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9AED0">
      <w:pPr>
        <w:jc w:val="center"/>
        <w:rPr>
          <w:rFonts w:hint="eastAsia"/>
          <w:b/>
          <w:bCs/>
          <w:sz w:val="30"/>
          <w:szCs w:val="30"/>
        </w:rPr>
      </w:pPr>
      <w:r>
        <w:rPr>
          <w:rFonts w:hint="eastAsia" w:ascii="方正小标宋简体" w:hAnsi="方正小标宋简体" w:eastAsia="方正小标宋简体" w:cs="方正小标宋简体"/>
          <w:b w:val="0"/>
          <w:bCs w:val="0"/>
          <w:sz w:val="30"/>
          <w:szCs w:val="30"/>
        </w:rPr>
        <w:t>关于征集2027年国家社科基金艺术学重大项目招标选题的通知</w:t>
      </w:r>
    </w:p>
    <w:p w14:paraId="6BC295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4"/>
          <w:szCs w:val="24"/>
        </w:rPr>
      </w:pPr>
      <w:r>
        <w:rPr>
          <w:rFonts w:hint="eastAsia"/>
          <w:b w:val="0"/>
          <w:bCs w:val="0"/>
          <w:sz w:val="24"/>
          <w:szCs w:val="24"/>
        </w:rPr>
        <w:t>各院、中心、部、处：</w:t>
      </w:r>
    </w:p>
    <w:p w14:paraId="51D62E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为做好2027年国家社科基金艺术学重大项目招投标工作，广泛听取相关领域专家学者的意见和建议，文化和旅游部科技教育司暨全国艺术科学规划领导小组办公室现公开征集重大项目建议选题</w:t>
      </w:r>
      <w:r>
        <w:rPr>
          <w:rFonts w:hint="eastAsia"/>
          <w:b w:val="0"/>
          <w:bCs w:val="0"/>
          <w:sz w:val="24"/>
          <w:szCs w:val="24"/>
          <w:lang w:eastAsia="zh-CN"/>
        </w:rPr>
        <w:t>（</w:t>
      </w:r>
      <w:r>
        <w:rPr>
          <w:rFonts w:hint="eastAsia"/>
          <w:b w:val="0"/>
          <w:bCs w:val="0"/>
          <w:sz w:val="24"/>
          <w:szCs w:val="24"/>
          <w:lang w:val="en-US" w:eastAsia="zh-CN"/>
        </w:rPr>
        <w:t>详见</w:t>
      </w:r>
      <w:r>
        <w:rPr>
          <w:rFonts w:hint="eastAsia"/>
          <w:b w:val="0"/>
          <w:bCs w:val="0"/>
          <w:sz w:val="24"/>
          <w:szCs w:val="24"/>
          <w:lang w:eastAsia="zh-CN"/>
        </w:rPr>
        <w:t>https://zwgk.mct.gov.cn/zfxxgkml/kjjy/202610/t20261026_967473.html）</w:t>
      </w:r>
      <w:r>
        <w:rPr>
          <w:rFonts w:hint="eastAsia"/>
          <w:b w:val="0"/>
          <w:bCs w:val="0"/>
          <w:sz w:val="24"/>
          <w:szCs w:val="24"/>
        </w:rPr>
        <w:t>。现将有关事项公告如下。</w:t>
      </w:r>
    </w:p>
    <w:p w14:paraId="54354B1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val="0"/>
          <w:bCs w:val="0"/>
          <w:sz w:val="24"/>
          <w:szCs w:val="24"/>
        </w:rPr>
        <w:t>　　</w:t>
      </w:r>
      <w:r>
        <w:rPr>
          <w:rFonts w:hint="eastAsia"/>
          <w:b/>
          <w:bCs/>
          <w:sz w:val="24"/>
          <w:szCs w:val="24"/>
        </w:rPr>
        <w:t>一、指导思想</w:t>
      </w:r>
    </w:p>
    <w:p w14:paraId="5306BB2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4"/>
          <w:szCs w:val="24"/>
        </w:rPr>
      </w:pPr>
      <w:r>
        <w:rPr>
          <w:rFonts w:hint="eastAsia"/>
          <w:b w:val="0"/>
          <w:bCs w:val="0"/>
          <w:sz w:val="24"/>
          <w:szCs w:val="24"/>
        </w:rPr>
        <w:t>　　坚持以习近平新时代中国特色社会主义思想为指导，以习近平文化思想为引领，全面贯彻落实党的二十大和二十届历次全会精神，坚持“两个结合”，扎根中国大地、赓续中华文脉、厚植学术根基、拓展国际视野，</w:t>
      </w:r>
      <w:bookmarkStart w:id="0" w:name="_GoBack"/>
      <w:bookmarkEnd w:id="0"/>
      <w:r>
        <w:rPr>
          <w:rFonts w:hint="eastAsia"/>
          <w:b w:val="0"/>
          <w:bCs w:val="0"/>
          <w:sz w:val="24"/>
          <w:szCs w:val="24"/>
        </w:rPr>
        <w:t>聚焦事关党和国家工作大局的战略性问题、中国式现代化建设重大理论和现实问题等，从艺术学不同领域征集一批具有重大学术创新价值、重要文化传承意义和决策咨询作用的研究选题。</w:t>
      </w:r>
    </w:p>
    <w:p w14:paraId="372C1D5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val="0"/>
          <w:bCs w:val="0"/>
          <w:sz w:val="24"/>
          <w:szCs w:val="24"/>
        </w:rPr>
        <w:t>　　</w:t>
      </w:r>
      <w:r>
        <w:rPr>
          <w:rFonts w:hint="eastAsia"/>
          <w:b/>
          <w:bCs/>
          <w:sz w:val="24"/>
          <w:szCs w:val="24"/>
        </w:rPr>
        <w:t>二、选题要求</w:t>
      </w:r>
    </w:p>
    <w:p w14:paraId="0B0B870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4"/>
          <w:szCs w:val="24"/>
        </w:rPr>
      </w:pPr>
      <w:r>
        <w:rPr>
          <w:rFonts w:hint="eastAsia"/>
          <w:b w:val="0"/>
          <w:bCs w:val="0"/>
          <w:sz w:val="24"/>
          <w:szCs w:val="24"/>
        </w:rPr>
        <w:t>　　1.基本要求。须坚持正确的政治方向、价值取向和学术导向，推动知识创新、理论创新、方法创新，具有清晰的研究对象、明确的研究目标、鲜明的问题意识、厚重的学术分量和较高的创新价值；体现有限规模、突出研究重点。要具有普遍性、开放性，可供多数研究者投标；具有较好的研究广度和深度，鼓励从学科交叉和综合研究的视角提出研究选题，主要学术概念和研究范畴应为国内外学界所公认；文字表述要科学严谨、规范简洁，不加副标题。须避免与已立项的国家社科基金重大项目和研究专项、马克思主义理论研究和建设工程重大项目、教育部人文社会科学重大攻关项目以及其他国家级重大项目选题重复。</w:t>
      </w:r>
    </w:p>
    <w:p w14:paraId="1FD9951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4"/>
          <w:szCs w:val="24"/>
        </w:rPr>
      </w:pPr>
      <w:r>
        <w:rPr>
          <w:rFonts w:hint="eastAsia"/>
          <w:b w:val="0"/>
          <w:bCs w:val="0"/>
          <w:sz w:val="24"/>
          <w:szCs w:val="24"/>
        </w:rPr>
        <w:t>　　2.重点方向。持续深化党的创新理论体系化学理化研究阐释，深入研究习近平文化思想的丰富内涵、精神实质、实践要求；坚持“两个结合”，推动中华优秀传统文化创造性转化、创新性发展，增强中华文明传播力影响力；加快构建中国艺术学自主知识体系，突出学术主体性与原创性，填补空白领域和薄弱环节；服务国家重大战略需求，繁荣发展社会主义文艺，健全艺术创作生产体系，促进文化和旅游高质量发展等。</w:t>
      </w:r>
    </w:p>
    <w:p w14:paraId="295356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val="0"/>
          <w:bCs w:val="0"/>
          <w:sz w:val="24"/>
          <w:szCs w:val="24"/>
        </w:rPr>
        <w:t>　　</w:t>
      </w:r>
      <w:r>
        <w:rPr>
          <w:rFonts w:hint="eastAsia"/>
          <w:b/>
          <w:bCs/>
          <w:sz w:val="24"/>
          <w:szCs w:val="24"/>
        </w:rPr>
        <w:t>三、征集要求</w:t>
      </w:r>
    </w:p>
    <w:p w14:paraId="078DE2C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4"/>
          <w:szCs w:val="24"/>
        </w:rPr>
      </w:pPr>
      <w:r>
        <w:rPr>
          <w:rFonts w:hint="eastAsia"/>
          <w:b w:val="0"/>
          <w:bCs w:val="0"/>
          <w:sz w:val="24"/>
          <w:szCs w:val="24"/>
        </w:rPr>
        <w:t>　　推荐单位要结合自身专业优势和研究特长，组织专家学者对推荐选题进行充分论证和提炼，确保选题的科学性和规范性。重点说明推荐选题的主要学术概念、研究现状、独到的学术价值、应用价值及社会意义等，同时分条（一般4</w:t>
      </w:r>
      <w:r>
        <w:rPr>
          <w:rFonts w:hint="eastAsia"/>
          <w:b w:val="0"/>
          <w:bCs w:val="0"/>
          <w:sz w:val="24"/>
          <w:szCs w:val="24"/>
          <w:lang w:val="en-US" w:eastAsia="zh-CN"/>
        </w:rPr>
        <w:t>-</w:t>
      </w:r>
      <w:r>
        <w:rPr>
          <w:rFonts w:hint="eastAsia"/>
          <w:b w:val="0"/>
          <w:bCs w:val="0"/>
          <w:sz w:val="24"/>
          <w:szCs w:val="24"/>
        </w:rPr>
        <w:t>5条）说明拟解决的关键性问题，整体不超过1000字。文化和旅游部科技教育司将组织相关领域专家学者进行论证，拟定2027年国家社科基金艺术学重大项目招标选题。凡被正式列入招标选题的推荐人和推荐单位，须承诺同意对所拟选题进行公开招标、公平竞争，不存在知识产权争议。</w:t>
      </w:r>
    </w:p>
    <w:p w14:paraId="0200CCD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val="0"/>
          <w:bCs w:val="0"/>
          <w:sz w:val="24"/>
          <w:szCs w:val="24"/>
        </w:rPr>
        <w:t>　</w:t>
      </w:r>
      <w:r>
        <w:rPr>
          <w:rFonts w:hint="eastAsia"/>
          <w:b/>
          <w:bCs/>
          <w:sz w:val="24"/>
          <w:szCs w:val="24"/>
        </w:rPr>
        <w:t>　四、推荐方式</w:t>
      </w:r>
    </w:p>
    <w:p w14:paraId="230899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lang w:val="en-US" w:eastAsia="zh-CN"/>
        </w:rPr>
        <w:t>1</w:t>
      </w:r>
      <w:r>
        <w:rPr>
          <w:rFonts w:hint="eastAsia"/>
          <w:b w:val="0"/>
          <w:bCs w:val="0"/>
          <w:sz w:val="24"/>
          <w:szCs w:val="24"/>
        </w:rPr>
        <w:t>、注意推荐选题要结合自身研究优势和特色，组织专家学者进行充分论证和凝炼，确保选题的科学性和规范性。</w:t>
      </w:r>
    </w:p>
    <w:p w14:paraId="7FC995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lang w:val="en-US" w:eastAsia="zh-CN"/>
        </w:rPr>
        <w:t>2</w:t>
      </w:r>
      <w:r>
        <w:rPr>
          <w:rFonts w:hint="eastAsia"/>
          <w:b w:val="0"/>
          <w:bCs w:val="0"/>
          <w:sz w:val="24"/>
          <w:szCs w:val="24"/>
        </w:rPr>
        <w:t>、我校限额推荐3个选题。</w:t>
      </w:r>
    </w:p>
    <w:p w14:paraId="3AB3F3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3</w:t>
      </w:r>
      <w:r>
        <w:rPr>
          <w:rFonts w:hint="eastAsia"/>
          <w:b w:val="0"/>
          <w:bCs w:val="0"/>
          <w:sz w:val="24"/>
          <w:szCs w:val="24"/>
        </w:rPr>
        <w:t>、</w:t>
      </w:r>
      <w:r>
        <w:rPr>
          <w:rFonts w:hint="eastAsia"/>
          <w:b w:val="0"/>
          <w:bCs w:val="0"/>
          <w:sz w:val="24"/>
          <w:szCs w:val="24"/>
          <w:lang w:val="en-US" w:eastAsia="zh-CN"/>
        </w:rPr>
        <w:t>请科研秘书老师汇总</w:t>
      </w:r>
      <w:r>
        <w:rPr>
          <w:rFonts w:hint="eastAsia"/>
          <w:b w:val="0"/>
          <w:bCs w:val="0"/>
          <w:sz w:val="24"/>
          <w:szCs w:val="24"/>
        </w:rPr>
        <w:t>《2027年度国家社科基金艺术学重大项目建议选题推荐表》后，于2026年1</w:t>
      </w:r>
      <w:r>
        <w:rPr>
          <w:rFonts w:hint="eastAsia"/>
          <w:b w:val="0"/>
          <w:bCs w:val="0"/>
          <w:sz w:val="24"/>
          <w:szCs w:val="24"/>
          <w:lang w:val="en-US" w:eastAsia="zh-CN"/>
        </w:rPr>
        <w:t>1</w:t>
      </w:r>
      <w:r>
        <w:rPr>
          <w:rFonts w:hint="eastAsia"/>
          <w:b w:val="0"/>
          <w:bCs w:val="0"/>
          <w:sz w:val="24"/>
          <w:szCs w:val="24"/>
        </w:rPr>
        <w:t>月6日前发送至邮箱</w:t>
      </w:r>
      <w:r>
        <w:rPr>
          <w:rFonts w:hint="eastAsia"/>
          <w:b w:val="0"/>
          <w:bCs w:val="0"/>
          <w:sz w:val="24"/>
          <w:szCs w:val="24"/>
          <w:lang w:val="en-US" w:eastAsia="zh-CN"/>
        </w:rPr>
        <w:t>2421017@xdsisu.edu.cn</w:t>
      </w:r>
      <w:r>
        <w:rPr>
          <w:rFonts w:hint="eastAsia"/>
          <w:b w:val="0"/>
          <w:bCs w:val="0"/>
          <w:sz w:val="24"/>
          <w:szCs w:val="24"/>
        </w:rPr>
        <w:t>，</w:t>
      </w:r>
      <w:r>
        <w:rPr>
          <w:rFonts w:hint="eastAsia"/>
          <w:b w:val="0"/>
          <w:bCs w:val="0"/>
          <w:sz w:val="24"/>
          <w:szCs w:val="24"/>
          <w:lang w:val="en-US" w:eastAsia="zh-CN"/>
        </w:rPr>
        <w:t>后续事宜另行通知</w:t>
      </w:r>
      <w:r>
        <w:rPr>
          <w:rFonts w:hint="eastAsia"/>
          <w:b w:val="0"/>
          <w:bCs w:val="0"/>
          <w:sz w:val="24"/>
          <w:szCs w:val="24"/>
        </w:rPr>
        <w:t>。</w:t>
      </w:r>
      <w:r>
        <w:rPr>
          <w:rFonts w:hint="eastAsia"/>
          <w:b w:val="0"/>
          <w:bCs w:val="0"/>
          <w:sz w:val="24"/>
          <w:szCs w:val="24"/>
          <w:lang w:val="en-US" w:eastAsia="zh-CN"/>
        </w:rPr>
        <w:t>如有问题，请随时联系。</w:t>
      </w:r>
    </w:p>
    <w:p w14:paraId="09D307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联系人：刘云溪、黄鉴</w:t>
      </w:r>
    </w:p>
    <w:p w14:paraId="420EE3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lang w:val="en-US" w:eastAsia="zh-CN"/>
        </w:rPr>
      </w:pPr>
      <w:r>
        <w:rPr>
          <w:rFonts w:hint="eastAsia"/>
          <w:b w:val="0"/>
          <w:bCs w:val="0"/>
          <w:sz w:val="24"/>
          <w:szCs w:val="24"/>
          <w:lang w:val="en-US" w:eastAsia="zh-CN"/>
        </w:rPr>
        <w:t>联系方式：企业微信、51278537</w:t>
      </w:r>
    </w:p>
    <w:p w14:paraId="1B36AEA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right"/>
        <w:textAlignment w:val="auto"/>
        <w:rPr>
          <w:rFonts w:hint="default"/>
          <w:b w:val="0"/>
          <w:bCs w:val="0"/>
          <w:sz w:val="24"/>
          <w:szCs w:val="24"/>
          <w:lang w:val="en-US" w:eastAsia="zh-CN"/>
        </w:rPr>
      </w:pPr>
      <w:r>
        <w:rPr>
          <w:rFonts w:hint="eastAsia"/>
          <w:b w:val="0"/>
          <w:bCs w:val="0"/>
          <w:sz w:val="24"/>
          <w:szCs w:val="24"/>
          <w:lang w:val="en-US" w:eastAsia="zh-CN"/>
        </w:rPr>
        <w:t xml:space="preserve">科研处     </w:t>
      </w:r>
    </w:p>
    <w:p w14:paraId="6DFB0B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b w:val="0"/>
          <w:bCs w:val="0"/>
          <w:sz w:val="24"/>
          <w:szCs w:val="24"/>
          <w:lang w:val="en-US" w:eastAsia="zh-CN"/>
        </w:rPr>
      </w:pPr>
      <w:r>
        <w:rPr>
          <w:rFonts w:hint="eastAsia"/>
          <w:b w:val="0"/>
          <w:bCs w:val="0"/>
          <w:sz w:val="24"/>
          <w:szCs w:val="24"/>
          <w:lang w:val="en-US" w:eastAsia="zh-CN"/>
        </w:rPr>
        <w:t>2026年10月27日</w:t>
      </w:r>
    </w:p>
    <w:p w14:paraId="1BDAEE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　　</w:t>
      </w:r>
    </w:p>
    <w:p w14:paraId="7C1E5748">
      <w:pPr>
        <w:jc w:val="left"/>
        <w:rPr>
          <w:rFonts w:hint="eastAsia"/>
          <w:b w:val="0"/>
          <w:bCs w:val="0"/>
          <w:sz w:val="24"/>
          <w:szCs w:val="24"/>
        </w:rPr>
      </w:pPr>
    </w:p>
    <w:p w14:paraId="331776E9">
      <w:pPr>
        <w:jc w:val="left"/>
        <w:rPr>
          <w:rFonts w:hint="eastAsia"/>
          <w:b w:val="0"/>
          <w:bCs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18740E6-C252-4F56-8624-C7370A3FB788}"/>
  </w:font>
  <w:font w:name="方正小标宋简体">
    <w:panose1 w:val="02000000000000000000"/>
    <w:charset w:val="86"/>
    <w:family w:val="auto"/>
    <w:pitch w:val="default"/>
    <w:sig w:usb0="00000001" w:usb1="08000000" w:usb2="00000000" w:usb3="00000000" w:csb0="00040000" w:csb1="00000000"/>
    <w:embedRegular r:id="rId2" w:fontKey="{66D2984E-4BDD-4453-9A3C-BBA2D8F53D3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74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41</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2026-10-27T06:53:41Z</dcterms:created>
  <dc:creator>hp-3</dc:creator>
  <cp:lastModifiedBy>云溪</cp:lastModifiedBy>
  <dcterms:modified xsi:type="dcterms:W3CDTF">2026-10-27T08:06:02Z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BDB6992CE4F646098B23EB2B53D915EC_12</vt:lpwstr>
  </property>
</Properties>
</file>