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557" w:tblpY="13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/>
                <w:color w:val="auto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</w:tcPr>
          <w:p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  <w:shd w:val="pct10" w:color="auto" w:fill="FFFFFF"/>
              </w:rPr>
            </w:pPr>
          </w:p>
        </w:tc>
      </w:tr>
    </w:tbl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国家社会科学基金</w:t>
      </w: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哲学社会科学学术通俗读物项目</w:t>
      </w: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申  请  书</w:t>
      </w: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图书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全国哲学社会科学工作办公室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2024年9月制</w:t>
      </w:r>
    </w:p>
    <w:p>
      <w:pPr>
        <w:jc w:val="center"/>
        <w:rPr>
          <w:rFonts w:ascii="Times New Roman" w:hAnsi="Times New Roman"/>
          <w:color w:val="auto"/>
          <w:sz w:val="32"/>
          <w:lang w:eastAsia="zh-CN"/>
        </w:rPr>
      </w:pPr>
    </w:p>
    <w:p>
      <w:pPr>
        <w:spacing w:line="520" w:lineRule="exact"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出版单位和作者承诺</w:t>
      </w:r>
    </w:p>
    <w:p>
      <w:pPr>
        <w:widowControl w:val="0"/>
        <w:kinsoku/>
        <w:autoSpaceDE/>
        <w:autoSpaceDN/>
        <w:adjustRightInd/>
        <w:snapToGrid/>
        <w:spacing w:line="20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我们已认真阅读《2024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图书编写和出版工作，取得预期成果。全国哲学社会科学工作办公室有权使用本《申请书》的所有数据和资料。若本《申请书》填报失实或违反有关规定，我们愿承担全部责任。</w:t>
      </w: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出版单位（盖章）                            作者（签名）：</w:t>
      </w: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1400" w:firstLineChars="5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>年    月    日                                         年    月    日</w:t>
      </w: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20" w:lineRule="exact"/>
        <w:jc w:val="center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  <w:t>填写说明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一、《申请书》请用计算机填写，所有表格均可加行加页，排版清晰。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二、封面“编号”，申请人不得填写；“图书名称”应准确、简明反映图书内容，最多不超过40个汉字（含标点符号）；“学科分类”按照《中国图书馆分类法》填写，如“K2  中国史”；“作者”只填写第一作者；“出版单位”按单位公章填写全称。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三、《申请书》纸质版报送一式3份，统一用A3纸双面印制、中缝装订。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  <w:t>基本信息表</w:t>
      </w:r>
    </w:p>
    <w:tbl>
      <w:tblPr>
        <w:tblStyle w:val="8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图书名称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国内标准书号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楷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预计字数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345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300" w:firstLineChars="150"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（千字）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79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70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图片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（幅）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预计出版时间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06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是否申请其他国家级项目资助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作者姓名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997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37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531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最后学历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最后毕业学校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所在一级学科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研究领域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已出版的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同类型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（限报3项）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科研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管理部门联系人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315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829" w:type="dxa"/>
            <w:gridSpan w:val="5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所在省（自治区、直辖市）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所属系统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机关单位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党校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军队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社科院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高校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主管单位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二、图书基本情况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cantSplit/>
          <w:trHeight w:val="13429" w:hRule="atLeast"/>
          <w:jc w:val="center"/>
        </w:trPr>
        <w:tc>
          <w:tcPr>
            <w:tcW w:w="9060" w:type="dxa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1.图书选题的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背景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及国内同类图书的出版发行情况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简介、主要学术成果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及承担图书编写工作的优势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承担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图书出版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的条件和优势，出版同类图书的情况；4.图书预期社会效益、经济效益及其他绩效目标分析；5.图书内容是否涉及国家秘密，是否存在需履行重大选题备案的情况；6.其他需要说明的情况。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三、图书编写和出版计划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3244" w:hRule="atLeast"/>
          <w:jc w:val="center"/>
        </w:trPr>
        <w:tc>
          <w:tcPr>
            <w:tcW w:w="9122" w:type="dxa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Theme="minorEastAsia" w:cstheme="minorEastAsia"/>
                <w:snapToGrid/>
                <w:color w:val="auto"/>
                <w:kern w:val="2"/>
                <w:sz w:val="20"/>
                <w:szCs w:val="20"/>
                <w:lang w:eastAsia="zh-CN"/>
              </w:rPr>
              <w:t>1.图书作者与出版单位的责任分工情况；2.图书编写计划与进度安排；3.图书编审、出版、发行等各环节的权责、任务分工和进度安排等情况；4.其他需要说明的情况。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四、发行和宣传推广计划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671"/>
        <w:gridCol w:w="940"/>
        <w:gridCol w:w="1651"/>
        <w:gridCol w:w="2341"/>
        <w:gridCol w:w="1155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restart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计划</w:t>
            </w:r>
          </w:p>
        </w:tc>
        <w:tc>
          <w:tcPr>
            <w:tcW w:w="940" w:type="dxa"/>
            <w:vMerge w:val="restart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纸质□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预计发行量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（册）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定价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发行国家和地区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发行商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数字□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发行平台</w:t>
            </w:r>
          </w:p>
        </w:tc>
        <w:tc>
          <w:tcPr>
            <w:tcW w:w="5832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宣传推广组织方案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324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</w:t>
            </w: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图书宣传推广工作安排，包含项目实施过程中组织召开研讨会、出版后组织宣传推广活动方案及预期效果等情况；2.社会舆论应急预案。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五、经费概算</w:t>
      </w:r>
    </w:p>
    <w:tbl>
      <w:tblPr>
        <w:tblStyle w:val="8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73"/>
        <w:gridCol w:w="1184"/>
        <w:gridCol w:w="2394"/>
        <w:gridCol w:w="15"/>
        <w:gridCol w:w="987"/>
        <w:gridCol w:w="806"/>
        <w:gridCol w:w="158"/>
        <w:gridCol w:w="847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12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（一）经费分配方案（按30万元分配）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比例（%）</w:t>
            </w:r>
          </w:p>
        </w:tc>
        <w:tc>
          <w:tcPr>
            <w:tcW w:w="118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39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80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230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金额（万元）</w:t>
            </w:r>
          </w:p>
        </w:tc>
        <w:tc>
          <w:tcPr>
            <w:tcW w:w="118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39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80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230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12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3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工作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经费使用简述</w:t>
            </w: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金额</w:t>
            </w: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</w:t>
            </w: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1.编写出版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2.宣传推广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3.其他费用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rPr>
          <w:rFonts w:ascii="Times New Roman" w:hAnsi="Times New Roman" w:eastAsia="黑体" w:cs="黑体"/>
          <w:color w:val="auto"/>
          <w:lang w:eastAsia="zh-CN"/>
        </w:rPr>
      </w:pPr>
      <w:r>
        <w:rPr>
          <w:rFonts w:ascii="Times New Roman" w:hAnsi="Times New Roman" w:eastAsia="黑体" w:cs="Times New Roman"/>
          <w:color w:val="auto"/>
          <w:kern w:val="2"/>
          <w:sz w:val="24"/>
          <w:szCs w:val="24"/>
          <w:lang w:eastAsia="zh-CN"/>
        </w:rPr>
        <w:t>注：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“经费使用简述”参照《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国家社会科学基金项目资金管理办法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》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直接费用开支范围。</w:t>
      </w: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六、出版单位意见</w:t>
      </w:r>
    </w:p>
    <w:tbl>
      <w:tblPr>
        <w:tblStyle w:val="8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587"/>
        <w:gridCol w:w="3975"/>
        <w:gridCol w:w="1132"/>
        <w:gridCol w:w="2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单位全称</w:t>
            </w:r>
          </w:p>
        </w:tc>
        <w:tc>
          <w:tcPr>
            <w:tcW w:w="7609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项目管理部门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办公：           手机：</w:t>
            </w:r>
          </w:p>
        </w:tc>
        <w:tc>
          <w:tcPr>
            <w:tcW w:w="113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出版单位须对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能力和资质作出评价、对出版单位承担的事务安排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出承诺，按照项目实际分工和投入公平合理分配经费，并承担出版责任。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484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单位公章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200" w:firstLineChars="1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200" w:firstLineChars="3100"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月    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七、作者所在单位意见</w:t>
      </w:r>
    </w:p>
    <w:tbl>
      <w:tblPr>
        <w:tblStyle w:val="8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8" w:hRule="atLeast"/>
          <w:jc w:val="center"/>
        </w:trPr>
        <w:tc>
          <w:tcPr>
            <w:tcW w:w="9252" w:type="dxa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申报书填写的内容是否属实；本单位能否提供完成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所需的时间和条件；本单位是否同意承担本项目的管理任务和信誉保证。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00" w:firstLineChars="3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单位科研管理部门公章           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 位 公 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1200" w:firstLineChars="6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年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月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日          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年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八、出版单位与作者签订的出版协议（须包含经费分配相关内容）</w:t>
      </w:r>
    </w:p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  <w:t>请将协议扫描后插入本文档，并提交纸质版一份。</w:t>
      </w:r>
    </w:p>
    <w:sectPr>
      <w:footerReference r:id="rId3" w:type="default"/>
      <w:pgSz w:w="11913" w:h="16840"/>
      <w:pgMar w:top="1440" w:right="1797" w:bottom="1247" w:left="179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vgJmo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vgJmo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formatting="1"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YWUwOWQwYmIxMWEzZGZlYWNmNjIxMzk0MDUyOWQifQ=="/>
    <w:docVar w:name="KSO_WPS_MARK_KEY" w:val="5d881786-881c-49b5-9034-ae6cfb4298ea"/>
  </w:docVars>
  <w:rsids>
    <w:rsidRoot w:val="00242FF7"/>
    <w:rsid w:val="0001424F"/>
    <w:rsid w:val="00092028"/>
    <w:rsid w:val="00125F7D"/>
    <w:rsid w:val="00150DEC"/>
    <w:rsid w:val="0016390C"/>
    <w:rsid w:val="00242FF7"/>
    <w:rsid w:val="00296173"/>
    <w:rsid w:val="002A6898"/>
    <w:rsid w:val="002A6A4D"/>
    <w:rsid w:val="00313B83"/>
    <w:rsid w:val="003A3C52"/>
    <w:rsid w:val="00455DC1"/>
    <w:rsid w:val="004B0405"/>
    <w:rsid w:val="005D0A76"/>
    <w:rsid w:val="0070181C"/>
    <w:rsid w:val="00713C95"/>
    <w:rsid w:val="00772E59"/>
    <w:rsid w:val="008272CB"/>
    <w:rsid w:val="00961AAC"/>
    <w:rsid w:val="009F7490"/>
    <w:rsid w:val="00A70CA9"/>
    <w:rsid w:val="00A932D1"/>
    <w:rsid w:val="00AB3DF7"/>
    <w:rsid w:val="00AC2B8F"/>
    <w:rsid w:val="00B34FF0"/>
    <w:rsid w:val="00DE6D2E"/>
    <w:rsid w:val="00E26BE4"/>
    <w:rsid w:val="00E33990"/>
    <w:rsid w:val="13A27FC6"/>
    <w:rsid w:val="13FB75AE"/>
    <w:rsid w:val="15C4BF33"/>
    <w:rsid w:val="3A6D7DA6"/>
    <w:rsid w:val="3B8D1186"/>
    <w:rsid w:val="3BEA1A00"/>
    <w:rsid w:val="3C040BD3"/>
    <w:rsid w:val="3E3FB29D"/>
    <w:rsid w:val="3FD7DF7F"/>
    <w:rsid w:val="3FFE1B2C"/>
    <w:rsid w:val="57FE57A5"/>
    <w:rsid w:val="5E69AEEB"/>
    <w:rsid w:val="63FBA3A5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9E35FC7"/>
    <w:rsid w:val="7BD79B4F"/>
    <w:rsid w:val="7DB71CB7"/>
    <w:rsid w:val="7DCF6E42"/>
    <w:rsid w:val="7DF66FE2"/>
    <w:rsid w:val="7EFB4C31"/>
    <w:rsid w:val="7F7F0577"/>
    <w:rsid w:val="7FDDA4EE"/>
    <w:rsid w:val="7FEB3F84"/>
    <w:rsid w:val="7FF1161F"/>
    <w:rsid w:val="85F97960"/>
    <w:rsid w:val="9D718014"/>
    <w:rsid w:val="9FE7DEF8"/>
    <w:rsid w:val="AFE7C64C"/>
    <w:rsid w:val="AFFF5FEF"/>
    <w:rsid w:val="B8A7B3E5"/>
    <w:rsid w:val="BA7FA083"/>
    <w:rsid w:val="BDFE707C"/>
    <w:rsid w:val="BFD30C03"/>
    <w:rsid w:val="C9BE9AF5"/>
    <w:rsid w:val="CDDBE551"/>
    <w:rsid w:val="D47E27DD"/>
    <w:rsid w:val="DCF925C3"/>
    <w:rsid w:val="DF1F60F2"/>
    <w:rsid w:val="DF7FD2EB"/>
    <w:rsid w:val="E7FF1A29"/>
    <w:rsid w:val="E7FF94F1"/>
    <w:rsid w:val="EB7D2F77"/>
    <w:rsid w:val="ECBB442D"/>
    <w:rsid w:val="EF4FAC89"/>
    <w:rsid w:val="F3FFCD25"/>
    <w:rsid w:val="F71A80D8"/>
    <w:rsid w:val="F7F74E71"/>
    <w:rsid w:val="F9BFD191"/>
    <w:rsid w:val="FAB78679"/>
    <w:rsid w:val="FB7774C3"/>
    <w:rsid w:val="FB778BB6"/>
    <w:rsid w:val="FBDE47FE"/>
    <w:rsid w:val="FD8DCDA0"/>
    <w:rsid w:val="FDADA9A4"/>
    <w:rsid w:val="FDAFD972"/>
    <w:rsid w:val="FEEDAD76"/>
    <w:rsid w:val="FEEFAA1C"/>
    <w:rsid w:val="FF5D465F"/>
    <w:rsid w:val="FF5FBB2C"/>
    <w:rsid w:val="FF6C9BA4"/>
    <w:rsid w:val="FF736647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8</Pages>
  <Words>1418</Words>
  <Characters>1443</Characters>
  <Lines>30</Lines>
  <Paragraphs>8</Paragraphs>
  <TotalTime>204</TotalTime>
  <ScaleCrop>false</ScaleCrop>
  <LinksUpToDate>false</LinksUpToDate>
  <CharactersWithSpaces>2012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2024-06-08T19:15:00Z</dcterms:created>
  <dc:creator>李淑玉</dc:creator>
  <cp:lastModifiedBy>云溪</cp:lastModifiedBy>
  <cp:lastPrinted>2024-09-26T22:50:00Z</cp:lastPrinted>
  <dcterms:modified xsi:type="dcterms:W3CDTF">2024-09-29T05:49:16Z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2052-11.1.0.12165</vt:lpwstr>
  </property>
  <property fmtid="{D5CDD505-2E9C-101B-9397-08002B2CF9AE}" pid="6" name="ICV">
    <vt:lpwstr>1A7756319D5D462A842F72005AF8802B</vt:lpwstr>
  </property>
</Properties>
</file>