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12" w:lineRule="atLeast"/>
        <w:jc w:val="center"/>
        <w:textAlignment w:val="baseline"/>
        <w:outlineLvl w:val="0"/>
        <w:rPr>
          <w:b/>
          <w:kern w:val="0"/>
          <w:sz w:val="72"/>
          <w:szCs w:val="20"/>
        </w:rPr>
      </w:pPr>
      <w:bookmarkStart w:id="0" w:name="_Toc28660"/>
      <w:r>
        <w:rPr>
          <w:rFonts w:hint="eastAsia"/>
          <w:b/>
          <w:kern w:val="0"/>
          <w:sz w:val="72"/>
          <w:szCs w:val="20"/>
        </w:rPr>
        <w:t>申请博士</w:t>
      </w:r>
      <w:r>
        <w:rPr>
          <w:b/>
          <w:kern w:val="0"/>
          <w:sz w:val="72"/>
          <w:szCs w:val="20"/>
        </w:rPr>
        <w:t>硕士</w:t>
      </w:r>
      <w:r>
        <w:rPr>
          <w:rFonts w:hint="eastAsia"/>
          <w:b/>
          <w:kern w:val="0"/>
          <w:sz w:val="72"/>
          <w:szCs w:val="20"/>
        </w:rPr>
        <w:t>专业学位    授权点简况表</w:t>
      </w:r>
      <w:bookmarkEnd w:id="0"/>
    </w:p>
    <w:p>
      <w:pPr>
        <w:adjustRightInd w:val="0"/>
        <w:spacing w:line="312" w:lineRule="atLeast"/>
        <w:textAlignment w:val="baseline"/>
        <w:rPr>
          <w:kern w:val="0"/>
          <w:sz w:val="24"/>
          <w:szCs w:val="20"/>
        </w:rPr>
      </w:pPr>
    </w:p>
    <w:p>
      <w:pPr>
        <w:adjustRightInd w:val="0"/>
        <w:spacing w:line="312" w:lineRule="atLeast"/>
        <w:textAlignment w:val="baseline"/>
        <w:rPr>
          <w:kern w:val="0"/>
          <w:sz w:val="24"/>
          <w:szCs w:val="20"/>
        </w:rPr>
      </w:pPr>
    </w:p>
    <w:p>
      <w:pPr>
        <w:adjustRightInd w:val="0"/>
        <w:spacing w:line="312" w:lineRule="atLeast"/>
        <w:textAlignment w:val="baseline"/>
        <w:rPr>
          <w:kern w:val="0"/>
          <w:sz w:val="24"/>
          <w:szCs w:val="20"/>
        </w:rPr>
      </w:pPr>
    </w:p>
    <w:tbl>
      <w:tblPr>
        <w:tblStyle w:val="19"/>
        <w:tblW w:w="6370" w:type="dxa"/>
        <w:jc w:val="center"/>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2280"/>
        <w:gridCol w:w="4090"/>
      </w:tblGrid>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jc w:val="center"/>
        </w:trPr>
        <w:tc>
          <w:tcPr>
            <w:tcW w:w="2280" w:type="dxa"/>
            <w:vMerge w:val="restart"/>
            <w:tcBorders>
              <w:top w:val="nil"/>
            </w:tcBorders>
            <w:vAlign w:val="center"/>
          </w:tcPr>
          <w:p>
            <w:pPr>
              <w:adjustRightInd w:val="0"/>
              <w:spacing w:line="312" w:lineRule="atLeast"/>
              <w:ind w:right="419"/>
              <w:jc w:val="center"/>
              <w:textAlignment w:val="baseline"/>
              <w:rPr>
                <w:rFonts w:eastAsia="仿宋_GB2312"/>
                <w:kern w:val="0"/>
                <w:sz w:val="28"/>
                <w:szCs w:val="20"/>
              </w:rPr>
            </w:pPr>
            <w:r>
              <w:rPr>
                <w:rFonts w:hint="eastAsia" w:eastAsia="仿宋_GB2312"/>
                <w:kern w:val="0"/>
                <w:sz w:val="28"/>
                <w:szCs w:val="20"/>
              </w:rPr>
              <w:t>学位授予单位</w:t>
            </w:r>
          </w:p>
          <w:p>
            <w:pPr>
              <w:adjustRightInd w:val="0"/>
              <w:spacing w:line="312" w:lineRule="atLeast"/>
              <w:ind w:right="419"/>
              <w:jc w:val="center"/>
              <w:textAlignment w:val="baseline"/>
              <w:rPr>
                <w:rFonts w:eastAsia="仿宋_GB2312"/>
                <w:b/>
                <w:kern w:val="0"/>
                <w:sz w:val="28"/>
                <w:szCs w:val="20"/>
              </w:rPr>
            </w:pPr>
            <w:r>
              <w:rPr>
                <w:rFonts w:hint="eastAsia" w:eastAsia="仿宋_GB2312"/>
                <w:kern w:val="0"/>
                <w:sz w:val="28"/>
                <w:szCs w:val="20"/>
              </w:rPr>
              <w:t>（盖章）</w:t>
            </w:r>
          </w:p>
        </w:tc>
        <w:tc>
          <w:tcPr>
            <w:tcW w:w="4090" w:type="dxa"/>
            <w:tcBorders>
              <w:top w:val="nil"/>
              <w:bottom w:val="nil"/>
            </w:tcBorders>
          </w:tcPr>
          <w:p>
            <w:pPr>
              <w:adjustRightInd w:val="0"/>
              <w:spacing w:line="312" w:lineRule="atLeast"/>
              <w:textAlignment w:val="baseline"/>
              <w:rPr>
                <w:rFonts w:eastAsia="仿宋_GB2312"/>
                <w:b/>
                <w:kern w:val="0"/>
                <w:sz w:val="28"/>
                <w:szCs w:val="20"/>
              </w:rPr>
            </w:pPr>
            <w:r>
              <w:rPr>
                <w:rFonts w:hint="eastAsia" w:eastAsia="仿宋_GB2312"/>
                <w:kern w:val="0"/>
                <w:sz w:val="28"/>
                <w:szCs w:val="20"/>
              </w:rPr>
              <w:t>名称</w:t>
            </w:r>
            <w:r>
              <w:rPr>
                <w:rFonts w:eastAsia="仿宋_GB2312"/>
                <w:kern w:val="0"/>
                <w:sz w:val="28"/>
                <w:szCs w:val="20"/>
              </w:rPr>
              <w:t>: 上海外国语大学贤达经济人文学院</w:t>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jc w:val="center"/>
        </w:trPr>
        <w:tc>
          <w:tcPr>
            <w:tcW w:w="2280" w:type="dxa"/>
            <w:vMerge w:val="continue"/>
          </w:tcPr>
          <w:p>
            <w:pPr>
              <w:adjustRightInd w:val="0"/>
              <w:spacing w:line="312" w:lineRule="atLeast"/>
              <w:ind w:right="419"/>
              <w:textAlignment w:val="baseline"/>
              <w:rPr>
                <w:rFonts w:eastAsia="仿宋_GB2312"/>
                <w:b/>
                <w:kern w:val="0"/>
                <w:sz w:val="28"/>
                <w:szCs w:val="20"/>
              </w:rPr>
            </w:pPr>
          </w:p>
        </w:tc>
        <w:tc>
          <w:tcPr>
            <w:tcW w:w="4090" w:type="dxa"/>
            <w:tcBorders>
              <w:top w:val="nil"/>
              <w:bottom w:val="nil"/>
            </w:tcBorders>
          </w:tcPr>
          <w:p>
            <w:pPr>
              <w:adjustRightInd w:val="0"/>
              <w:spacing w:line="312" w:lineRule="atLeast"/>
              <w:textAlignment w:val="baseline"/>
              <w:rPr>
                <w:rFonts w:eastAsia="仿宋_GB2312"/>
                <w:kern w:val="0"/>
                <w:sz w:val="28"/>
                <w:szCs w:val="20"/>
              </w:rPr>
            </w:pP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jc w:val="center"/>
        </w:trPr>
        <w:tc>
          <w:tcPr>
            <w:tcW w:w="2280" w:type="dxa"/>
            <w:vMerge w:val="continue"/>
          </w:tcPr>
          <w:p>
            <w:pPr>
              <w:adjustRightInd w:val="0"/>
              <w:spacing w:line="312" w:lineRule="atLeast"/>
              <w:ind w:right="419"/>
              <w:textAlignment w:val="baseline"/>
              <w:rPr>
                <w:rFonts w:eastAsia="仿宋_GB2312"/>
                <w:b/>
                <w:kern w:val="0"/>
                <w:sz w:val="28"/>
                <w:szCs w:val="20"/>
              </w:rPr>
            </w:pPr>
          </w:p>
        </w:tc>
        <w:tc>
          <w:tcPr>
            <w:tcW w:w="4090" w:type="dxa"/>
            <w:tcBorders>
              <w:top w:val="nil"/>
              <w:bottom w:val="nil"/>
            </w:tcBorders>
          </w:tcPr>
          <w:p>
            <w:pPr>
              <w:adjustRightInd w:val="0"/>
              <w:spacing w:line="312" w:lineRule="atLeast"/>
              <w:textAlignment w:val="baseline"/>
              <w:rPr>
                <w:rFonts w:eastAsia="仿宋_GB2312"/>
                <w:kern w:val="0"/>
                <w:sz w:val="28"/>
                <w:szCs w:val="20"/>
              </w:rPr>
            </w:pPr>
            <w:r>
              <w:rPr>
                <w:rFonts w:hint="eastAsia" w:eastAsia="仿宋_GB2312"/>
                <w:kern w:val="0"/>
                <w:sz w:val="28"/>
                <w:szCs w:val="20"/>
              </w:rPr>
              <w:t>代码</w:t>
            </w:r>
            <w:r>
              <w:rPr>
                <w:rFonts w:eastAsia="仿宋_GB2312"/>
                <w:kern w:val="0"/>
                <w:sz w:val="28"/>
                <w:szCs w:val="20"/>
              </w:rPr>
              <w:t>:13636</w:t>
            </w:r>
          </w:p>
        </w:tc>
      </w:tr>
    </w:tbl>
    <w:p>
      <w:pPr>
        <w:adjustRightInd w:val="0"/>
        <w:spacing w:line="312" w:lineRule="atLeast"/>
        <w:textAlignment w:val="baseline"/>
        <w:rPr>
          <w:rFonts w:eastAsia="仿宋_GB2312"/>
          <w:kern w:val="0"/>
          <w:sz w:val="28"/>
          <w:szCs w:val="20"/>
          <w:u w:val="single"/>
        </w:rPr>
      </w:pPr>
    </w:p>
    <w:tbl>
      <w:tblPr>
        <w:tblStyle w:val="19"/>
        <w:tblpPr w:leftFromText="180" w:rightFromText="180" w:vertAnchor="text" w:horzAnchor="page" w:tblpX="2770" w:tblpY="16"/>
        <w:tblOverlap w:val="never"/>
        <w:tblW w:w="6370" w:type="dxa"/>
        <w:tblInd w:w="0" w:type="dxa"/>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2280"/>
        <w:gridCol w:w="4090"/>
      </w:tblGrid>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c>
          <w:tcPr>
            <w:tcW w:w="2280" w:type="dxa"/>
            <w:tcBorders>
              <w:top w:val="nil"/>
              <w:bottom w:val="nil"/>
            </w:tcBorders>
          </w:tcPr>
          <w:p>
            <w:pPr>
              <w:adjustRightInd w:val="0"/>
              <w:spacing w:line="312" w:lineRule="atLeast"/>
              <w:textAlignment w:val="baseline"/>
              <w:rPr>
                <w:rFonts w:eastAsia="仿宋_GB2312"/>
                <w:bCs/>
                <w:kern w:val="0"/>
                <w:sz w:val="28"/>
                <w:szCs w:val="20"/>
              </w:rPr>
            </w:pPr>
          </w:p>
        </w:tc>
        <w:tc>
          <w:tcPr>
            <w:tcW w:w="4090" w:type="dxa"/>
            <w:tcBorders>
              <w:top w:val="nil"/>
              <w:bottom w:val="nil"/>
            </w:tcBorders>
          </w:tcPr>
          <w:p>
            <w:pPr>
              <w:adjustRightInd w:val="0"/>
              <w:spacing w:line="312" w:lineRule="atLeast"/>
              <w:textAlignment w:val="baseline"/>
              <w:rPr>
                <w:rFonts w:eastAsia="仿宋_GB2312"/>
                <w:bCs/>
                <w:kern w:val="0"/>
                <w:sz w:val="28"/>
                <w:szCs w:val="20"/>
              </w:rPr>
            </w:pPr>
            <w:r>
              <w:rPr>
                <w:rFonts w:hint="eastAsia" w:eastAsia="仿宋_GB2312"/>
                <w:bCs/>
                <w:kern w:val="0"/>
                <w:sz w:val="28"/>
                <w:szCs w:val="20"/>
              </w:rPr>
              <w:t>名称及级别</w:t>
            </w:r>
            <w:r>
              <w:rPr>
                <w:rFonts w:eastAsia="仿宋_GB2312"/>
                <w:bCs/>
                <w:kern w:val="0"/>
                <w:sz w:val="28"/>
                <w:szCs w:val="20"/>
              </w:rPr>
              <w:t>: 金融专业硕士</w:t>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c>
          <w:tcPr>
            <w:tcW w:w="2280" w:type="dxa"/>
            <w:tcBorders>
              <w:top w:val="nil"/>
              <w:bottom w:val="nil"/>
            </w:tcBorders>
          </w:tcPr>
          <w:p>
            <w:pPr>
              <w:adjustRightInd w:val="0"/>
              <w:spacing w:line="312" w:lineRule="atLeast"/>
              <w:textAlignment w:val="baseline"/>
              <w:rPr>
                <w:rFonts w:eastAsia="仿宋_GB2312"/>
                <w:bCs/>
                <w:kern w:val="0"/>
                <w:sz w:val="28"/>
                <w:szCs w:val="20"/>
              </w:rPr>
            </w:pPr>
            <w:r>
              <w:rPr>
                <w:rFonts w:hint="eastAsia" w:eastAsia="仿宋_GB2312"/>
                <w:bCs/>
                <w:kern w:val="0"/>
                <w:sz w:val="28"/>
                <w:szCs w:val="20"/>
              </w:rPr>
              <w:t>申请专业学位</w:t>
            </w:r>
          </w:p>
        </w:tc>
        <w:tc>
          <w:tcPr>
            <w:tcW w:w="4090" w:type="dxa"/>
            <w:tcBorders>
              <w:top w:val="nil"/>
              <w:bottom w:val="nil"/>
            </w:tcBorders>
          </w:tcPr>
          <w:p>
            <w:pPr>
              <w:adjustRightInd w:val="0"/>
              <w:spacing w:line="312" w:lineRule="atLeast"/>
              <w:textAlignment w:val="baseline"/>
              <w:rPr>
                <w:rFonts w:eastAsia="仿宋_GB2312"/>
                <w:bCs/>
                <w:kern w:val="0"/>
                <w:sz w:val="28"/>
                <w:szCs w:val="20"/>
              </w:rPr>
            </w:pPr>
            <w:r>
              <w:rPr>
                <w:rFonts w:eastAsia="仿宋_GB2312"/>
                <w:bCs/>
                <w:kern w:val="0"/>
                <w:sz w:val="28"/>
                <w:szCs w:val="20"/>
              </w:rPr>
              <w:sym w:font="Symbol" w:char="F0BE"/>
            </w:r>
            <w:r>
              <w:rPr>
                <w:rFonts w:eastAsia="仿宋_GB2312"/>
                <w:bCs/>
                <w:kern w:val="0"/>
                <w:sz w:val="28"/>
                <w:szCs w:val="20"/>
              </w:rPr>
              <w:sym w:font="Symbol" w:char="F0BE"/>
            </w:r>
            <w:r>
              <w:rPr>
                <w:rFonts w:eastAsia="仿宋_GB2312"/>
                <w:bCs/>
                <w:kern w:val="0"/>
                <w:sz w:val="28"/>
                <w:szCs w:val="20"/>
              </w:rPr>
              <w:sym w:font="Symbol" w:char="F0BE"/>
            </w:r>
            <w:r>
              <w:rPr>
                <w:rFonts w:eastAsia="仿宋_GB2312"/>
                <w:bCs/>
                <w:kern w:val="0"/>
                <w:sz w:val="28"/>
                <w:szCs w:val="20"/>
              </w:rPr>
              <w:sym w:font="Symbol" w:char="F0BE"/>
            </w:r>
            <w:r>
              <w:rPr>
                <w:rFonts w:eastAsia="仿宋_GB2312"/>
                <w:bCs/>
                <w:kern w:val="0"/>
                <w:sz w:val="28"/>
                <w:szCs w:val="20"/>
              </w:rPr>
              <w:sym w:font="Symbol" w:char="F0BE"/>
            </w:r>
            <w:r>
              <w:rPr>
                <w:rFonts w:eastAsia="仿宋_GB2312"/>
                <w:bCs/>
                <w:kern w:val="0"/>
                <w:sz w:val="28"/>
                <w:szCs w:val="20"/>
              </w:rPr>
              <w:sym w:font="Symbol" w:char="F0BE"/>
            </w:r>
            <w:r>
              <w:rPr>
                <w:rFonts w:eastAsia="仿宋_GB2312"/>
                <w:bCs/>
                <w:kern w:val="0"/>
                <w:sz w:val="28"/>
                <w:szCs w:val="20"/>
              </w:rPr>
              <w:sym w:font="Symbol" w:char="F0BE"/>
            </w:r>
            <w:r>
              <w:rPr>
                <w:rFonts w:eastAsia="仿宋_GB2312"/>
                <w:bCs/>
                <w:kern w:val="0"/>
                <w:sz w:val="28"/>
                <w:szCs w:val="20"/>
              </w:rPr>
              <w:sym w:font="Symbol" w:char="F0BE"/>
            </w:r>
            <w:r>
              <w:rPr>
                <w:rFonts w:eastAsia="仿宋_GB2312"/>
                <w:bCs/>
                <w:kern w:val="0"/>
                <w:sz w:val="28"/>
                <w:szCs w:val="20"/>
              </w:rPr>
              <w:sym w:font="Symbol" w:char="F0BE"/>
            </w:r>
            <w:r>
              <w:rPr>
                <w:rFonts w:eastAsia="仿宋_GB2312"/>
                <w:bCs/>
                <w:kern w:val="0"/>
                <w:sz w:val="28"/>
                <w:szCs w:val="20"/>
              </w:rPr>
              <w:sym w:font="Symbol" w:char="F0BE"/>
            </w:r>
            <w:r>
              <w:rPr>
                <w:rFonts w:eastAsia="仿宋_GB2312"/>
                <w:bCs/>
                <w:kern w:val="0"/>
                <w:sz w:val="28"/>
                <w:szCs w:val="20"/>
              </w:rPr>
              <w:sym w:font="Symbol" w:char="F0BE"/>
            </w:r>
            <w:r>
              <w:rPr>
                <w:rFonts w:eastAsia="仿宋_GB2312"/>
                <w:bCs/>
                <w:kern w:val="0"/>
                <w:sz w:val="28"/>
                <w:szCs w:val="20"/>
              </w:rPr>
              <w:sym w:font="Symbol" w:char="F0BE"/>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c>
          <w:tcPr>
            <w:tcW w:w="2280" w:type="dxa"/>
            <w:tcBorders>
              <w:top w:val="nil"/>
            </w:tcBorders>
          </w:tcPr>
          <w:p>
            <w:pPr>
              <w:adjustRightInd w:val="0"/>
              <w:spacing w:line="312" w:lineRule="atLeast"/>
              <w:ind w:right="419"/>
              <w:textAlignment w:val="baseline"/>
              <w:rPr>
                <w:rFonts w:eastAsia="仿宋_GB2312"/>
                <w:bCs/>
                <w:kern w:val="0"/>
                <w:sz w:val="28"/>
                <w:szCs w:val="20"/>
              </w:rPr>
            </w:pPr>
          </w:p>
        </w:tc>
        <w:tc>
          <w:tcPr>
            <w:tcW w:w="4090" w:type="dxa"/>
            <w:tcBorders>
              <w:top w:val="nil"/>
              <w:bottom w:val="nil"/>
            </w:tcBorders>
          </w:tcPr>
          <w:p>
            <w:pPr>
              <w:adjustRightInd w:val="0"/>
              <w:spacing w:line="312" w:lineRule="atLeast"/>
              <w:textAlignment w:val="baseline"/>
              <w:rPr>
                <w:rFonts w:eastAsia="仿宋_GB2312"/>
                <w:bCs/>
                <w:kern w:val="0"/>
                <w:sz w:val="28"/>
                <w:szCs w:val="20"/>
              </w:rPr>
            </w:pPr>
            <w:r>
              <w:rPr>
                <w:rFonts w:hint="eastAsia" w:eastAsia="仿宋_GB2312"/>
                <w:bCs/>
                <w:kern w:val="0"/>
                <w:sz w:val="28"/>
                <w:szCs w:val="20"/>
              </w:rPr>
              <w:t>代码</w:t>
            </w:r>
            <w:r>
              <w:rPr>
                <w:rFonts w:eastAsia="仿宋_GB2312"/>
                <w:bCs/>
                <w:kern w:val="0"/>
                <w:sz w:val="28"/>
                <w:szCs w:val="20"/>
              </w:rPr>
              <w:t>: 0251</w:t>
            </w:r>
          </w:p>
        </w:tc>
      </w:tr>
    </w:tbl>
    <w:p>
      <w:pPr>
        <w:adjustRightInd w:val="0"/>
        <w:spacing w:line="312" w:lineRule="atLeast"/>
        <w:textAlignment w:val="baseline"/>
        <w:rPr>
          <w:rFonts w:eastAsia="仿宋_GB2312"/>
          <w:kern w:val="0"/>
          <w:sz w:val="28"/>
          <w:szCs w:val="20"/>
          <w:u w:val="single"/>
        </w:rPr>
      </w:pPr>
    </w:p>
    <w:p>
      <w:pPr>
        <w:adjustRightInd w:val="0"/>
        <w:spacing w:line="312" w:lineRule="atLeast"/>
        <w:textAlignment w:val="baseline"/>
        <w:rPr>
          <w:rFonts w:eastAsia="仿宋_GB2312"/>
          <w:kern w:val="0"/>
          <w:sz w:val="28"/>
          <w:szCs w:val="20"/>
          <w:u w:val="single"/>
        </w:rPr>
      </w:pPr>
    </w:p>
    <w:p>
      <w:pPr>
        <w:adjustRightInd w:val="0"/>
        <w:spacing w:line="312" w:lineRule="atLeast"/>
        <w:textAlignment w:val="baseline"/>
        <w:rPr>
          <w:rFonts w:eastAsia="仿宋_GB2312"/>
          <w:kern w:val="0"/>
          <w:sz w:val="24"/>
          <w:szCs w:val="20"/>
          <w:u w:val="thick"/>
        </w:rPr>
      </w:pPr>
    </w:p>
    <w:p>
      <w:pPr>
        <w:adjustRightInd w:val="0"/>
        <w:spacing w:line="312" w:lineRule="atLeast"/>
        <w:textAlignment w:val="baseline"/>
        <w:rPr>
          <w:kern w:val="0"/>
          <w:sz w:val="24"/>
          <w:szCs w:val="20"/>
          <w:u w:val="thick"/>
        </w:rPr>
      </w:pPr>
    </w:p>
    <w:p>
      <w:pPr>
        <w:adjustRightInd w:val="0"/>
        <w:spacing w:line="312" w:lineRule="atLeast"/>
        <w:textAlignment w:val="baseline"/>
        <w:rPr>
          <w:kern w:val="0"/>
          <w:sz w:val="24"/>
          <w:szCs w:val="20"/>
          <w:u w:val="thick"/>
        </w:rPr>
      </w:pPr>
    </w:p>
    <w:p>
      <w:pPr>
        <w:adjustRightInd w:val="0"/>
        <w:spacing w:line="312" w:lineRule="atLeast"/>
        <w:textAlignment w:val="baseline"/>
        <w:rPr>
          <w:kern w:val="0"/>
          <w:sz w:val="24"/>
          <w:szCs w:val="20"/>
          <w:u w:val="thick"/>
        </w:rPr>
      </w:pPr>
    </w:p>
    <w:tbl>
      <w:tblPr>
        <w:tblStyle w:val="19"/>
        <w:tblpPr w:leftFromText="180" w:rightFromText="180" w:vertAnchor="text" w:horzAnchor="page" w:tblpX="2163" w:tblpY="49"/>
        <w:tblOverlap w:val="never"/>
        <w:tblW w:w="7012" w:type="dxa"/>
        <w:tblInd w:w="0" w:type="dxa"/>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2887"/>
        <w:gridCol w:w="4125"/>
      </w:tblGrid>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1855" w:hRule="atLeast"/>
        </w:trPr>
        <w:tc>
          <w:tcPr>
            <w:tcW w:w="2887" w:type="dxa"/>
            <w:tcBorders>
              <w:top w:val="nil"/>
            </w:tcBorders>
            <w:vAlign w:val="center"/>
          </w:tcPr>
          <w:p>
            <w:pPr>
              <w:ind w:right="139"/>
              <w:jc w:val="right"/>
              <w:rPr>
                <w:rFonts w:eastAsia="仿宋_GB2312"/>
                <w:bCs/>
                <w:sz w:val="28"/>
              </w:rPr>
            </w:pPr>
            <w:r>
              <w:rPr>
                <w:rFonts w:hint="eastAsia" w:eastAsia="仿宋_GB2312"/>
                <w:bCs/>
                <w:sz w:val="28"/>
              </w:rPr>
              <w:t>本专业学位类别</w:t>
            </w:r>
          </w:p>
          <w:p>
            <w:pPr>
              <w:ind w:right="139"/>
              <w:jc w:val="right"/>
              <w:rPr>
                <w:rFonts w:eastAsia="仿宋_GB2312"/>
                <w:bCs/>
                <w:sz w:val="28"/>
              </w:rPr>
            </w:pPr>
            <w:r>
              <w:rPr>
                <w:rFonts w:hint="eastAsia" w:eastAsia="仿宋_GB2312"/>
                <w:bCs/>
                <w:sz w:val="28"/>
              </w:rPr>
              <w:t>学位授权情况</w:t>
            </w:r>
          </w:p>
        </w:tc>
        <w:tc>
          <w:tcPr>
            <w:tcW w:w="4125" w:type="dxa"/>
            <w:tcBorders>
              <w:top w:val="nil"/>
              <w:bottom w:val="nil"/>
            </w:tcBorders>
          </w:tcPr>
          <w:p>
            <w:pPr>
              <w:rPr>
                <w:rFonts w:eastAsia="仿宋_GB2312"/>
              </w:rPr>
            </w:pPr>
          </w:p>
          <w:p>
            <w:pPr>
              <w:rPr>
                <w:rFonts w:eastAsia="仿宋_GB2312"/>
              </w:rPr>
            </w:pPr>
            <w:r>
              <w:rPr>
                <w:rFonts w:hint="eastAsia" w:eastAsia="仿宋_GB2312"/>
                <w:sz w:val="28"/>
                <w:szCs w:val="28"/>
              </w:rPr>
              <w:t>□硕士专业学位授权点</w:t>
            </w:r>
          </w:p>
          <w:p>
            <w:pPr>
              <w:rPr>
                <w:rFonts w:eastAsia="仿宋_GB2312"/>
              </w:rPr>
            </w:pPr>
            <w:r>
              <w:rPr>
                <w:rFonts w:hint="eastAsia" w:eastAsia="仿宋_GB2312"/>
                <w:sz w:val="28"/>
                <w:szCs w:val="28"/>
              </w:rPr>
              <w:t>□硕士特需项目</w:t>
            </w:r>
          </w:p>
          <w:p>
            <w:pPr>
              <w:rPr>
                <w:rFonts w:eastAsia="仿宋_GB2312"/>
                <w:bCs/>
                <w:sz w:val="28"/>
              </w:rPr>
            </w:pPr>
            <w:r>
              <w:rPr>
                <w:rFonts w:hint="eastAsia" w:eastAsia="仿宋_GB2312"/>
                <w:sz w:val="28"/>
                <w:szCs w:val="28"/>
              </w:rPr>
              <w:sym w:font="Wingdings 2" w:char="0052"/>
            </w:r>
            <w:r>
              <w:rPr>
                <w:rFonts w:hint="eastAsia" w:eastAsia="仿宋_GB2312"/>
                <w:sz w:val="28"/>
                <w:szCs w:val="28"/>
              </w:rPr>
              <w:t>无学位授权点</w:t>
            </w:r>
          </w:p>
        </w:tc>
      </w:tr>
    </w:tbl>
    <w:p>
      <w:pPr>
        <w:adjustRightInd w:val="0"/>
        <w:spacing w:line="312" w:lineRule="atLeast"/>
        <w:textAlignment w:val="baseline"/>
        <w:rPr>
          <w:kern w:val="0"/>
          <w:sz w:val="24"/>
          <w:szCs w:val="20"/>
          <w:u w:val="thick"/>
        </w:rPr>
      </w:pPr>
    </w:p>
    <w:p>
      <w:pPr>
        <w:adjustRightInd w:val="0"/>
        <w:spacing w:line="312" w:lineRule="atLeast"/>
        <w:textAlignment w:val="baseline"/>
        <w:rPr>
          <w:kern w:val="0"/>
          <w:sz w:val="24"/>
          <w:szCs w:val="20"/>
          <w:u w:val="thick"/>
        </w:rPr>
      </w:pPr>
    </w:p>
    <w:p>
      <w:pPr>
        <w:adjustRightInd w:val="0"/>
        <w:spacing w:line="312" w:lineRule="atLeast"/>
        <w:textAlignment w:val="baseline"/>
        <w:rPr>
          <w:kern w:val="0"/>
          <w:sz w:val="24"/>
          <w:szCs w:val="20"/>
          <w:u w:val="thick"/>
        </w:rPr>
      </w:pPr>
    </w:p>
    <w:p>
      <w:pPr>
        <w:adjustRightInd w:val="0"/>
        <w:spacing w:line="312" w:lineRule="atLeast"/>
        <w:jc w:val="center"/>
        <w:textAlignment w:val="baseline"/>
        <w:rPr>
          <w:rFonts w:eastAsia="仿宋_GB2312"/>
          <w:kern w:val="0"/>
          <w:sz w:val="32"/>
          <w:szCs w:val="20"/>
        </w:rPr>
      </w:pPr>
    </w:p>
    <w:p>
      <w:pPr>
        <w:adjustRightInd w:val="0"/>
        <w:spacing w:line="312" w:lineRule="atLeast"/>
        <w:jc w:val="center"/>
        <w:textAlignment w:val="baseline"/>
        <w:rPr>
          <w:rFonts w:eastAsia="仿宋_GB2312"/>
          <w:kern w:val="0"/>
          <w:sz w:val="32"/>
          <w:szCs w:val="20"/>
        </w:rPr>
      </w:pPr>
    </w:p>
    <w:p>
      <w:pPr>
        <w:adjustRightInd w:val="0"/>
        <w:spacing w:line="312" w:lineRule="atLeast"/>
        <w:jc w:val="center"/>
        <w:textAlignment w:val="baseline"/>
        <w:rPr>
          <w:rFonts w:eastAsia="仿宋_GB2312"/>
          <w:kern w:val="0"/>
          <w:sz w:val="32"/>
          <w:szCs w:val="20"/>
        </w:rPr>
      </w:pPr>
    </w:p>
    <w:p>
      <w:pPr>
        <w:adjustRightInd w:val="0"/>
        <w:spacing w:line="312" w:lineRule="atLeast"/>
        <w:jc w:val="center"/>
        <w:textAlignment w:val="baseline"/>
        <w:rPr>
          <w:rFonts w:eastAsia="仿宋_GB2312"/>
          <w:kern w:val="0"/>
          <w:sz w:val="32"/>
          <w:szCs w:val="20"/>
        </w:rPr>
      </w:pPr>
      <w:r>
        <w:rPr>
          <w:rFonts w:hint="eastAsia" w:eastAsia="仿宋_GB2312"/>
          <w:kern w:val="0"/>
          <w:sz w:val="32"/>
          <w:szCs w:val="20"/>
        </w:rPr>
        <w:t>国务院学位委员会办公室制表</w:t>
      </w:r>
    </w:p>
    <w:p>
      <w:pPr>
        <w:adjustRightInd w:val="0"/>
        <w:spacing w:line="312" w:lineRule="atLeast"/>
        <w:jc w:val="center"/>
        <w:textAlignment w:val="baseline"/>
        <w:rPr>
          <w:rFonts w:eastAsia="仿宋_GB2312"/>
          <w:kern w:val="0"/>
          <w:sz w:val="32"/>
          <w:szCs w:val="20"/>
        </w:rPr>
      </w:pPr>
      <w:r>
        <w:rPr>
          <w:rFonts w:hint="eastAsia" w:eastAsia="仿宋_GB2312"/>
          <w:kern w:val="0"/>
          <w:sz w:val="32"/>
          <w:szCs w:val="20"/>
        </w:rPr>
        <w:t>2</w:t>
      </w:r>
      <w:r>
        <w:rPr>
          <w:rFonts w:eastAsia="仿宋_GB2312"/>
          <w:kern w:val="0"/>
          <w:sz w:val="32"/>
          <w:szCs w:val="20"/>
        </w:rPr>
        <w:t>021</w:t>
      </w:r>
      <w:r>
        <w:rPr>
          <w:rFonts w:hint="eastAsia" w:eastAsia="仿宋_GB2312"/>
          <w:kern w:val="0"/>
          <w:sz w:val="32"/>
          <w:szCs w:val="20"/>
        </w:rPr>
        <w:t xml:space="preserve">年 </w:t>
      </w:r>
      <w:r>
        <w:rPr>
          <w:rFonts w:eastAsia="仿宋_GB2312"/>
          <w:kern w:val="0"/>
          <w:sz w:val="32"/>
          <w:szCs w:val="20"/>
        </w:rPr>
        <w:t>11</w:t>
      </w:r>
      <w:r>
        <w:rPr>
          <w:rFonts w:hint="eastAsia" w:eastAsia="仿宋_GB2312"/>
          <w:kern w:val="0"/>
          <w:sz w:val="32"/>
          <w:szCs w:val="20"/>
        </w:rPr>
        <w:t xml:space="preserve">月 </w:t>
      </w:r>
      <w:r>
        <w:rPr>
          <w:rFonts w:eastAsia="仿宋_GB2312"/>
          <w:kern w:val="0"/>
          <w:sz w:val="32"/>
          <w:szCs w:val="20"/>
        </w:rPr>
        <w:t>10</w:t>
      </w:r>
      <w:r>
        <w:rPr>
          <w:rFonts w:hint="eastAsia" w:eastAsia="仿宋_GB2312"/>
          <w:kern w:val="0"/>
          <w:sz w:val="32"/>
          <w:szCs w:val="20"/>
        </w:rPr>
        <w:t xml:space="preserve"> 日填</w:t>
      </w:r>
    </w:p>
    <w:p>
      <w:pPr>
        <w:spacing w:line="480" w:lineRule="exact"/>
        <w:ind w:right="-227"/>
        <w:jc w:val="center"/>
        <w:rPr>
          <w:rFonts w:eastAsia="仿宋_GB2312"/>
          <w:b/>
          <w:sz w:val="36"/>
        </w:rPr>
      </w:pPr>
    </w:p>
    <w:p>
      <w:pPr>
        <w:spacing w:line="480" w:lineRule="exact"/>
        <w:ind w:right="-227"/>
        <w:jc w:val="center"/>
        <w:rPr>
          <w:rFonts w:eastAsia="仿宋_GB2312"/>
          <w:b/>
          <w:sz w:val="36"/>
        </w:rPr>
        <w:sectPr>
          <w:footerReference r:id="rId3" w:type="default"/>
          <w:footerReference r:id="rId4" w:type="even"/>
          <w:pgSz w:w="11906" w:h="16838"/>
          <w:pgMar w:top="1440" w:right="1418" w:bottom="1440" w:left="1418" w:header="851" w:footer="992" w:gutter="0"/>
          <w:pgNumType w:fmt="numberInDash"/>
          <w:cols w:space="720" w:num="1"/>
          <w:docGrid w:type="lines" w:linePitch="312" w:charSpace="0"/>
        </w:sectPr>
      </w:pPr>
    </w:p>
    <w:p>
      <w:pPr>
        <w:spacing w:line="480" w:lineRule="exact"/>
        <w:ind w:right="-227"/>
        <w:jc w:val="center"/>
        <w:rPr>
          <w:rFonts w:eastAsia="仿宋_GB2312"/>
          <w:b/>
          <w:sz w:val="36"/>
        </w:rPr>
      </w:pPr>
      <w:r>
        <w:rPr>
          <w:rFonts w:hint="eastAsia" w:eastAsia="仿宋_GB2312"/>
          <w:b/>
          <w:sz w:val="36"/>
        </w:rPr>
        <w:t>说  明</w:t>
      </w:r>
    </w:p>
    <w:p>
      <w:pPr>
        <w:spacing w:line="480" w:lineRule="exact"/>
        <w:ind w:right="-226"/>
        <w:jc w:val="center"/>
        <w:rPr>
          <w:rFonts w:eastAsia="仿宋_GB2312"/>
          <w:b/>
          <w:sz w:val="32"/>
        </w:rPr>
      </w:pPr>
    </w:p>
    <w:p>
      <w:pPr>
        <w:spacing w:line="480" w:lineRule="exact"/>
        <w:ind w:right="-85" w:firstLine="560" w:firstLineChars="200"/>
        <w:rPr>
          <w:rFonts w:eastAsia="仿宋_GB2312"/>
          <w:sz w:val="28"/>
        </w:rPr>
      </w:pPr>
      <w:r>
        <w:rPr>
          <w:rFonts w:eastAsia="仿宋_GB2312"/>
          <w:sz w:val="28"/>
        </w:rPr>
        <w:t xml:space="preserve">一、单位代码按照国务院学位委员会办公室编、北京大学出版社2004年3月出版的《高等学校和科研机构学位与研究生教育管理信息标准》中的代码填写。 </w:t>
      </w:r>
    </w:p>
    <w:p>
      <w:pPr>
        <w:spacing w:line="480" w:lineRule="exact"/>
        <w:ind w:right="-85" w:firstLine="560" w:firstLineChars="200"/>
        <w:rPr>
          <w:rFonts w:eastAsia="仿宋_GB2312"/>
          <w:sz w:val="28"/>
        </w:rPr>
      </w:pPr>
      <w:r>
        <w:rPr>
          <w:rFonts w:eastAsia="仿宋_GB2312"/>
          <w:sz w:val="28"/>
        </w:rPr>
        <w:t>二、</w:t>
      </w:r>
      <w:r>
        <w:rPr>
          <w:rFonts w:hint="eastAsia" w:eastAsia="仿宋_GB2312"/>
          <w:sz w:val="28"/>
        </w:rPr>
        <w:t>专业学位类别名称</w:t>
      </w:r>
      <w:r>
        <w:rPr>
          <w:rFonts w:eastAsia="仿宋_GB2312"/>
          <w:sz w:val="28"/>
        </w:rPr>
        <w:t>及其代码按照国务院学位委员会、教育部2011年颁布</w:t>
      </w:r>
      <w:r>
        <w:rPr>
          <w:rFonts w:hint="eastAsia" w:eastAsia="仿宋_GB2312"/>
          <w:sz w:val="28"/>
        </w:rPr>
        <w:t>、2018年更新的</w:t>
      </w:r>
      <w:r>
        <w:rPr>
          <w:rFonts w:eastAsia="仿宋_GB2312"/>
          <w:sz w:val="28"/>
        </w:rPr>
        <w:t>《学位授予和人才培养学科目录》填写。</w:t>
      </w:r>
    </w:p>
    <w:p>
      <w:pPr>
        <w:spacing w:line="480" w:lineRule="exact"/>
        <w:ind w:right="-85" w:firstLine="560" w:firstLineChars="200"/>
        <w:rPr>
          <w:rFonts w:eastAsia="仿宋_GB2312"/>
          <w:sz w:val="28"/>
        </w:rPr>
      </w:pPr>
      <w:r>
        <w:rPr>
          <w:rFonts w:eastAsia="仿宋_GB2312"/>
          <w:sz w:val="28"/>
        </w:rPr>
        <w:t>三、除表中另有说明外，本表填写中涉及的人员均指人事关系隶属本单位的在编人员以及与本单位签署全职工作合同（截至201</w:t>
      </w:r>
      <w:r>
        <w:rPr>
          <w:rFonts w:hint="eastAsia" w:eastAsia="仿宋_GB2312"/>
          <w:sz w:val="28"/>
        </w:rPr>
        <w:t>9</w:t>
      </w:r>
      <w:r>
        <w:rPr>
          <w:rFonts w:eastAsia="仿宋_GB2312"/>
          <w:sz w:val="28"/>
        </w:rPr>
        <w:t>年</w:t>
      </w:r>
      <w:r>
        <w:rPr>
          <w:rFonts w:hint="eastAsia" w:eastAsia="仿宋_GB2312"/>
          <w:sz w:val="28"/>
        </w:rPr>
        <w:t>12</w:t>
      </w:r>
      <w:r>
        <w:rPr>
          <w:rFonts w:eastAsia="仿宋_GB2312"/>
          <w:sz w:val="28"/>
        </w:rPr>
        <w:t>月31日合同尚在有效期内）的</w:t>
      </w:r>
      <w:r>
        <w:rPr>
          <w:rFonts w:hint="eastAsia" w:eastAsia="仿宋_GB2312"/>
          <w:sz w:val="28"/>
        </w:rPr>
        <w:t>专任</w:t>
      </w:r>
      <w:r>
        <w:rPr>
          <w:rFonts w:eastAsia="仿宋_GB2312"/>
          <w:sz w:val="28"/>
        </w:rPr>
        <w:t>教师（含外籍教师），兼职人员不计在内；表中涉及的成果（论文、专著、专利、科研奖项、教学成果等）均指署名</w:t>
      </w:r>
      <w:r>
        <w:rPr>
          <w:rFonts w:hint="eastAsia" w:eastAsia="仿宋_GB2312"/>
          <w:sz w:val="28"/>
        </w:rPr>
        <w:t>第一</w:t>
      </w:r>
      <w:r>
        <w:rPr>
          <w:rFonts w:eastAsia="仿宋_GB2312"/>
          <w:sz w:val="28"/>
        </w:rPr>
        <w:t>单位获得的成果。</w:t>
      </w:r>
    </w:p>
    <w:p>
      <w:pPr>
        <w:spacing w:line="480" w:lineRule="exact"/>
        <w:ind w:right="-85" w:firstLine="560" w:firstLineChars="200"/>
        <w:rPr>
          <w:rFonts w:eastAsia="仿宋_GB2312"/>
          <w:sz w:val="28"/>
        </w:rPr>
      </w:pPr>
      <w:r>
        <w:rPr>
          <w:rFonts w:eastAsia="仿宋_GB2312"/>
          <w:sz w:val="28"/>
        </w:rPr>
        <w:t>四、本表中的</w:t>
      </w:r>
      <w:r>
        <w:rPr>
          <w:rFonts w:hint="eastAsia" w:eastAsia="仿宋_GB2312"/>
          <w:sz w:val="28"/>
        </w:rPr>
        <w:t>专业学位领域（</w:t>
      </w:r>
      <w:r>
        <w:rPr>
          <w:rFonts w:eastAsia="仿宋_GB2312"/>
          <w:sz w:val="28"/>
        </w:rPr>
        <w:t>方向</w:t>
      </w:r>
      <w:r>
        <w:rPr>
          <w:rFonts w:hint="eastAsia" w:eastAsia="仿宋_GB2312"/>
          <w:sz w:val="28"/>
        </w:rPr>
        <w:t>）</w:t>
      </w:r>
      <w:r>
        <w:rPr>
          <w:rFonts w:eastAsia="仿宋_GB2312"/>
          <w:sz w:val="28"/>
        </w:rPr>
        <w:t>参考</w:t>
      </w:r>
      <w:r>
        <w:rPr>
          <w:rFonts w:hint="eastAsia" w:eastAsia="仿宋_GB2312"/>
          <w:sz w:val="28"/>
        </w:rPr>
        <w:t>《专业学位</w:t>
      </w:r>
      <w:r>
        <w:rPr>
          <w:rFonts w:eastAsia="仿宋_GB2312"/>
          <w:sz w:val="28"/>
        </w:rPr>
        <w:t>类别（</w:t>
      </w:r>
      <w:r>
        <w:rPr>
          <w:rFonts w:hint="eastAsia" w:eastAsia="仿宋_GB2312"/>
          <w:sz w:val="28"/>
        </w:rPr>
        <w:t>领域</w:t>
      </w:r>
      <w:r>
        <w:rPr>
          <w:rFonts w:eastAsia="仿宋_GB2312"/>
          <w:sz w:val="28"/>
        </w:rPr>
        <w:t>）</w:t>
      </w:r>
      <w:r>
        <w:rPr>
          <w:rFonts w:hint="eastAsia" w:eastAsia="仿宋_GB2312"/>
          <w:sz w:val="28"/>
        </w:rPr>
        <w:t>博士</w:t>
      </w:r>
      <w:r>
        <w:rPr>
          <w:rFonts w:eastAsia="仿宋_GB2312"/>
          <w:sz w:val="28"/>
        </w:rPr>
        <w:t>、硕士学</w:t>
      </w:r>
      <w:r>
        <w:rPr>
          <w:rFonts w:hint="eastAsia" w:eastAsia="仿宋_GB2312"/>
          <w:sz w:val="28"/>
        </w:rPr>
        <w:t>位</w:t>
      </w:r>
      <w:r>
        <w:rPr>
          <w:rFonts w:eastAsia="仿宋_GB2312"/>
          <w:sz w:val="28"/>
        </w:rPr>
        <w:t>基本要求</w:t>
      </w:r>
      <w:r>
        <w:rPr>
          <w:rFonts w:hint="eastAsia" w:eastAsia="仿宋_GB2312"/>
          <w:sz w:val="28"/>
        </w:rPr>
        <w:t>》</w:t>
      </w:r>
      <w:r>
        <w:rPr>
          <w:rFonts w:eastAsia="仿宋_GB2312"/>
          <w:sz w:val="28"/>
        </w:rPr>
        <w:t>中</w:t>
      </w:r>
      <w:r>
        <w:rPr>
          <w:rFonts w:hint="eastAsia" w:eastAsia="仿宋_GB2312"/>
          <w:sz w:val="28"/>
        </w:rPr>
        <w:t>相关专业学位类别</w:t>
      </w:r>
      <w:r>
        <w:rPr>
          <w:rFonts w:eastAsia="仿宋_GB2312"/>
          <w:sz w:val="28"/>
        </w:rPr>
        <w:t>的</w:t>
      </w:r>
      <w:r>
        <w:rPr>
          <w:rFonts w:hint="eastAsia" w:eastAsia="仿宋_GB2312"/>
          <w:sz w:val="28"/>
        </w:rPr>
        <w:t>领域（</w:t>
      </w:r>
      <w:r>
        <w:rPr>
          <w:rFonts w:eastAsia="仿宋_GB2312"/>
          <w:sz w:val="28"/>
        </w:rPr>
        <w:t>方向</w:t>
      </w:r>
      <w:r>
        <w:rPr>
          <w:rFonts w:hint="eastAsia" w:eastAsia="仿宋_GB2312"/>
          <w:sz w:val="28"/>
        </w:rPr>
        <w:t>）</w:t>
      </w:r>
      <w:r>
        <w:rPr>
          <w:rFonts w:eastAsia="仿宋_GB2312"/>
          <w:sz w:val="28"/>
        </w:rPr>
        <w:t>填写，填写数量由</w:t>
      </w:r>
      <w:r>
        <w:rPr>
          <w:rFonts w:hint="eastAsia" w:eastAsia="仿宋_GB2312"/>
          <w:sz w:val="28"/>
        </w:rPr>
        <w:t>相关专业学位类别</w:t>
      </w:r>
      <w:r>
        <w:rPr>
          <w:rFonts w:eastAsia="仿宋_GB2312"/>
          <w:sz w:val="28"/>
        </w:rPr>
        <w:t>申请基本条件所要求的</w:t>
      </w:r>
      <w:r>
        <w:rPr>
          <w:rFonts w:hint="eastAsia" w:eastAsia="仿宋_GB2312"/>
          <w:sz w:val="28"/>
        </w:rPr>
        <w:t>领域（</w:t>
      </w:r>
      <w:r>
        <w:rPr>
          <w:rFonts w:eastAsia="仿宋_GB2312"/>
          <w:sz w:val="28"/>
        </w:rPr>
        <w:t>方向</w:t>
      </w:r>
      <w:r>
        <w:rPr>
          <w:rFonts w:hint="eastAsia" w:eastAsia="仿宋_GB2312"/>
          <w:sz w:val="28"/>
        </w:rPr>
        <w:t>）</w:t>
      </w:r>
      <w:r>
        <w:rPr>
          <w:rFonts w:eastAsia="仿宋_GB2312"/>
          <w:sz w:val="28"/>
        </w:rPr>
        <w:t>数量来确定。</w:t>
      </w:r>
    </w:p>
    <w:p>
      <w:pPr>
        <w:spacing w:line="480" w:lineRule="exact"/>
        <w:ind w:right="-85" w:firstLine="560" w:firstLineChars="200"/>
        <w:rPr>
          <w:rFonts w:eastAsia="仿宋_GB2312"/>
          <w:sz w:val="28"/>
        </w:rPr>
      </w:pPr>
      <w:r>
        <w:rPr>
          <w:rFonts w:eastAsia="仿宋_GB2312"/>
          <w:sz w:val="28"/>
        </w:rPr>
        <w:t>五、除表中另有说明外，所填报各项与时间相关的内容均截至201</w:t>
      </w:r>
      <w:r>
        <w:rPr>
          <w:rFonts w:hint="eastAsia" w:eastAsia="仿宋_GB2312"/>
          <w:sz w:val="28"/>
        </w:rPr>
        <w:t>9</w:t>
      </w:r>
      <w:r>
        <w:rPr>
          <w:rFonts w:eastAsia="仿宋_GB2312"/>
          <w:sz w:val="28"/>
        </w:rPr>
        <w:t>年12月31日，</w:t>
      </w:r>
      <w:r>
        <w:rPr>
          <w:rFonts w:hint="eastAsia" w:ascii="方正仿宋简体" w:eastAsia="方正仿宋简体"/>
          <w:sz w:val="28"/>
        </w:rPr>
        <w:t>“</w:t>
      </w:r>
      <w:r>
        <w:rPr>
          <w:rFonts w:hint="eastAsia" w:eastAsia="仿宋_GB2312"/>
          <w:sz w:val="28"/>
        </w:rPr>
        <w:t>近五年</w:t>
      </w:r>
      <w:r>
        <w:rPr>
          <w:rFonts w:hint="eastAsia" w:ascii="方正仿宋简体" w:eastAsia="方正仿宋简体"/>
          <w:sz w:val="28"/>
        </w:rPr>
        <w:t>”</w:t>
      </w:r>
      <w:r>
        <w:rPr>
          <w:rFonts w:eastAsia="仿宋_GB2312"/>
          <w:sz w:val="28"/>
        </w:rPr>
        <w:t>的统计时间为201</w:t>
      </w:r>
      <w:r>
        <w:rPr>
          <w:rFonts w:hint="eastAsia" w:eastAsia="仿宋_GB2312"/>
          <w:sz w:val="28"/>
        </w:rPr>
        <w:t>5</w:t>
      </w:r>
      <w:r>
        <w:rPr>
          <w:rFonts w:eastAsia="仿宋_GB2312"/>
          <w:sz w:val="28"/>
        </w:rPr>
        <w:t>年1月</w:t>
      </w:r>
      <w:r>
        <w:rPr>
          <w:rFonts w:hint="eastAsia" w:eastAsia="仿宋_GB2312"/>
          <w:sz w:val="28"/>
        </w:rPr>
        <w:t>1日</w:t>
      </w:r>
      <w:r>
        <w:rPr>
          <w:rFonts w:eastAsia="仿宋_GB2312"/>
          <w:sz w:val="28"/>
        </w:rPr>
        <w:t>至201</w:t>
      </w:r>
      <w:r>
        <w:rPr>
          <w:rFonts w:hint="eastAsia" w:eastAsia="仿宋_GB2312"/>
          <w:sz w:val="28"/>
        </w:rPr>
        <w:t>9</w:t>
      </w:r>
      <w:r>
        <w:rPr>
          <w:rFonts w:eastAsia="仿宋_GB2312"/>
          <w:sz w:val="28"/>
        </w:rPr>
        <w:t>年12月31日。</w:t>
      </w:r>
    </w:p>
    <w:p>
      <w:pPr>
        <w:spacing w:line="480" w:lineRule="exact"/>
        <w:ind w:right="-85" w:firstLine="560" w:firstLineChars="200"/>
        <w:rPr>
          <w:rFonts w:eastAsia="仿宋_GB2312"/>
          <w:sz w:val="28"/>
        </w:rPr>
      </w:pPr>
      <w:r>
        <w:rPr>
          <w:rFonts w:eastAsia="仿宋_GB2312"/>
          <w:sz w:val="28"/>
        </w:rPr>
        <w:t>六、本表中的科研经费应是本学科实际获得并计入本单位财务账目的经费。</w:t>
      </w:r>
    </w:p>
    <w:p>
      <w:pPr>
        <w:spacing w:line="480" w:lineRule="exact"/>
        <w:ind w:right="-85" w:firstLine="560" w:firstLineChars="200"/>
        <w:rPr>
          <w:rFonts w:eastAsia="仿宋_GB2312"/>
          <w:sz w:val="28"/>
        </w:rPr>
      </w:pPr>
      <w:r>
        <w:rPr>
          <w:rFonts w:hint="eastAsia" w:eastAsia="仿宋_GB2312"/>
          <w:sz w:val="28"/>
        </w:rPr>
        <w:t>七、本专业学位类别的研究生培养方案需作为附件附在本表之后。</w:t>
      </w:r>
    </w:p>
    <w:p>
      <w:pPr>
        <w:spacing w:line="480" w:lineRule="exact"/>
        <w:ind w:right="-85" w:firstLine="560" w:firstLineChars="200"/>
        <w:rPr>
          <w:rFonts w:eastAsia="仿宋_GB2312"/>
          <w:sz w:val="28"/>
        </w:rPr>
      </w:pPr>
      <w:r>
        <w:rPr>
          <w:rFonts w:hint="eastAsia" w:eastAsia="仿宋_GB2312"/>
          <w:sz w:val="28"/>
        </w:rPr>
        <w:t>八</w:t>
      </w:r>
      <w:r>
        <w:rPr>
          <w:rFonts w:eastAsia="仿宋_GB2312"/>
          <w:sz w:val="28"/>
        </w:rPr>
        <w:t>、本表不能填写任何涉密内容。涉密信息请按国家有关保密规定进行脱密，处理至可以公开后方可填写。</w:t>
      </w:r>
    </w:p>
    <w:p>
      <w:pPr>
        <w:spacing w:line="480" w:lineRule="exact"/>
        <w:ind w:right="-85" w:firstLine="560" w:firstLineChars="200"/>
        <w:rPr>
          <w:rFonts w:eastAsia="仿宋_GB2312"/>
          <w:sz w:val="28"/>
          <w:szCs w:val="28"/>
        </w:rPr>
      </w:pPr>
      <w:r>
        <w:rPr>
          <w:rFonts w:hint="eastAsia" w:eastAsia="仿宋_GB2312"/>
          <w:sz w:val="28"/>
        </w:rPr>
        <w:t>九</w:t>
      </w:r>
      <w:r>
        <w:rPr>
          <w:rFonts w:eastAsia="仿宋_GB2312"/>
          <w:sz w:val="28"/>
        </w:rPr>
        <w:t>、</w:t>
      </w:r>
      <w:r>
        <w:rPr>
          <w:rFonts w:eastAsia="仿宋_GB2312"/>
          <w:sz w:val="28"/>
          <w:szCs w:val="28"/>
        </w:rPr>
        <w:t>本表请用</w:t>
      </w:r>
      <w:r>
        <w:rPr>
          <w:rFonts w:eastAsia="仿宋_GB2312"/>
          <w:sz w:val="28"/>
        </w:rPr>
        <w:t>A4</w:t>
      </w:r>
      <w:r>
        <w:rPr>
          <w:rFonts w:eastAsia="仿宋_GB2312"/>
          <w:sz w:val="28"/>
          <w:szCs w:val="28"/>
        </w:rPr>
        <w:t>纸双面打印，左侧装订，页码依次顺序编排。封面及填表说明不编页码。本表复制时</w:t>
      </w:r>
      <w:r>
        <w:rPr>
          <w:rFonts w:hint="eastAsia" w:eastAsia="仿宋_GB2312"/>
          <w:sz w:val="28"/>
          <w:szCs w:val="28"/>
        </w:rPr>
        <w:t>，</w:t>
      </w:r>
      <w:r>
        <w:rPr>
          <w:rFonts w:eastAsia="仿宋_GB2312"/>
          <w:sz w:val="28"/>
          <w:szCs w:val="28"/>
        </w:rPr>
        <w:t>必须保持原格式不变。本表封面之上，不得另加其他封面。</w:t>
      </w:r>
    </w:p>
    <w:p>
      <w:pPr>
        <w:spacing w:line="480" w:lineRule="exact"/>
        <w:ind w:right="-85" w:firstLine="560" w:firstLineChars="200"/>
        <w:rPr>
          <w:rFonts w:eastAsia="仿宋_GB2312"/>
          <w:sz w:val="28"/>
          <w:szCs w:val="28"/>
        </w:rPr>
      </w:pPr>
      <w:r>
        <w:rPr>
          <w:rFonts w:hint="eastAsia" w:eastAsia="仿宋_GB2312"/>
          <w:sz w:val="28"/>
          <w:szCs w:val="28"/>
        </w:rPr>
        <w:t>十、本专业学位类别获得学位授权后，本表（含研究生培养方案）将做为学位授权点专项评估的参考材料之一。</w:t>
      </w:r>
    </w:p>
    <w:p>
      <w:pPr>
        <w:spacing w:line="480" w:lineRule="auto"/>
        <w:ind w:firstLine="600" w:firstLineChars="200"/>
        <w:rPr>
          <w:rFonts w:eastAsia="仿宋_GB2312"/>
          <w:sz w:val="30"/>
        </w:rPr>
        <w:sectPr>
          <w:footerReference r:id="rId5" w:type="default"/>
          <w:footerReference r:id="rId6" w:type="even"/>
          <w:pgSz w:w="11906" w:h="16838"/>
          <w:pgMar w:top="1440" w:right="1418" w:bottom="1440" w:left="1418" w:header="851" w:footer="992" w:gutter="0"/>
          <w:pgNumType w:fmt="numberInDash"/>
          <w:cols w:space="720" w:num="1"/>
          <w:docGrid w:type="lines" w:linePitch="312" w:charSpace="0"/>
        </w:sectPr>
      </w:pPr>
    </w:p>
    <w:p>
      <w:pPr>
        <w:spacing w:line="312" w:lineRule="auto"/>
        <w:jc w:val="center"/>
        <w:rPr>
          <w:rFonts w:eastAsia="黑体"/>
          <w:b/>
          <w:bCs/>
          <w:sz w:val="28"/>
        </w:rPr>
      </w:pPr>
      <w:r>
        <w:rPr>
          <w:rFonts w:eastAsia="黑体"/>
          <w:b/>
          <w:bCs/>
          <w:sz w:val="28"/>
        </w:rPr>
        <w:t>Ⅰ</w:t>
      </w:r>
      <w:r>
        <w:rPr>
          <w:rFonts w:hint="eastAsia" w:eastAsia="黑体"/>
          <w:b/>
          <w:bCs/>
          <w:sz w:val="28"/>
        </w:rPr>
        <w:t xml:space="preserve">  </w:t>
      </w:r>
      <w:r>
        <w:rPr>
          <w:rFonts w:hint="eastAsia" w:hAnsi="黑体" w:eastAsia="黑体"/>
          <w:b/>
          <w:bCs/>
          <w:sz w:val="28"/>
        </w:rPr>
        <w:t>需求分析与专业学位简介</w:t>
      </w:r>
    </w:p>
    <w:tbl>
      <w:tblPr>
        <w:tblStyle w:val="19"/>
        <w:tblW w:w="963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8" w:space="0"/>
        </w:tblBorders>
        <w:tblLayout w:type="fixed"/>
        <w:tblCellMar>
          <w:top w:w="0" w:type="dxa"/>
          <w:left w:w="28" w:type="dxa"/>
          <w:bottom w:w="0" w:type="dxa"/>
          <w:right w:w="28" w:type="dxa"/>
        </w:tblCellMar>
      </w:tblPr>
      <w:tblGrid>
        <w:gridCol w:w="963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8" w:space="0"/>
          </w:tblBorders>
          <w:tblCellMar>
            <w:top w:w="0" w:type="dxa"/>
            <w:left w:w="28" w:type="dxa"/>
            <w:bottom w:w="0" w:type="dxa"/>
            <w:right w:w="28" w:type="dxa"/>
          </w:tblCellMar>
        </w:tblPrEx>
        <w:trPr>
          <w:trHeight w:val="458" w:hRule="atLeast"/>
          <w:jc w:val="center"/>
        </w:trPr>
        <w:tc>
          <w:tcPr>
            <w:tcW w:w="9639" w:type="dxa"/>
            <w:vAlign w:val="center"/>
          </w:tcPr>
          <w:p>
            <w:pPr>
              <w:spacing w:before="60"/>
              <w:rPr>
                <w:rFonts w:eastAsia="仿宋_GB2312"/>
                <w:b/>
              </w:rPr>
            </w:pPr>
            <w:r>
              <w:rPr>
                <w:rFonts w:hint="eastAsia" w:eastAsia="仿宋_GB2312"/>
                <w:szCs w:val="21"/>
              </w:rPr>
              <w:br w:type="page"/>
            </w:r>
            <w:r>
              <w:rPr>
                <w:rFonts w:hint="eastAsia" w:eastAsia="仿宋_GB2312"/>
                <w:szCs w:val="21"/>
              </w:rPr>
              <w:br w:type="page"/>
            </w:r>
            <w:r>
              <w:rPr>
                <w:rFonts w:hint="eastAsia"/>
                <w:b/>
                <w:bCs/>
                <w:szCs w:val="21"/>
              </w:rPr>
              <w:t>I</w:t>
            </w:r>
            <w:r>
              <w:rPr>
                <w:b/>
                <w:bCs/>
                <w:szCs w:val="21"/>
              </w:rPr>
              <w:t>-</w:t>
            </w:r>
            <w:r>
              <w:rPr>
                <w:rFonts w:hint="eastAsia"/>
                <w:b/>
                <w:bCs/>
                <w:szCs w:val="21"/>
              </w:rPr>
              <w:t xml:space="preserve">1 </w:t>
            </w:r>
            <w:r>
              <w:rPr>
                <w:rFonts w:hint="eastAsia" w:eastAsia="仿宋_GB2312"/>
                <w:b/>
              </w:rPr>
              <w:t>精准分析本区域（行业）对本专业学位类别的人才需求，已有授权点情况及人才培养、就业情况。（限600字）</w:t>
            </w:r>
          </w:p>
          <w:p>
            <w:pPr>
              <w:spacing w:before="60"/>
              <w:ind w:firstLine="420" w:firstLineChars="200"/>
              <w:rPr>
                <w:rFonts w:eastAsia="仿宋_GB2312"/>
                <w:szCs w:val="21"/>
              </w:rPr>
            </w:pPr>
            <w:r>
              <w:rPr>
                <w:rFonts w:hint="eastAsia" w:eastAsia="仿宋_GB2312"/>
                <w:szCs w:val="21"/>
              </w:rPr>
              <w:t>作为金融中心城市，上海的金融市场规模和资金吸附能力都处于全国顶尖水平。高度发达的金融体系和完善的金融生态使上海成为国内对金融人才吸引力最强的城市。多年来，上海金融业规模持续快速增长，国际金融中心建设的步伐越来越快，建设重心从速度规模转向了质量效益。市场开放程度的提升和云计算、5G、人工智能等前沿技术的渗透，让传统金融业以前所未有的速度向智慧金融和科技金融方向升级，并重塑行业人才的需求画像，行业人才供应的结构性矛盾来看，尤其是金融科技、绿色金融人才相对缺乏。</w:t>
            </w:r>
          </w:p>
          <w:p>
            <w:pPr>
              <w:spacing w:before="60"/>
              <w:rPr>
                <w:rFonts w:eastAsia="仿宋_GB2312"/>
                <w:szCs w:val="21"/>
              </w:rPr>
            </w:pPr>
            <w:r>
              <w:rPr>
                <w:rFonts w:hint="eastAsia" w:eastAsia="仿宋_GB2312"/>
                <w:szCs w:val="21"/>
              </w:rPr>
              <w:tab/>
            </w:r>
            <w:r>
              <w:rPr>
                <w:rFonts w:hint="eastAsia" w:eastAsia="仿宋_GB2312"/>
                <w:szCs w:val="21"/>
              </w:rPr>
              <w:t>上海市金融行业高端人才学历水平居全国首位，拥有硕士研究生及以上学历的金融人才占比为 22%，较全国比例高出10个百分点，较长三角地区比例高出6个百分点。区域内已开设全日制金融专硕的院校有13所，非全日制院校3所，每年度毕业生一千余人，主要就业方向分布在证券公司、交易所、期货公司、证券评估机构、实业类企业、高校、四大、基金公司、融资租赁、信托公司、银行等。</w:t>
            </w:r>
          </w:p>
          <w:p>
            <w:pPr>
              <w:spacing w:before="60"/>
              <w:ind w:firstLine="420" w:firstLineChars="200"/>
              <w:rPr>
                <w:rFonts w:eastAsia="仿宋_GB2312"/>
                <w:b/>
              </w:rPr>
            </w:pPr>
            <w:r>
              <w:rPr>
                <w:rFonts w:hint="eastAsia" w:eastAsia="仿宋_GB2312"/>
                <w:szCs w:val="21"/>
              </w:rPr>
              <w:t>上海地区有金融专硕的学校：复旦大学（非全日制+全日制）、同济大学（非全日制）、上海交通大学（全日制）、华东理工大学（全日制）、上海理工大学（全日制）、东华大学（全日制）、华东师范大学（全日制）、上海师范大学（全日制）、上海外国语大学（全日制）、上海财经大学（全日制）、上海对外经贸大学（全日制）、华东政法大学（非全日制）、上海大学（非全日制+全日制）、上海国家会计学院（全日制）、上海社会科学院（全日制）。</w:t>
            </w:r>
          </w:p>
          <w:p>
            <w:pPr>
              <w:spacing w:before="60"/>
              <w:rPr>
                <w:rFonts w:eastAsia="仿宋_GB2312"/>
                <w:b/>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8" w:space="0"/>
          </w:tblBorders>
          <w:tblCellMar>
            <w:top w:w="0" w:type="dxa"/>
            <w:left w:w="28" w:type="dxa"/>
            <w:bottom w:w="0" w:type="dxa"/>
            <w:right w:w="28" w:type="dxa"/>
          </w:tblCellMar>
        </w:tblPrEx>
        <w:trPr>
          <w:trHeight w:val="4491" w:hRule="atLeast"/>
          <w:jc w:val="center"/>
        </w:trPr>
        <w:tc>
          <w:tcPr>
            <w:tcW w:w="9639" w:type="dxa"/>
            <w:tcBorders>
              <w:bottom w:val="single" w:color="auto" w:sz="12" w:space="0"/>
            </w:tcBorders>
          </w:tcPr>
          <w:p>
            <w:pPr>
              <w:pStyle w:val="73"/>
              <w:snapToGrid w:val="0"/>
              <w:spacing w:before="0" w:after="0"/>
              <w:rPr>
                <w:rFonts w:ascii="Times New Roman" w:eastAsia="仿宋_GB2312"/>
                <w:b/>
                <w:bCs/>
                <w:kern w:val="2"/>
                <w:szCs w:val="21"/>
              </w:rPr>
            </w:pPr>
            <w:r>
              <w:rPr>
                <w:rFonts w:hint="eastAsia" w:ascii="Times New Roman" w:eastAsia="仿宋_GB2312"/>
                <w:b/>
                <w:bCs/>
                <w:kern w:val="2"/>
                <w:szCs w:val="21"/>
              </w:rPr>
              <w:t>I-2  简要分析本申请点的必要性、特色与优势、与行业或职业发展的衔接、人才培养及思想政治教育状况等有关内容。（限600字）</w:t>
            </w:r>
          </w:p>
          <w:p>
            <w:pPr>
              <w:spacing w:before="60"/>
              <w:ind w:firstLine="420" w:firstLineChars="200"/>
              <w:rPr>
                <w:rFonts w:eastAsia="仿宋_GB2312"/>
                <w:color w:val="auto"/>
                <w:sz w:val="18"/>
                <w:szCs w:val="18"/>
              </w:rPr>
            </w:pPr>
            <w:r>
              <w:rPr>
                <w:rFonts w:hint="eastAsia" w:eastAsia="仿宋_GB2312"/>
                <w:szCs w:val="21"/>
              </w:rPr>
              <w:t>从社会需求的角度而言，金融科技是金融业创新探索的前沿地带，给金融专业人才的培养带来新机遇，发展绿色金融是实现“双碳”和绿色发展的重要措施</w:t>
            </w:r>
            <w:r>
              <w:rPr>
                <w:rFonts w:eastAsia="仿宋_GB2312"/>
                <w:szCs w:val="21"/>
              </w:rPr>
              <w:t>。从服务面向的角度而言，依据《</w:t>
            </w:r>
            <w:r>
              <w:rPr>
                <w:rFonts w:hint="eastAsia" w:eastAsia="仿宋_GB2312"/>
                <w:szCs w:val="21"/>
              </w:rPr>
              <w:t>上海城市数字化转型“十四五”规划》和《上海加快打造国际绿色金融枢纽服务碳达峰碳中和目标的实施意见》，上海市将重点推进金融数字化转型，并加快打造国际一流绿色金融发展环境，也为基于科技发展和绿色发展的新金融的人才培养提供了新的需求和机遇。因此，立足于服务于上海金融中心、国际绿色金融枢纽</w:t>
            </w:r>
            <w:r>
              <w:rPr>
                <w:rFonts w:eastAsia="仿宋_GB2312"/>
                <w:szCs w:val="21"/>
              </w:rPr>
              <w:t>的思想，本申请点具有</w:t>
            </w:r>
            <w:r>
              <w:rPr>
                <w:rFonts w:hint="eastAsia" w:eastAsia="仿宋_GB2312"/>
                <w:szCs w:val="21"/>
              </w:rPr>
              <w:t>培育</w:t>
            </w:r>
            <w:r>
              <w:rPr>
                <w:rFonts w:eastAsia="仿宋_GB2312"/>
                <w:szCs w:val="21"/>
              </w:rPr>
              <w:t>的现实必要性、环境支撑性和实施可行</w:t>
            </w:r>
            <w:r>
              <w:rPr>
                <w:rFonts w:eastAsia="仿宋_GB2312"/>
                <w:color w:val="auto"/>
                <w:szCs w:val="21"/>
              </w:rPr>
              <w:t>性</w:t>
            </w:r>
            <w:r>
              <w:rPr>
                <w:rFonts w:eastAsia="仿宋_GB2312"/>
                <w:color w:val="auto"/>
                <w:sz w:val="18"/>
                <w:szCs w:val="18"/>
              </w:rPr>
              <w:t>。</w:t>
            </w:r>
          </w:p>
          <w:p>
            <w:pPr>
              <w:spacing w:before="60"/>
              <w:ind w:firstLine="420" w:firstLineChars="200"/>
              <w:rPr>
                <w:rFonts w:hint="eastAsia" w:eastAsia="仿宋_GB2312"/>
                <w:szCs w:val="21"/>
              </w:rPr>
            </w:pPr>
            <w:r>
              <w:rPr>
                <w:rFonts w:hint="eastAsia" w:eastAsia="仿宋_GB2312"/>
                <w:szCs w:val="21"/>
              </w:rPr>
              <w:t>我校金融学专业由国内知名教授担任学科带头人，拥有大量行业资深专家和客座教授。依托本校英语教学优势，强化基础英语教学，坚持专业与英语双修特色；重视实践教学，建设有金融专业校内实验室及中国银行、万联证券等多个校外专业实习基地，提高学生实务能力。组织和安排学生赴国外大学短期游学和赴美带薪实习，开拓学生视野，将学生培养为专业基础扎实、具有相应外语能力、具有自我学习能力的复合型、应用型人才，近年以来，每年均有近15%的毕业生赴国外大学续研，部分优秀学生顺利考取国内著名高校硕士研究生。就业单位包括解放日报报业集团、上海文广集团、毕马威会计事务所、各大国有银行、股份制银行、半岛酒店等大型企事业单位。学生续硕院校包括复旦大学、上海外国语大学、华东师范大学及英国利兹大学、美国南加州大学、澳大利亚悉尼大学、韩国首尔大学、香港中文大学、香港浸会大学等海内外重点高校。</w:t>
            </w:r>
          </w:p>
          <w:p>
            <w:pPr>
              <w:spacing w:before="60"/>
              <w:ind w:firstLine="420" w:firstLineChars="200"/>
              <w:rPr>
                <w:rFonts w:hint="eastAsia" w:eastAsia="仿宋_GB2312"/>
                <w:szCs w:val="21"/>
              </w:rPr>
            </w:pPr>
          </w:p>
          <w:p>
            <w:pPr>
              <w:spacing w:before="60"/>
              <w:ind w:firstLine="420" w:firstLineChars="200"/>
              <w:rPr>
                <w:rFonts w:hint="eastAsia" w:eastAsia="仿宋_GB2312"/>
                <w:szCs w:val="21"/>
              </w:rPr>
            </w:pPr>
          </w:p>
          <w:p>
            <w:pPr>
              <w:spacing w:before="60"/>
              <w:ind w:firstLine="420" w:firstLineChars="200"/>
              <w:rPr>
                <w:rFonts w:hint="eastAsia" w:eastAsia="仿宋_GB2312"/>
                <w:szCs w:val="21"/>
              </w:rPr>
            </w:pPr>
          </w:p>
          <w:p>
            <w:pPr>
              <w:spacing w:before="60"/>
              <w:ind w:firstLine="420" w:firstLineChars="200"/>
              <w:rPr>
                <w:rFonts w:hint="eastAsia" w:eastAsia="仿宋_GB2312"/>
                <w:szCs w:val="21"/>
              </w:rPr>
            </w:pPr>
          </w:p>
          <w:p>
            <w:pPr>
              <w:spacing w:before="60"/>
              <w:ind w:firstLine="420" w:firstLineChars="200"/>
              <w:rPr>
                <w:rFonts w:hint="eastAsia" w:eastAsia="仿宋_GB2312"/>
                <w:szCs w:val="21"/>
              </w:rPr>
            </w:pPr>
          </w:p>
          <w:p>
            <w:pPr>
              <w:spacing w:before="60"/>
              <w:rPr>
                <w:rFonts w:eastAsia="仿宋_GB2312"/>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8" w:space="0"/>
          </w:tblBorders>
          <w:tblCellMar>
            <w:top w:w="0" w:type="dxa"/>
            <w:left w:w="28" w:type="dxa"/>
            <w:bottom w:w="0" w:type="dxa"/>
            <w:right w:w="28" w:type="dxa"/>
          </w:tblCellMar>
        </w:tblPrEx>
        <w:trPr>
          <w:trHeight w:val="3560" w:hRule="atLeast"/>
          <w:jc w:val="center"/>
        </w:trPr>
        <w:tc>
          <w:tcPr>
            <w:tcW w:w="9639" w:type="dxa"/>
            <w:tcBorders>
              <w:top w:val="single" w:color="auto" w:sz="12" w:space="0"/>
            </w:tcBorders>
          </w:tcPr>
          <w:p>
            <w:pPr>
              <w:spacing w:before="60"/>
              <w:rPr>
                <w:rFonts w:eastAsia="仿宋_GB2312"/>
                <w:b/>
                <w:bCs/>
                <w:szCs w:val="21"/>
              </w:rPr>
            </w:pPr>
            <w:r>
              <w:rPr>
                <w:rFonts w:hint="eastAsia" w:eastAsia="仿宋_GB2312"/>
                <w:b/>
                <w:bCs/>
                <w:szCs w:val="21"/>
              </w:rPr>
              <w:t>I-3  简要分析本申请点的主要不足与短板。（限300字）</w:t>
            </w:r>
          </w:p>
          <w:p>
            <w:pPr>
              <w:spacing w:before="60"/>
              <w:ind w:firstLine="420" w:firstLineChars="200"/>
              <w:rPr>
                <w:rFonts w:eastAsia="仿宋_GB2312"/>
                <w:szCs w:val="21"/>
              </w:rPr>
            </w:pPr>
            <w:r>
              <w:rPr>
                <w:rFonts w:hint="eastAsia" w:eastAsia="仿宋_GB2312"/>
                <w:szCs w:val="21"/>
              </w:rPr>
              <w:t>专职教师队伍教科研能力有待提高。专职教师主持教科研或教改项目的数量、种类偏少，层次偏低，省市级以上的立项项目不足。</w:t>
            </w:r>
          </w:p>
          <w:p>
            <w:pPr>
              <w:spacing w:before="60"/>
              <w:ind w:firstLine="420" w:firstLineChars="200"/>
              <w:rPr>
                <w:rFonts w:eastAsia="仿宋_GB2312"/>
                <w:szCs w:val="21"/>
              </w:rPr>
            </w:pPr>
            <w:r>
              <w:rPr>
                <w:rFonts w:hint="eastAsia" w:eastAsia="仿宋_GB2312"/>
                <w:szCs w:val="21"/>
              </w:rPr>
              <w:t>专业特色有待进一步强化。目前的培养方案修订考虑社会需求的反馈还不够，特色有待进一步凸显。专业选修课的设定与金融学学科的相关性、学科发展的社会需求性和新颖性方面结合还有待更加紧密。</w:t>
            </w:r>
          </w:p>
          <w:p>
            <w:pPr>
              <w:spacing w:before="60"/>
              <w:ind w:firstLine="420" w:firstLineChars="200"/>
              <w:rPr>
                <w:rFonts w:eastAsia="仿宋_GB2312"/>
                <w:szCs w:val="21"/>
              </w:rPr>
            </w:pPr>
            <w:r>
              <w:rPr>
                <w:rFonts w:hint="eastAsia" w:eastAsia="仿宋_GB2312"/>
                <w:szCs w:val="21"/>
              </w:rPr>
              <w:t>课程设置要根据社会需求不断调整。随着社会科技的发展，用人单位对金融人才的能力提出了更高的要求，课程的设置还要进一步符合社会需求。</w:t>
            </w:r>
          </w:p>
          <w:p>
            <w:pPr>
              <w:spacing w:before="60"/>
              <w:ind w:firstLine="420" w:firstLineChars="200"/>
              <w:rPr>
                <w:rFonts w:eastAsia="仿宋_GB2312"/>
                <w:b/>
                <w:bCs/>
                <w:szCs w:val="21"/>
              </w:rPr>
            </w:pPr>
            <w:r>
              <w:rPr>
                <w:rFonts w:hint="eastAsia" w:eastAsia="仿宋_GB2312"/>
                <w:szCs w:val="21"/>
              </w:rPr>
              <w:t>教学资源有待改善和提升。图书数字资源、教室多媒体设备和校园网等有待改善和提升，有些设备老化，更新换代速度慢。</w:t>
            </w:r>
          </w:p>
        </w:tc>
      </w:tr>
    </w:tbl>
    <w:p>
      <w:pPr>
        <w:jc w:val="center"/>
      </w:pPr>
    </w:p>
    <w:tbl>
      <w:tblPr>
        <w:tblStyle w:val="19"/>
        <w:tblW w:w="963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28" w:type="dxa"/>
          <w:bottom w:w="0" w:type="dxa"/>
          <w:right w:w="28" w:type="dxa"/>
        </w:tblCellMar>
      </w:tblPr>
      <w:tblGrid>
        <w:gridCol w:w="1652"/>
        <w:gridCol w:w="7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trHeight w:val="539" w:hRule="atLeast"/>
          <w:jc w:val="center"/>
        </w:trPr>
        <w:tc>
          <w:tcPr>
            <w:tcW w:w="9639" w:type="dxa"/>
            <w:gridSpan w:val="2"/>
            <w:tcBorders>
              <w:top w:val="single" w:color="auto" w:sz="12" w:space="0"/>
              <w:left w:val="single" w:color="auto" w:sz="12" w:space="0"/>
              <w:bottom w:val="single" w:color="auto" w:sz="12" w:space="0"/>
              <w:right w:val="single" w:color="auto" w:sz="12" w:space="0"/>
            </w:tcBorders>
            <w:vAlign w:val="center"/>
          </w:tcPr>
          <w:p>
            <w:pPr>
              <w:widowControl/>
              <w:jc w:val="left"/>
              <w:rPr>
                <w:rFonts w:eastAsia="仿宋_GB2312"/>
                <w:b/>
                <w:szCs w:val="21"/>
              </w:rPr>
            </w:pPr>
            <w:r>
              <w:rPr>
                <w:rFonts w:hint="eastAsia" w:eastAsia="仿宋_GB2312"/>
                <w:b/>
                <w:bCs/>
                <w:szCs w:val="21"/>
              </w:rPr>
              <w:t>I-2  专业学位领域（方向）与特色</w:t>
            </w:r>
            <w:r>
              <w:rPr>
                <w:rFonts w:hint="eastAsia" w:eastAsia="仿宋_GB2312"/>
                <w:bCs/>
                <w:szCs w:val="21"/>
              </w:rPr>
              <w:t>（不分领域或方向的专业学位可不填）</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85" w:hRule="atLeast"/>
          <w:jc w:val="center"/>
        </w:trPr>
        <w:tc>
          <w:tcPr>
            <w:tcW w:w="1652" w:type="dxa"/>
            <w:tcBorders>
              <w:top w:val="single" w:color="auto" w:sz="12" w:space="0"/>
              <w:left w:val="single" w:color="auto" w:sz="12" w:space="0"/>
              <w:bottom w:val="single" w:color="auto" w:sz="12" w:space="0"/>
              <w:right w:val="single" w:color="auto" w:sz="4" w:space="0"/>
            </w:tcBorders>
            <w:vAlign w:val="center"/>
          </w:tcPr>
          <w:p>
            <w:pPr>
              <w:spacing w:before="60"/>
              <w:jc w:val="center"/>
              <w:rPr>
                <w:rFonts w:eastAsia="仿宋_GB2312"/>
                <w:szCs w:val="21"/>
              </w:rPr>
            </w:pPr>
            <w:r>
              <w:rPr>
                <w:rFonts w:hint="eastAsia" w:eastAsia="仿宋_GB2312"/>
                <w:szCs w:val="21"/>
              </w:rPr>
              <w:t>专业学位领域</w:t>
            </w:r>
          </w:p>
          <w:p>
            <w:pPr>
              <w:spacing w:before="60"/>
              <w:jc w:val="center"/>
              <w:rPr>
                <w:rFonts w:eastAsia="仿宋_GB2312" w:cs="宋体"/>
                <w:bCs/>
                <w:szCs w:val="21"/>
              </w:rPr>
            </w:pPr>
            <w:r>
              <w:rPr>
                <w:rFonts w:hint="eastAsia" w:eastAsia="仿宋_GB2312"/>
                <w:szCs w:val="21"/>
              </w:rPr>
              <w:t>（方向）</w:t>
            </w:r>
          </w:p>
        </w:tc>
        <w:tc>
          <w:tcPr>
            <w:tcW w:w="7987" w:type="dxa"/>
            <w:tcBorders>
              <w:top w:val="single" w:color="auto" w:sz="12" w:space="0"/>
              <w:left w:val="single" w:color="auto" w:sz="4" w:space="0"/>
              <w:bottom w:val="single" w:color="auto" w:sz="12" w:space="0"/>
              <w:right w:val="single" w:color="auto" w:sz="12" w:space="0"/>
            </w:tcBorders>
            <w:vAlign w:val="center"/>
          </w:tcPr>
          <w:p>
            <w:pPr>
              <w:spacing w:before="60"/>
              <w:jc w:val="center"/>
              <w:rPr>
                <w:rFonts w:eastAsia="仿宋_GB2312" w:cs="宋体"/>
                <w:b/>
                <w:bCs/>
                <w:szCs w:val="21"/>
              </w:rPr>
            </w:pPr>
            <w:r>
              <w:rPr>
                <w:rFonts w:hint="eastAsia" w:eastAsia="仿宋_GB2312"/>
                <w:szCs w:val="21"/>
              </w:rPr>
              <w:t>主要研究领域（方向）、特色与优势（限200字）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987" w:hRule="atLeast"/>
          <w:jc w:val="center"/>
        </w:trPr>
        <w:tc>
          <w:tcPr>
            <w:tcW w:w="1652" w:type="dxa"/>
            <w:tcBorders>
              <w:top w:val="single" w:color="auto" w:sz="12" w:space="0"/>
              <w:left w:val="single" w:color="auto" w:sz="12" w:space="0"/>
              <w:bottom w:val="single" w:color="auto" w:sz="12" w:space="0"/>
              <w:right w:val="single" w:color="auto" w:sz="4" w:space="0"/>
            </w:tcBorders>
            <w:vAlign w:val="center"/>
          </w:tcPr>
          <w:p>
            <w:pPr>
              <w:rPr>
                <w:rFonts w:eastAsia="仿宋_GB2312" w:cs="宋体"/>
                <w:b/>
                <w:bCs/>
                <w:szCs w:val="21"/>
              </w:rPr>
            </w:pPr>
            <w:r>
              <w:rPr>
                <w:rFonts w:hint="eastAsia" w:eastAsia="仿宋_GB2312" w:cs="宋体"/>
                <w:b/>
                <w:bCs/>
                <w:szCs w:val="21"/>
              </w:rPr>
              <w:t>金融专业硕士（金融科技方向）</w:t>
            </w:r>
          </w:p>
        </w:tc>
        <w:tc>
          <w:tcPr>
            <w:tcW w:w="7987" w:type="dxa"/>
            <w:tcBorders>
              <w:top w:val="single" w:color="auto" w:sz="12" w:space="0"/>
              <w:left w:val="single" w:color="auto" w:sz="4" w:space="0"/>
              <w:bottom w:val="single" w:color="auto" w:sz="12" w:space="0"/>
              <w:right w:val="single" w:color="auto" w:sz="12" w:space="0"/>
            </w:tcBorders>
            <w:vAlign w:val="center"/>
          </w:tcPr>
          <w:p>
            <w:pPr>
              <w:widowControl/>
              <w:ind w:firstLine="420" w:firstLineChars="200"/>
              <w:jc w:val="left"/>
              <w:rPr>
                <w:rFonts w:eastAsia="仿宋_GB2312" w:cs="宋体"/>
                <w:b/>
                <w:bCs/>
                <w:szCs w:val="21"/>
              </w:rPr>
            </w:pPr>
            <w:r>
              <w:rPr>
                <w:rFonts w:hint="eastAsia" w:eastAsia="仿宋_GB2312"/>
                <w:szCs w:val="21"/>
              </w:rPr>
              <w:t>金融科技是基于大数据、人工智能、区块链等一系列技术创新，全貌应用于支付清算、借贷融资、财富管理、零售银行、保险、交易结算等的金融领域，是金融业未来的主流趋势。本学科方向旨在培养具有良好金融理论基础，熟悉计算机网络信息技术，具备数据处理与挖掘、程序设计、网络信息技术、人工智能、区块链、云计算等相关知识，了解国内外金融科技应用前沿，富有创新、进取精神和较强的从事金融科技领域实际工作能力的高层次、应用型、复合型金融人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987" w:hRule="atLeast"/>
          <w:jc w:val="center"/>
        </w:trPr>
        <w:tc>
          <w:tcPr>
            <w:tcW w:w="1652" w:type="dxa"/>
            <w:tcBorders>
              <w:top w:val="single" w:color="auto" w:sz="12" w:space="0"/>
              <w:left w:val="single" w:color="auto" w:sz="12" w:space="0"/>
              <w:bottom w:val="single" w:color="auto" w:sz="12" w:space="0"/>
              <w:right w:val="single" w:color="auto" w:sz="4" w:space="0"/>
            </w:tcBorders>
            <w:vAlign w:val="center"/>
          </w:tcPr>
          <w:p>
            <w:pPr>
              <w:rPr>
                <w:rFonts w:eastAsia="仿宋_GB2312" w:cs="宋体"/>
                <w:b/>
                <w:bCs/>
                <w:szCs w:val="21"/>
              </w:rPr>
            </w:pPr>
            <w:r>
              <w:rPr>
                <w:rFonts w:eastAsia="仿宋_GB2312" w:cs="宋体"/>
                <w:b/>
                <w:bCs/>
                <w:szCs w:val="21"/>
              </w:rPr>
              <w:t>金融专业硕士（绿色金融方向）</w:t>
            </w:r>
          </w:p>
        </w:tc>
        <w:tc>
          <w:tcPr>
            <w:tcW w:w="7987" w:type="dxa"/>
            <w:tcBorders>
              <w:top w:val="single" w:color="auto" w:sz="12" w:space="0"/>
              <w:left w:val="single" w:color="auto" w:sz="4" w:space="0"/>
              <w:bottom w:val="single" w:color="auto" w:sz="12" w:space="0"/>
              <w:right w:val="single" w:color="auto" w:sz="12" w:space="0"/>
            </w:tcBorders>
            <w:vAlign w:val="center"/>
          </w:tcPr>
          <w:p>
            <w:pPr>
              <w:widowControl/>
              <w:ind w:firstLine="420" w:firstLineChars="200"/>
              <w:jc w:val="left"/>
              <w:rPr>
                <w:rFonts w:eastAsia="仿宋_GB2312" w:cs="宋体"/>
                <w:bCs/>
                <w:szCs w:val="21"/>
              </w:rPr>
            </w:pPr>
            <w:r>
              <w:rPr>
                <w:rFonts w:eastAsia="仿宋_GB2312" w:cs="宋体"/>
                <w:bCs/>
                <w:szCs w:val="21"/>
              </w:rPr>
              <w:t>绿色金融是金融机构将环境评估纳入流程，在投融资行为中注重对生态环境的保护，注重绿色产业的发展。随着全球生态环境受到了严重挑战，实现绿色增长已成为当前世界经济的发展趋势。在全国低碳经济不断发展的背景下，绿色金融已成为全球着力发展的重点之一。本学科方向重点关注和研究：（</w:t>
            </w:r>
            <w:r>
              <w:rPr>
                <w:rFonts w:hint="eastAsia" w:eastAsia="仿宋_GB2312" w:cs="宋体"/>
                <w:bCs/>
                <w:szCs w:val="21"/>
              </w:rPr>
              <w:t>1</w:t>
            </w:r>
            <w:r>
              <w:rPr>
                <w:rFonts w:eastAsia="仿宋_GB2312" w:cs="宋体"/>
                <w:bCs/>
                <w:szCs w:val="21"/>
              </w:rPr>
              <w:t>）支持环境改善、应对气候变化和资源高效利用的金融机制；（</w:t>
            </w:r>
            <w:r>
              <w:rPr>
                <w:rFonts w:hint="eastAsia" w:eastAsia="仿宋_GB2312" w:cs="宋体"/>
                <w:bCs/>
                <w:szCs w:val="21"/>
              </w:rPr>
              <w:t>2</w:t>
            </w:r>
            <w:r>
              <w:rPr>
                <w:rFonts w:eastAsia="仿宋_GB2312" w:cs="宋体"/>
                <w:bCs/>
                <w:szCs w:val="21"/>
              </w:rPr>
              <w:t>）各种绿色金融产品，包括绿色信贷、绿色债券、绿色股票指数等的研发与应用；（</w:t>
            </w:r>
            <w:r>
              <w:rPr>
                <w:rFonts w:hint="eastAsia" w:eastAsia="仿宋_GB2312" w:cs="宋体"/>
                <w:bCs/>
                <w:szCs w:val="21"/>
              </w:rPr>
              <w:t>3</w:t>
            </w:r>
            <w:r>
              <w:rPr>
                <w:rFonts w:eastAsia="仿宋_GB2312" w:cs="宋体"/>
                <w:bCs/>
                <w:szCs w:val="21"/>
              </w:rPr>
              <w:t>）绿色项目投融资、项目运营和风险管理的金融服务，包括贷款和证券发行等融资活动，也包括绿色保险等风险管理活动，还包括具有多种功能的碳金融业务。</w:t>
            </w:r>
          </w:p>
          <w:p>
            <w:pPr>
              <w:rPr>
                <w:rFonts w:eastAsia="仿宋_GB2312" w:cs="宋体"/>
                <w:b/>
                <w:bCs/>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987" w:hRule="atLeast"/>
          <w:jc w:val="center"/>
        </w:trPr>
        <w:tc>
          <w:tcPr>
            <w:tcW w:w="1652" w:type="dxa"/>
            <w:tcBorders>
              <w:top w:val="single" w:color="auto" w:sz="12" w:space="0"/>
              <w:left w:val="single" w:color="auto" w:sz="12" w:space="0"/>
              <w:bottom w:val="single" w:color="auto" w:sz="12" w:space="0"/>
              <w:right w:val="single" w:color="auto" w:sz="4" w:space="0"/>
            </w:tcBorders>
            <w:vAlign w:val="center"/>
          </w:tcPr>
          <w:p>
            <w:pPr>
              <w:rPr>
                <w:rFonts w:eastAsia="仿宋_GB2312" w:cs="宋体"/>
                <w:b/>
                <w:bCs/>
                <w:szCs w:val="21"/>
              </w:rPr>
            </w:pPr>
          </w:p>
        </w:tc>
        <w:tc>
          <w:tcPr>
            <w:tcW w:w="7987" w:type="dxa"/>
            <w:tcBorders>
              <w:top w:val="single" w:color="auto" w:sz="12" w:space="0"/>
              <w:left w:val="single" w:color="auto" w:sz="4" w:space="0"/>
              <w:bottom w:val="single" w:color="auto" w:sz="12" w:space="0"/>
              <w:right w:val="single" w:color="auto" w:sz="12" w:space="0"/>
            </w:tcBorders>
            <w:vAlign w:val="center"/>
          </w:tcPr>
          <w:p>
            <w:pPr>
              <w:widowControl/>
              <w:jc w:val="left"/>
              <w:rPr>
                <w:rFonts w:eastAsia="仿宋_GB2312" w:cs="宋体"/>
                <w:b/>
                <w:bCs/>
                <w:szCs w:val="21"/>
              </w:rPr>
            </w:pPr>
          </w:p>
          <w:p>
            <w:pPr>
              <w:widowControl/>
              <w:jc w:val="left"/>
              <w:rPr>
                <w:rFonts w:eastAsia="仿宋_GB2312" w:cs="宋体"/>
                <w:b/>
                <w:bCs/>
                <w:szCs w:val="21"/>
              </w:rPr>
            </w:pPr>
          </w:p>
          <w:p>
            <w:pPr>
              <w:widowControl/>
              <w:jc w:val="left"/>
              <w:rPr>
                <w:rFonts w:eastAsia="仿宋_GB2312" w:cs="宋体"/>
                <w:b/>
                <w:bCs/>
                <w:szCs w:val="21"/>
              </w:rPr>
            </w:pPr>
          </w:p>
          <w:p>
            <w:pPr>
              <w:widowControl/>
              <w:jc w:val="left"/>
              <w:rPr>
                <w:rFonts w:eastAsia="仿宋_GB2312" w:cs="宋体"/>
                <w:b/>
                <w:bCs/>
                <w:szCs w:val="21"/>
              </w:rPr>
            </w:pPr>
          </w:p>
          <w:p>
            <w:pPr>
              <w:widowControl/>
              <w:jc w:val="left"/>
              <w:rPr>
                <w:rFonts w:eastAsia="仿宋_GB2312" w:cs="宋体"/>
                <w:b/>
                <w:bCs/>
                <w:szCs w:val="21"/>
              </w:rPr>
            </w:pPr>
          </w:p>
          <w:p>
            <w:pPr>
              <w:widowControl/>
              <w:jc w:val="left"/>
              <w:rPr>
                <w:rFonts w:eastAsia="仿宋_GB2312" w:cs="宋体"/>
                <w:b/>
                <w:bCs/>
                <w:szCs w:val="21"/>
              </w:rPr>
            </w:pPr>
          </w:p>
        </w:tc>
      </w:tr>
    </w:tbl>
    <w:p>
      <w:pPr>
        <w:rPr>
          <w:rFonts w:hAnsiTheme="minorEastAsia" w:eastAsiaTheme="minorEastAsia"/>
          <w:sz w:val="18"/>
          <w:szCs w:val="18"/>
        </w:rPr>
      </w:pPr>
      <w:r>
        <w:rPr>
          <w:rFonts w:hAnsiTheme="minorEastAsia" w:eastAsiaTheme="minorEastAsia"/>
          <w:sz w:val="18"/>
          <w:szCs w:val="18"/>
        </w:rPr>
        <w:t>注：</w:t>
      </w:r>
      <w:r>
        <w:rPr>
          <w:rFonts w:hint="eastAsia" w:hAnsiTheme="minorEastAsia" w:eastAsiaTheme="minorEastAsia"/>
          <w:sz w:val="18"/>
          <w:szCs w:val="18"/>
        </w:rPr>
        <w:t>专业学位领域</w:t>
      </w:r>
      <w:r>
        <w:rPr>
          <w:rFonts w:hAnsiTheme="minorEastAsia" w:eastAsiaTheme="minorEastAsia"/>
          <w:sz w:val="18"/>
          <w:szCs w:val="18"/>
        </w:rPr>
        <w:t>（</w:t>
      </w:r>
      <w:r>
        <w:rPr>
          <w:rFonts w:hint="eastAsia" w:hAnsiTheme="minorEastAsia" w:eastAsiaTheme="minorEastAsia"/>
          <w:sz w:val="18"/>
          <w:szCs w:val="18"/>
        </w:rPr>
        <w:t>方向</w:t>
      </w:r>
      <w:r>
        <w:rPr>
          <w:rFonts w:hAnsiTheme="minorEastAsia" w:eastAsiaTheme="minorEastAsia"/>
          <w:sz w:val="18"/>
          <w:szCs w:val="18"/>
        </w:rPr>
        <w:t>）</w:t>
      </w:r>
      <w:r>
        <w:rPr>
          <w:sz w:val="18"/>
          <w:szCs w:val="18"/>
        </w:rPr>
        <w:t>按照</w:t>
      </w:r>
      <w:r>
        <w:rPr>
          <w:rFonts w:hint="eastAsia"/>
          <w:sz w:val="18"/>
          <w:szCs w:val="18"/>
        </w:rPr>
        <w:t>各专业学位类别</w:t>
      </w:r>
      <w:r>
        <w:rPr>
          <w:sz w:val="18"/>
          <w:szCs w:val="18"/>
        </w:rPr>
        <w:t>申请基本条件的要求填写</w:t>
      </w:r>
      <w:r>
        <w:rPr>
          <w:rFonts w:hAnsiTheme="minorEastAsia" w:eastAsiaTheme="minorEastAsia"/>
          <w:sz w:val="18"/>
          <w:szCs w:val="18"/>
        </w:rPr>
        <w:t>。</w:t>
      </w:r>
    </w:p>
    <w:p>
      <w:pPr>
        <w:widowControl/>
        <w:jc w:val="left"/>
        <w:rPr>
          <w:rFonts w:hAnsiTheme="minorEastAsia" w:eastAsiaTheme="minorEastAsia"/>
          <w:sz w:val="18"/>
          <w:szCs w:val="18"/>
        </w:rPr>
      </w:pPr>
      <w:r>
        <w:rPr>
          <w:rFonts w:hAnsiTheme="minorEastAsia" w:eastAsiaTheme="minorEastAsia"/>
          <w:sz w:val="18"/>
          <w:szCs w:val="18"/>
        </w:rPr>
        <w:br w:type="page"/>
      </w:r>
    </w:p>
    <w:p>
      <w:pPr>
        <w:spacing w:line="312" w:lineRule="auto"/>
        <w:jc w:val="center"/>
        <w:rPr>
          <w:rFonts w:eastAsia="黑体"/>
          <w:sz w:val="28"/>
          <w:szCs w:val="28"/>
        </w:rPr>
      </w:pPr>
      <w:r>
        <w:rPr>
          <w:rFonts w:hint="eastAsia" w:hAnsi="宋体" w:cs="宋体"/>
          <w:b/>
          <w:bCs/>
          <w:sz w:val="28"/>
          <w:szCs w:val="28"/>
        </w:rPr>
        <w:t xml:space="preserve">Ⅱ  </w:t>
      </w:r>
      <w:r>
        <w:rPr>
          <w:rFonts w:hint="eastAsia" w:hAnsi="黑体" w:eastAsia="黑体"/>
          <w:b/>
          <w:bCs/>
          <w:sz w:val="28"/>
          <w:szCs w:val="28"/>
        </w:rPr>
        <w:t>师资</w:t>
      </w:r>
      <w:r>
        <w:rPr>
          <w:rFonts w:hAnsi="黑体" w:eastAsia="黑体"/>
          <w:b/>
          <w:bCs/>
          <w:sz w:val="28"/>
          <w:szCs w:val="28"/>
        </w:rPr>
        <w:t>队伍</w:t>
      </w:r>
    </w:p>
    <w:tbl>
      <w:tblPr>
        <w:tblStyle w:val="19"/>
        <w:tblW w:w="9639" w:type="dxa"/>
        <w:jc w:val="center"/>
        <w:tblLayout w:type="fixed"/>
        <w:tblCellMar>
          <w:top w:w="0" w:type="dxa"/>
          <w:left w:w="108" w:type="dxa"/>
          <w:bottom w:w="0" w:type="dxa"/>
          <w:right w:w="108" w:type="dxa"/>
        </w:tblCellMar>
      </w:tblPr>
      <w:tblGrid>
        <w:gridCol w:w="1109"/>
        <w:gridCol w:w="718"/>
        <w:gridCol w:w="719"/>
        <w:gridCol w:w="671"/>
        <w:gridCol w:w="67"/>
        <w:gridCol w:w="738"/>
        <w:gridCol w:w="742"/>
        <w:gridCol w:w="742"/>
        <w:gridCol w:w="738"/>
        <w:gridCol w:w="183"/>
        <w:gridCol w:w="669"/>
        <w:gridCol w:w="852"/>
        <w:gridCol w:w="850"/>
        <w:gridCol w:w="841"/>
      </w:tblGrid>
      <w:tr>
        <w:tblPrEx>
          <w:tblCellMar>
            <w:top w:w="0" w:type="dxa"/>
            <w:left w:w="108" w:type="dxa"/>
            <w:bottom w:w="0" w:type="dxa"/>
            <w:right w:w="108" w:type="dxa"/>
          </w:tblCellMar>
        </w:tblPrEx>
        <w:trPr>
          <w:trHeight w:val="539" w:hRule="atLeast"/>
          <w:jc w:val="center"/>
        </w:trPr>
        <w:tc>
          <w:tcPr>
            <w:tcW w:w="9639" w:type="dxa"/>
            <w:gridSpan w:val="14"/>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eastAsia="仿宋_GB2312" w:cs="宋体"/>
                <w:kern w:val="0"/>
                <w:szCs w:val="21"/>
              </w:rPr>
            </w:pPr>
            <w:r>
              <w:rPr>
                <w:rFonts w:eastAsia="仿宋_GB2312"/>
                <w:b/>
                <w:bCs/>
                <w:szCs w:val="21"/>
              </w:rPr>
              <w:fldChar w:fldCharType="begin"/>
            </w:r>
            <w:r>
              <w:rPr>
                <w:rFonts w:eastAsia="仿宋_GB2312"/>
                <w:b/>
                <w:bCs/>
                <w:szCs w:val="21"/>
              </w:rPr>
              <w:instrText xml:space="preserve"> = 2 \* ROMAN </w:instrText>
            </w:r>
            <w:r>
              <w:rPr>
                <w:rFonts w:eastAsia="仿宋_GB2312"/>
                <w:b/>
                <w:bCs/>
                <w:szCs w:val="21"/>
              </w:rPr>
              <w:fldChar w:fldCharType="separate"/>
            </w:r>
            <w:r>
              <w:rPr>
                <w:rFonts w:eastAsia="仿宋_GB2312"/>
                <w:b/>
                <w:bCs/>
                <w:szCs w:val="21"/>
              </w:rPr>
              <w:t>II</w:t>
            </w:r>
            <w:r>
              <w:rPr>
                <w:rFonts w:eastAsia="仿宋_GB2312"/>
                <w:b/>
                <w:bCs/>
                <w:szCs w:val="21"/>
              </w:rPr>
              <w:fldChar w:fldCharType="end"/>
            </w:r>
            <w:r>
              <w:rPr>
                <w:rFonts w:eastAsia="仿宋_GB2312"/>
                <w:b/>
                <w:bCs/>
                <w:szCs w:val="21"/>
              </w:rPr>
              <w:t xml:space="preserve">-1  </w:t>
            </w:r>
            <w:r>
              <w:rPr>
                <w:rFonts w:hint="eastAsia" w:eastAsia="仿宋_GB2312" w:cs="宋体"/>
                <w:b/>
                <w:bCs/>
                <w:szCs w:val="21"/>
              </w:rPr>
              <w:t>专任教师基本情况</w:t>
            </w:r>
          </w:p>
        </w:tc>
      </w:tr>
      <w:tr>
        <w:tblPrEx>
          <w:tblCellMar>
            <w:top w:w="0" w:type="dxa"/>
            <w:left w:w="108" w:type="dxa"/>
            <w:bottom w:w="0" w:type="dxa"/>
            <w:right w:w="108" w:type="dxa"/>
          </w:tblCellMar>
        </w:tblPrEx>
        <w:trPr>
          <w:trHeight w:val="539" w:hRule="atLeast"/>
          <w:jc w:val="center"/>
        </w:trPr>
        <w:tc>
          <w:tcPr>
            <w:tcW w:w="1109" w:type="dxa"/>
            <w:tcBorders>
              <w:top w:val="single" w:color="auto" w:sz="12" w:space="0"/>
              <w:left w:val="single" w:color="auto" w:sz="12" w:space="0"/>
              <w:bottom w:val="single" w:color="auto" w:sz="8" w:space="0"/>
              <w:right w:val="single" w:color="auto" w:sz="8"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专业技术职  务</w:t>
            </w:r>
          </w:p>
        </w:tc>
        <w:tc>
          <w:tcPr>
            <w:tcW w:w="718" w:type="dxa"/>
            <w:tcBorders>
              <w:top w:val="single" w:color="auto" w:sz="12" w:space="0"/>
              <w:left w:val="single" w:color="auto" w:sz="8" w:space="0"/>
              <w:bottom w:val="single" w:color="auto" w:sz="8" w:space="0"/>
              <w:right w:val="sing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人数</w:t>
            </w:r>
          </w:p>
          <w:p>
            <w:pPr>
              <w:widowControl/>
              <w:jc w:val="center"/>
              <w:rPr>
                <w:rFonts w:eastAsia="仿宋_GB2312"/>
                <w:szCs w:val="21"/>
              </w:rPr>
            </w:pPr>
            <w:r>
              <w:rPr>
                <w:rFonts w:hint="eastAsia" w:eastAsia="仿宋_GB2312" w:cs="宋体"/>
                <w:kern w:val="0"/>
                <w:szCs w:val="21"/>
              </w:rPr>
              <w:t>合计</w:t>
            </w:r>
          </w:p>
        </w:tc>
        <w:tc>
          <w:tcPr>
            <w:tcW w:w="719" w:type="dxa"/>
            <w:tcBorders>
              <w:top w:val="single" w:color="auto" w:sz="12" w:space="0"/>
              <w:left w:val="single" w:color="auto" w:sz="4" w:space="0"/>
              <w:bottom w:val="single" w:color="auto" w:sz="8" w:space="0"/>
              <w:right w:val="single" w:color="auto" w:sz="4" w:space="0"/>
            </w:tcBorders>
            <w:shd w:val="clear" w:color="auto" w:fill="auto"/>
            <w:vAlign w:val="center"/>
          </w:tcPr>
          <w:p>
            <w:pPr>
              <w:spacing w:line="300" w:lineRule="atLeast"/>
              <w:jc w:val="center"/>
              <w:rPr>
                <w:rFonts w:eastAsia="仿宋_GB2312"/>
                <w:szCs w:val="21"/>
              </w:rPr>
            </w:pPr>
            <w:r>
              <w:rPr>
                <w:rFonts w:eastAsia="仿宋_GB2312"/>
                <w:szCs w:val="21"/>
              </w:rPr>
              <w:t>35岁</w:t>
            </w:r>
          </w:p>
          <w:p>
            <w:pPr>
              <w:spacing w:line="300" w:lineRule="atLeast"/>
              <w:jc w:val="center"/>
              <w:rPr>
                <w:rFonts w:eastAsia="仿宋_GB2312"/>
                <w:spacing w:val="-24"/>
                <w:szCs w:val="21"/>
                <w:shd w:val="pct10" w:color="auto" w:fill="FFFFFF"/>
              </w:rPr>
            </w:pPr>
            <w:r>
              <w:rPr>
                <w:rFonts w:eastAsia="仿宋_GB2312"/>
                <w:spacing w:val="-24"/>
                <w:szCs w:val="21"/>
              </w:rPr>
              <w:t>及以下</w:t>
            </w:r>
          </w:p>
        </w:tc>
        <w:tc>
          <w:tcPr>
            <w:tcW w:w="738" w:type="dxa"/>
            <w:gridSpan w:val="2"/>
            <w:tcBorders>
              <w:top w:val="single" w:color="auto" w:sz="12" w:space="0"/>
              <w:left w:val="single" w:color="auto" w:sz="4" w:space="0"/>
              <w:bottom w:val="single" w:color="auto" w:sz="8" w:space="0"/>
              <w:right w:val="single" w:color="auto" w:sz="4" w:space="0"/>
            </w:tcBorders>
            <w:shd w:val="clear" w:color="auto" w:fill="auto"/>
            <w:vAlign w:val="center"/>
          </w:tcPr>
          <w:p>
            <w:pPr>
              <w:spacing w:line="300" w:lineRule="atLeast"/>
              <w:jc w:val="center"/>
              <w:rPr>
                <w:rFonts w:eastAsia="仿宋_GB2312"/>
                <w:szCs w:val="21"/>
              </w:rPr>
            </w:pPr>
            <w:r>
              <w:rPr>
                <w:rFonts w:eastAsia="仿宋_GB2312"/>
                <w:szCs w:val="21"/>
              </w:rPr>
              <w:t>36至</w:t>
            </w:r>
          </w:p>
          <w:p>
            <w:pPr>
              <w:spacing w:line="300" w:lineRule="atLeast"/>
              <w:jc w:val="center"/>
              <w:rPr>
                <w:rFonts w:eastAsia="仿宋_GB2312"/>
                <w:szCs w:val="21"/>
              </w:rPr>
            </w:pPr>
            <w:r>
              <w:rPr>
                <w:rFonts w:eastAsia="仿宋_GB2312"/>
                <w:szCs w:val="21"/>
              </w:rPr>
              <w:t>40岁</w:t>
            </w:r>
          </w:p>
        </w:tc>
        <w:tc>
          <w:tcPr>
            <w:tcW w:w="738" w:type="dxa"/>
            <w:tcBorders>
              <w:top w:val="single" w:color="auto" w:sz="12" w:space="0"/>
              <w:left w:val="single" w:color="auto" w:sz="4" w:space="0"/>
              <w:bottom w:val="single" w:color="auto" w:sz="8" w:space="0"/>
              <w:right w:val="single" w:color="auto" w:sz="4" w:space="0"/>
            </w:tcBorders>
            <w:shd w:val="clear" w:color="auto" w:fill="auto"/>
            <w:vAlign w:val="center"/>
          </w:tcPr>
          <w:p>
            <w:pPr>
              <w:spacing w:line="300" w:lineRule="atLeast"/>
              <w:jc w:val="center"/>
              <w:rPr>
                <w:rFonts w:eastAsia="仿宋_GB2312"/>
                <w:szCs w:val="21"/>
              </w:rPr>
            </w:pPr>
            <w:r>
              <w:rPr>
                <w:rFonts w:eastAsia="仿宋_GB2312"/>
                <w:szCs w:val="21"/>
              </w:rPr>
              <w:t>41至45岁</w:t>
            </w:r>
          </w:p>
        </w:tc>
        <w:tc>
          <w:tcPr>
            <w:tcW w:w="742" w:type="dxa"/>
            <w:tcBorders>
              <w:top w:val="single" w:color="auto" w:sz="12" w:space="0"/>
              <w:left w:val="single" w:color="auto" w:sz="4" w:space="0"/>
              <w:bottom w:val="single" w:color="auto" w:sz="8" w:space="0"/>
              <w:right w:val="single" w:color="auto" w:sz="4" w:space="0"/>
            </w:tcBorders>
            <w:shd w:val="clear" w:color="auto" w:fill="auto"/>
            <w:vAlign w:val="center"/>
          </w:tcPr>
          <w:p>
            <w:pPr>
              <w:spacing w:line="300" w:lineRule="atLeast"/>
              <w:jc w:val="center"/>
              <w:rPr>
                <w:rFonts w:eastAsia="仿宋_GB2312"/>
                <w:szCs w:val="21"/>
              </w:rPr>
            </w:pPr>
            <w:r>
              <w:rPr>
                <w:rFonts w:eastAsia="仿宋_GB2312"/>
                <w:szCs w:val="21"/>
              </w:rPr>
              <w:t>46至50岁</w:t>
            </w:r>
          </w:p>
        </w:tc>
        <w:tc>
          <w:tcPr>
            <w:tcW w:w="742" w:type="dxa"/>
            <w:tcBorders>
              <w:top w:val="single" w:color="auto" w:sz="12" w:space="0"/>
              <w:left w:val="single" w:color="auto" w:sz="4" w:space="0"/>
              <w:bottom w:val="single" w:color="auto" w:sz="8" w:space="0"/>
              <w:right w:val="single" w:color="auto" w:sz="4" w:space="0"/>
            </w:tcBorders>
            <w:shd w:val="clear" w:color="auto" w:fill="auto"/>
            <w:vAlign w:val="center"/>
          </w:tcPr>
          <w:p>
            <w:pPr>
              <w:spacing w:line="300" w:lineRule="atLeast"/>
              <w:jc w:val="center"/>
              <w:rPr>
                <w:rFonts w:eastAsia="仿宋_GB2312"/>
                <w:szCs w:val="21"/>
              </w:rPr>
            </w:pPr>
            <w:r>
              <w:rPr>
                <w:rFonts w:eastAsia="仿宋_GB2312"/>
                <w:szCs w:val="21"/>
              </w:rPr>
              <w:t>51至</w:t>
            </w:r>
          </w:p>
          <w:p>
            <w:pPr>
              <w:spacing w:line="300" w:lineRule="atLeast"/>
              <w:jc w:val="center"/>
              <w:rPr>
                <w:rFonts w:eastAsia="仿宋_GB2312"/>
                <w:szCs w:val="21"/>
              </w:rPr>
            </w:pPr>
            <w:r>
              <w:rPr>
                <w:rFonts w:eastAsia="仿宋_GB2312"/>
                <w:szCs w:val="21"/>
              </w:rPr>
              <w:t>55岁</w:t>
            </w:r>
          </w:p>
        </w:tc>
        <w:tc>
          <w:tcPr>
            <w:tcW w:w="738" w:type="dxa"/>
            <w:tcBorders>
              <w:top w:val="single" w:color="auto" w:sz="12" w:space="0"/>
              <w:left w:val="single" w:color="auto" w:sz="4" w:space="0"/>
              <w:bottom w:val="single" w:color="auto" w:sz="8" w:space="0"/>
              <w:right w:val="single" w:color="auto" w:sz="4" w:space="0"/>
            </w:tcBorders>
            <w:shd w:val="clear" w:color="auto" w:fill="auto"/>
            <w:vAlign w:val="center"/>
          </w:tcPr>
          <w:p>
            <w:pPr>
              <w:spacing w:line="300" w:lineRule="atLeast"/>
              <w:jc w:val="center"/>
              <w:rPr>
                <w:rFonts w:eastAsia="仿宋_GB2312"/>
                <w:szCs w:val="21"/>
              </w:rPr>
            </w:pPr>
            <w:r>
              <w:rPr>
                <w:rFonts w:eastAsia="仿宋_GB2312"/>
                <w:szCs w:val="21"/>
              </w:rPr>
              <w:t>56至</w:t>
            </w:r>
          </w:p>
          <w:p>
            <w:pPr>
              <w:spacing w:line="300" w:lineRule="atLeast"/>
              <w:jc w:val="center"/>
              <w:rPr>
                <w:rFonts w:eastAsia="仿宋_GB2312"/>
                <w:szCs w:val="21"/>
              </w:rPr>
            </w:pPr>
            <w:r>
              <w:rPr>
                <w:rFonts w:eastAsia="仿宋_GB2312"/>
                <w:szCs w:val="21"/>
              </w:rPr>
              <w:t>60岁</w:t>
            </w:r>
          </w:p>
        </w:tc>
        <w:tc>
          <w:tcPr>
            <w:tcW w:w="852" w:type="dxa"/>
            <w:gridSpan w:val="2"/>
            <w:tcBorders>
              <w:top w:val="single" w:color="auto" w:sz="12" w:space="0"/>
              <w:left w:val="single" w:color="auto" w:sz="4" w:space="0"/>
              <w:bottom w:val="single" w:color="auto" w:sz="8" w:space="0"/>
              <w:right w:val="double" w:color="auto" w:sz="4" w:space="0"/>
            </w:tcBorders>
            <w:shd w:val="clear" w:color="auto" w:fill="auto"/>
            <w:vAlign w:val="center"/>
          </w:tcPr>
          <w:p>
            <w:pPr>
              <w:adjustRightInd w:val="0"/>
              <w:jc w:val="center"/>
              <w:textAlignment w:val="baseline"/>
              <w:rPr>
                <w:rFonts w:eastAsia="仿宋_GB2312"/>
                <w:kern w:val="0"/>
                <w:szCs w:val="21"/>
                <w:shd w:val="pct10" w:color="auto" w:fill="FFFFFF"/>
              </w:rPr>
            </w:pPr>
            <w:r>
              <w:rPr>
                <w:rFonts w:eastAsia="仿宋_GB2312"/>
                <w:kern w:val="0"/>
                <w:szCs w:val="21"/>
              </w:rPr>
              <w:t>61岁及以上</w:t>
            </w:r>
          </w:p>
        </w:tc>
        <w:tc>
          <w:tcPr>
            <w:tcW w:w="852" w:type="dxa"/>
            <w:tcBorders>
              <w:top w:val="single" w:color="auto" w:sz="12" w:space="0"/>
              <w:left w:val="double" w:color="auto" w:sz="4" w:space="0"/>
              <w:bottom w:val="single" w:color="auto" w:sz="8" w:space="0"/>
              <w:right w:val="single" w:color="auto" w:sz="8" w:space="0"/>
            </w:tcBorders>
            <w:shd w:val="clear" w:color="auto" w:fill="auto"/>
            <w:vAlign w:val="center"/>
          </w:tcPr>
          <w:p>
            <w:pPr>
              <w:adjustRightInd w:val="0"/>
              <w:jc w:val="center"/>
              <w:textAlignment w:val="baseline"/>
              <w:rPr>
                <w:rFonts w:eastAsia="仿宋_GB2312"/>
                <w:kern w:val="0"/>
                <w:szCs w:val="21"/>
              </w:rPr>
            </w:pPr>
            <w:r>
              <w:rPr>
                <w:rFonts w:hint="eastAsia" w:eastAsia="仿宋_GB2312"/>
                <w:kern w:val="0"/>
                <w:szCs w:val="21"/>
              </w:rPr>
              <w:t>博士学位教师</w:t>
            </w:r>
          </w:p>
        </w:tc>
        <w:tc>
          <w:tcPr>
            <w:tcW w:w="850" w:type="dxa"/>
            <w:tcBorders>
              <w:top w:val="single" w:color="auto" w:sz="12" w:space="0"/>
              <w:left w:val="single" w:color="auto" w:sz="8" w:space="0"/>
              <w:bottom w:val="single" w:color="auto" w:sz="8" w:space="0"/>
              <w:right w:val="single" w:color="auto" w:sz="8" w:space="0"/>
            </w:tcBorders>
            <w:shd w:val="clear" w:color="auto" w:fill="auto"/>
            <w:vAlign w:val="center"/>
          </w:tcPr>
          <w:p>
            <w:pPr>
              <w:adjustRightInd w:val="0"/>
              <w:jc w:val="center"/>
              <w:textAlignment w:val="baseline"/>
              <w:rPr>
                <w:rFonts w:eastAsia="仿宋_GB2312"/>
                <w:kern w:val="0"/>
                <w:szCs w:val="21"/>
              </w:rPr>
            </w:pPr>
            <w:r>
              <w:rPr>
                <w:rFonts w:hint="eastAsia" w:eastAsia="仿宋_GB2312"/>
                <w:kern w:val="0"/>
                <w:szCs w:val="21"/>
              </w:rPr>
              <w:t>硕士学位教师</w:t>
            </w:r>
          </w:p>
        </w:tc>
        <w:tc>
          <w:tcPr>
            <w:tcW w:w="841" w:type="dxa"/>
            <w:tcBorders>
              <w:top w:val="single" w:color="auto" w:sz="12" w:space="0"/>
              <w:left w:val="single" w:color="auto" w:sz="8" w:space="0"/>
              <w:bottom w:val="single" w:color="auto" w:sz="8" w:space="0"/>
              <w:right w:val="single" w:color="auto" w:sz="12"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行业经历教师</w:t>
            </w:r>
          </w:p>
        </w:tc>
      </w:tr>
      <w:tr>
        <w:tblPrEx>
          <w:tblCellMar>
            <w:top w:w="0" w:type="dxa"/>
            <w:left w:w="108" w:type="dxa"/>
            <w:bottom w:w="0" w:type="dxa"/>
            <w:right w:w="108" w:type="dxa"/>
          </w:tblCellMar>
        </w:tblPrEx>
        <w:trPr>
          <w:trHeight w:val="539" w:hRule="atLeast"/>
          <w:jc w:val="center"/>
        </w:trPr>
        <w:tc>
          <w:tcPr>
            <w:tcW w:w="1109" w:type="dxa"/>
            <w:tcBorders>
              <w:top w:val="single" w:color="auto" w:sz="8" w:space="0"/>
              <w:left w:val="single" w:color="auto" w:sz="12" w:space="0"/>
              <w:bottom w:val="single" w:color="auto" w:sz="8" w:space="0"/>
              <w:right w:val="single" w:color="auto" w:sz="8"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正高级</w:t>
            </w:r>
          </w:p>
        </w:tc>
        <w:tc>
          <w:tcPr>
            <w:tcW w:w="718" w:type="dxa"/>
            <w:tcBorders>
              <w:top w:val="single" w:color="auto" w:sz="8" w:space="0"/>
              <w:left w:val="single" w:color="auto" w:sz="8" w:space="0"/>
              <w:bottom w:val="single" w:color="auto" w:sz="8" w:space="0"/>
              <w:right w:val="single" w:color="auto" w:sz="4" w:space="0"/>
            </w:tcBorders>
            <w:shd w:val="clear" w:color="auto" w:fill="auto"/>
            <w:vAlign w:val="center"/>
          </w:tcPr>
          <w:p>
            <w:pPr>
              <w:widowControl/>
              <w:jc w:val="center"/>
              <w:rPr>
                <w:rFonts w:hint="eastAsia" w:eastAsia="仿宋_GB2312" w:cs="宋体"/>
                <w:kern w:val="0"/>
                <w:szCs w:val="21"/>
                <w:lang w:eastAsia="zh-CN"/>
              </w:rPr>
            </w:pPr>
            <w:r>
              <w:rPr>
                <w:rFonts w:hint="eastAsia" w:eastAsia="仿宋_GB2312" w:cs="宋体"/>
                <w:kern w:val="0"/>
                <w:szCs w:val="21"/>
                <w:lang w:val="en-US" w:eastAsia="zh-CN"/>
              </w:rPr>
              <w:t>3</w:t>
            </w:r>
          </w:p>
        </w:tc>
        <w:tc>
          <w:tcPr>
            <w:tcW w:w="719" w:type="dxa"/>
            <w:tcBorders>
              <w:top w:val="single" w:color="auto" w:sz="8" w:space="0"/>
              <w:left w:val="single" w:color="auto" w:sz="4" w:space="0"/>
              <w:bottom w:val="single" w:color="auto" w:sz="8" w:space="0"/>
              <w:right w:val="single" w:color="auto" w:sz="4" w:space="0"/>
            </w:tcBorders>
            <w:shd w:val="clear" w:color="auto" w:fill="auto"/>
            <w:vAlign w:val="center"/>
          </w:tcPr>
          <w:p>
            <w:pPr>
              <w:jc w:val="center"/>
              <w:rPr>
                <w:rFonts w:eastAsia="仿宋_GB2312" w:cs="宋体"/>
                <w:kern w:val="0"/>
                <w:szCs w:val="21"/>
              </w:rPr>
            </w:pPr>
            <w:r>
              <w:rPr>
                <w:rFonts w:hint="eastAsia" w:eastAsia="仿宋_GB2312" w:cs="宋体"/>
                <w:kern w:val="0"/>
                <w:szCs w:val="21"/>
              </w:rPr>
              <w:t>0</w:t>
            </w:r>
          </w:p>
        </w:tc>
        <w:tc>
          <w:tcPr>
            <w:tcW w:w="738" w:type="dxa"/>
            <w:gridSpan w:val="2"/>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0</w:t>
            </w:r>
          </w:p>
        </w:tc>
        <w:tc>
          <w:tcPr>
            <w:tcW w:w="738"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0</w:t>
            </w:r>
          </w:p>
        </w:tc>
        <w:tc>
          <w:tcPr>
            <w:tcW w:w="742"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0</w:t>
            </w:r>
          </w:p>
        </w:tc>
        <w:tc>
          <w:tcPr>
            <w:tcW w:w="742"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0</w:t>
            </w:r>
          </w:p>
        </w:tc>
        <w:tc>
          <w:tcPr>
            <w:tcW w:w="738"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hint="eastAsia" w:eastAsia="仿宋_GB2312" w:cs="宋体"/>
                <w:kern w:val="0"/>
                <w:szCs w:val="21"/>
                <w:lang w:eastAsia="zh-CN"/>
              </w:rPr>
            </w:pPr>
            <w:r>
              <w:rPr>
                <w:rFonts w:hint="eastAsia" w:eastAsia="仿宋_GB2312" w:cs="宋体"/>
                <w:kern w:val="0"/>
                <w:szCs w:val="21"/>
                <w:lang w:val="en-US" w:eastAsia="zh-CN"/>
              </w:rPr>
              <w:t>1</w:t>
            </w:r>
          </w:p>
        </w:tc>
        <w:tc>
          <w:tcPr>
            <w:tcW w:w="852" w:type="dxa"/>
            <w:gridSpan w:val="2"/>
            <w:tcBorders>
              <w:top w:val="single" w:color="auto" w:sz="8" w:space="0"/>
              <w:left w:val="single" w:color="auto" w:sz="4" w:space="0"/>
              <w:bottom w:val="single" w:color="auto" w:sz="8" w:space="0"/>
              <w:right w:val="doub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2</w:t>
            </w:r>
          </w:p>
        </w:tc>
        <w:tc>
          <w:tcPr>
            <w:tcW w:w="852" w:type="dxa"/>
            <w:tcBorders>
              <w:top w:val="single" w:color="auto" w:sz="8" w:space="0"/>
              <w:left w:val="double" w:color="auto" w:sz="4" w:space="0"/>
              <w:bottom w:val="single" w:color="auto" w:sz="8" w:space="0"/>
              <w:right w:val="single" w:color="auto" w:sz="8" w:space="0"/>
            </w:tcBorders>
            <w:shd w:val="clear" w:color="auto" w:fill="auto"/>
            <w:vAlign w:val="center"/>
          </w:tcPr>
          <w:p>
            <w:pPr>
              <w:widowControl/>
              <w:jc w:val="center"/>
              <w:rPr>
                <w:rFonts w:hint="eastAsia" w:eastAsia="仿宋_GB2312" w:cs="宋体"/>
                <w:kern w:val="0"/>
                <w:szCs w:val="21"/>
                <w:lang w:eastAsia="zh-CN"/>
              </w:rPr>
            </w:pPr>
            <w:r>
              <w:rPr>
                <w:rFonts w:hint="eastAsia" w:eastAsia="仿宋_GB2312" w:cs="宋体"/>
                <w:kern w:val="0"/>
                <w:szCs w:val="21"/>
                <w:lang w:val="en-US" w:eastAsia="zh-CN"/>
              </w:rPr>
              <w:t>3</w:t>
            </w:r>
          </w:p>
        </w:tc>
        <w:tc>
          <w:tcPr>
            <w:tcW w:w="850"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0</w:t>
            </w:r>
          </w:p>
        </w:tc>
        <w:tc>
          <w:tcPr>
            <w:tcW w:w="841" w:type="dxa"/>
            <w:tcBorders>
              <w:top w:val="single" w:color="auto" w:sz="8" w:space="0"/>
              <w:left w:val="nil"/>
              <w:bottom w:val="single" w:color="auto" w:sz="8" w:space="0"/>
              <w:right w:val="single" w:color="auto" w:sz="12"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0</w:t>
            </w:r>
          </w:p>
        </w:tc>
      </w:tr>
      <w:tr>
        <w:tblPrEx>
          <w:tblCellMar>
            <w:top w:w="0" w:type="dxa"/>
            <w:left w:w="108" w:type="dxa"/>
            <w:bottom w:w="0" w:type="dxa"/>
            <w:right w:w="108" w:type="dxa"/>
          </w:tblCellMar>
        </w:tblPrEx>
        <w:trPr>
          <w:trHeight w:val="539" w:hRule="atLeast"/>
          <w:jc w:val="center"/>
        </w:trPr>
        <w:tc>
          <w:tcPr>
            <w:tcW w:w="1109" w:type="dxa"/>
            <w:tcBorders>
              <w:top w:val="single" w:color="auto" w:sz="8" w:space="0"/>
              <w:left w:val="single" w:color="auto" w:sz="12" w:space="0"/>
              <w:bottom w:val="single" w:color="auto" w:sz="8" w:space="0"/>
              <w:right w:val="single" w:color="auto" w:sz="8"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副高级</w:t>
            </w:r>
          </w:p>
        </w:tc>
        <w:tc>
          <w:tcPr>
            <w:tcW w:w="718" w:type="dxa"/>
            <w:tcBorders>
              <w:top w:val="single" w:color="auto" w:sz="8" w:space="0"/>
              <w:left w:val="single" w:color="auto" w:sz="8" w:space="0"/>
              <w:bottom w:val="single" w:color="auto" w:sz="8" w:space="0"/>
              <w:right w:val="sing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5</w:t>
            </w:r>
          </w:p>
        </w:tc>
        <w:tc>
          <w:tcPr>
            <w:tcW w:w="719" w:type="dxa"/>
            <w:tcBorders>
              <w:top w:val="single" w:color="auto" w:sz="8" w:space="0"/>
              <w:left w:val="single" w:color="auto" w:sz="4" w:space="0"/>
              <w:bottom w:val="single" w:color="auto" w:sz="8" w:space="0"/>
              <w:right w:val="single" w:color="auto" w:sz="4" w:space="0"/>
            </w:tcBorders>
            <w:shd w:val="clear" w:color="auto" w:fill="auto"/>
            <w:vAlign w:val="center"/>
          </w:tcPr>
          <w:p>
            <w:pPr>
              <w:jc w:val="center"/>
              <w:rPr>
                <w:rFonts w:eastAsia="仿宋_GB2312" w:cs="宋体"/>
                <w:kern w:val="0"/>
                <w:szCs w:val="21"/>
              </w:rPr>
            </w:pPr>
            <w:r>
              <w:rPr>
                <w:rFonts w:hint="eastAsia" w:eastAsia="仿宋_GB2312" w:cs="宋体"/>
                <w:kern w:val="0"/>
                <w:szCs w:val="21"/>
              </w:rPr>
              <w:t>0</w:t>
            </w:r>
          </w:p>
        </w:tc>
        <w:tc>
          <w:tcPr>
            <w:tcW w:w="738" w:type="dxa"/>
            <w:gridSpan w:val="2"/>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2</w:t>
            </w:r>
          </w:p>
        </w:tc>
        <w:tc>
          <w:tcPr>
            <w:tcW w:w="738"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2</w:t>
            </w:r>
          </w:p>
        </w:tc>
        <w:tc>
          <w:tcPr>
            <w:tcW w:w="742"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0</w:t>
            </w:r>
          </w:p>
        </w:tc>
        <w:tc>
          <w:tcPr>
            <w:tcW w:w="742"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1</w:t>
            </w:r>
          </w:p>
        </w:tc>
        <w:tc>
          <w:tcPr>
            <w:tcW w:w="738"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0</w:t>
            </w:r>
          </w:p>
        </w:tc>
        <w:tc>
          <w:tcPr>
            <w:tcW w:w="852" w:type="dxa"/>
            <w:gridSpan w:val="2"/>
            <w:tcBorders>
              <w:top w:val="single" w:color="auto" w:sz="8" w:space="0"/>
              <w:left w:val="single" w:color="auto" w:sz="4" w:space="0"/>
              <w:bottom w:val="single" w:color="auto" w:sz="8" w:space="0"/>
              <w:right w:val="doub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0</w:t>
            </w:r>
          </w:p>
        </w:tc>
        <w:tc>
          <w:tcPr>
            <w:tcW w:w="852" w:type="dxa"/>
            <w:tcBorders>
              <w:top w:val="single" w:color="auto" w:sz="8" w:space="0"/>
              <w:left w:val="double" w:color="auto" w:sz="4" w:space="0"/>
              <w:bottom w:val="single" w:color="auto" w:sz="8" w:space="0"/>
              <w:right w:val="single" w:color="auto" w:sz="8"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3</w:t>
            </w:r>
          </w:p>
        </w:tc>
        <w:tc>
          <w:tcPr>
            <w:tcW w:w="850"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2</w:t>
            </w:r>
          </w:p>
        </w:tc>
        <w:tc>
          <w:tcPr>
            <w:tcW w:w="841" w:type="dxa"/>
            <w:tcBorders>
              <w:top w:val="single" w:color="auto" w:sz="8" w:space="0"/>
              <w:left w:val="nil"/>
              <w:bottom w:val="single" w:color="auto" w:sz="8" w:space="0"/>
              <w:right w:val="single" w:color="auto" w:sz="12"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2</w:t>
            </w:r>
          </w:p>
        </w:tc>
      </w:tr>
      <w:tr>
        <w:tblPrEx>
          <w:tblCellMar>
            <w:top w:w="0" w:type="dxa"/>
            <w:left w:w="108" w:type="dxa"/>
            <w:bottom w:w="0" w:type="dxa"/>
            <w:right w:w="108" w:type="dxa"/>
          </w:tblCellMar>
        </w:tblPrEx>
        <w:trPr>
          <w:trHeight w:val="539" w:hRule="atLeast"/>
          <w:jc w:val="center"/>
        </w:trPr>
        <w:tc>
          <w:tcPr>
            <w:tcW w:w="1109" w:type="dxa"/>
            <w:tcBorders>
              <w:top w:val="single" w:color="auto" w:sz="8" w:space="0"/>
              <w:left w:val="single" w:color="auto" w:sz="12" w:space="0"/>
              <w:bottom w:val="single" w:color="auto" w:sz="8" w:space="0"/>
              <w:right w:val="single" w:color="auto" w:sz="8"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中  级</w:t>
            </w:r>
          </w:p>
        </w:tc>
        <w:tc>
          <w:tcPr>
            <w:tcW w:w="718" w:type="dxa"/>
            <w:tcBorders>
              <w:top w:val="single" w:color="auto" w:sz="8" w:space="0"/>
              <w:left w:val="single" w:color="auto" w:sz="8" w:space="0"/>
              <w:bottom w:val="single" w:color="auto" w:sz="8" w:space="0"/>
              <w:right w:val="sing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5</w:t>
            </w:r>
          </w:p>
        </w:tc>
        <w:tc>
          <w:tcPr>
            <w:tcW w:w="719" w:type="dxa"/>
            <w:tcBorders>
              <w:top w:val="single" w:color="auto" w:sz="8" w:space="0"/>
              <w:left w:val="single" w:color="auto" w:sz="4" w:space="0"/>
              <w:bottom w:val="single" w:color="auto" w:sz="8" w:space="0"/>
              <w:right w:val="single" w:color="auto" w:sz="4" w:space="0"/>
            </w:tcBorders>
            <w:shd w:val="clear" w:color="auto" w:fill="auto"/>
            <w:vAlign w:val="center"/>
          </w:tcPr>
          <w:p>
            <w:pPr>
              <w:jc w:val="center"/>
              <w:rPr>
                <w:rFonts w:eastAsia="仿宋_GB2312" w:cs="宋体"/>
                <w:kern w:val="0"/>
                <w:szCs w:val="21"/>
              </w:rPr>
            </w:pPr>
            <w:r>
              <w:rPr>
                <w:rFonts w:hint="eastAsia" w:eastAsia="仿宋_GB2312" w:cs="宋体"/>
                <w:kern w:val="0"/>
                <w:szCs w:val="21"/>
              </w:rPr>
              <w:t>3</w:t>
            </w:r>
          </w:p>
        </w:tc>
        <w:tc>
          <w:tcPr>
            <w:tcW w:w="738" w:type="dxa"/>
            <w:gridSpan w:val="2"/>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0</w:t>
            </w:r>
          </w:p>
        </w:tc>
        <w:tc>
          <w:tcPr>
            <w:tcW w:w="738"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0</w:t>
            </w:r>
          </w:p>
        </w:tc>
        <w:tc>
          <w:tcPr>
            <w:tcW w:w="742"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0</w:t>
            </w:r>
          </w:p>
        </w:tc>
        <w:tc>
          <w:tcPr>
            <w:tcW w:w="742"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1</w:t>
            </w:r>
          </w:p>
        </w:tc>
        <w:tc>
          <w:tcPr>
            <w:tcW w:w="738"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0</w:t>
            </w:r>
          </w:p>
        </w:tc>
        <w:tc>
          <w:tcPr>
            <w:tcW w:w="852" w:type="dxa"/>
            <w:gridSpan w:val="2"/>
            <w:tcBorders>
              <w:top w:val="single" w:color="auto" w:sz="8" w:space="0"/>
              <w:left w:val="single" w:color="auto" w:sz="4" w:space="0"/>
              <w:bottom w:val="single" w:color="auto" w:sz="8" w:space="0"/>
              <w:right w:val="doub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0</w:t>
            </w:r>
          </w:p>
        </w:tc>
        <w:tc>
          <w:tcPr>
            <w:tcW w:w="852" w:type="dxa"/>
            <w:tcBorders>
              <w:top w:val="single" w:color="auto" w:sz="8" w:space="0"/>
              <w:left w:val="double" w:color="auto" w:sz="4" w:space="0"/>
              <w:bottom w:val="single" w:color="auto" w:sz="8" w:space="0"/>
              <w:right w:val="single" w:color="auto" w:sz="8"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1</w:t>
            </w:r>
          </w:p>
        </w:tc>
        <w:tc>
          <w:tcPr>
            <w:tcW w:w="850"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4</w:t>
            </w:r>
          </w:p>
        </w:tc>
        <w:tc>
          <w:tcPr>
            <w:tcW w:w="841" w:type="dxa"/>
            <w:tcBorders>
              <w:top w:val="single" w:color="auto" w:sz="8" w:space="0"/>
              <w:left w:val="nil"/>
              <w:bottom w:val="single" w:color="auto" w:sz="8" w:space="0"/>
              <w:right w:val="single" w:color="auto" w:sz="12"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2</w:t>
            </w:r>
          </w:p>
        </w:tc>
      </w:tr>
      <w:tr>
        <w:tblPrEx>
          <w:tblCellMar>
            <w:top w:w="0" w:type="dxa"/>
            <w:left w:w="108" w:type="dxa"/>
            <w:bottom w:w="0" w:type="dxa"/>
            <w:right w:w="108" w:type="dxa"/>
          </w:tblCellMar>
        </w:tblPrEx>
        <w:trPr>
          <w:trHeight w:val="539" w:hRule="atLeast"/>
          <w:jc w:val="center"/>
        </w:trPr>
        <w:tc>
          <w:tcPr>
            <w:tcW w:w="1109" w:type="dxa"/>
            <w:tcBorders>
              <w:top w:val="single" w:color="auto" w:sz="8" w:space="0"/>
              <w:left w:val="single" w:color="auto" w:sz="12" w:space="0"/>
              <w:bottom w:val="single" w:color="auto" w:sz="8" w:space="0"/>
              <w:right w:val="single" w:color="auto" w:sz="8"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其  他</w:t>
            </w:r>
          </w:p>
        </w:tc>
        <w:tc>
          <w:tcPr>
            <w:tcW w:w="718" w:type="dxa"/>
            <w:tcBorders>
              <w:top w:val="single" w:color="auto" w:sz="8" w:space="0"/>
              <w:left w:val="single" w:color="auto" w:sz="8" w:space="0"/>
              <w:bottom w:val="single" w:color="auto" w:sz="8" w:space="0"/>
              <w:right w:val="sing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0</w:t>
            </w:r>
          </w:p>
        </w:tc>
        <w:tc>
          <w:tcPr>
            <w:tcW w:w="719" w:type="dxa"/>
            <w:tcBorders>
              <w:top w:val="single" w:color="auto" w:sz="8" w:space="0"/>
              <w:left w:val="single" w:color="auto" w:sz="4" w:space="0"/>
              <w:bottom w:val="single" w:color="auto" w:sz="8" w:space="0"/>
              <w:right w:val="single" w:color="auto" w:sz="4" w:space="0"/>
            </w:tcBorders>
            <w:shd w:val="clear" w:color="auto" w:fill="auto"/>
            <w:vAlign w:val="center"/>
          </w:tcPr>
          <w:p>
            <w:pPr>
              <w:jc w:val="center"/>
              <w:rPr>
                <w:rFonts w:eastAsia="仿宋_GB2312" w:cs="宋体"/>
                <w:kern w:val="0"/>
                <w:szCs w:val="21"/>
              </w:rPr>
            </w:pPr>
          </w:p>
        </w:tc>
        <w:tc>
          <w:tcPr>
            <w:tcW w:w="738" w:type="dxa"/>
            <w:gridSpan w:val="2"/>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kern w:val="0"/>
                <w:szCs w:val="21"/>
              </w:rPr>
            </w:pPr>
          </w:p>
        </w:tc>
        <w:tc>
          <w:tcPr>
            <w:tcW w:w="738"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kern w:val="0"/>
                <w:szCs w:val="21"/>
              </w:rPr>
            </w:pPr>
          </w:p>
        </w:tc>
        <w:tc>
          <w:tcPr>
            <w:tcW w:w="742"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kern w:val="0"/>
                <w:szCs w:val="21"/>
              </w:rPr>
            </w:pPr>
          </w:p>
        </w:tc>
        <w:tc>
          <w:tcPr>
            <w:tcW w:w="742"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kern w:val="0"/>
                <w:szCs w:val="21"/>
              </w:rPr>
            </w:pPr>
          </w:p>
        </w:tc>
        <w:tc>
          <w:tcPr>
            <w:tcW w:w="738"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kern w:val="0"/>
                <w:szCs w:val="21"/>
              </w:rPr>
            </w:pPr>
          </w:p>
        </w:tc>
        <w:tc>
          <w:tcPr>
            <w:tcW w:w="852" w:type="dxa"/>
            <w:gridSpan w:val="2"/>
            <w:tcBorders>
              <w:top w:val="single" w:color="auto" w:sz="8" w:space="0"/>
              <w:left w:val="single" w:color="auto" w:sz="4" w:space="0"/>
              <w:bottom w:val="single" w:color="auto" w:sz="8" w:space="0"/>
              <w:right w:val="double" w:color="auto" w:sz="4" w:space="0"/>
            </w:tcBorders>
            <w:shd w:val="clear" w:color="auto" w:fill="auto"/>
            <w:vAlign w:val="center"/>
          </w:tcPr>
          <w:p>
            <w:pPr>
              <w:widowControl/>
              <w:jc w:val="center"/>
              <w:rPr>
                <w:rFonts w:eastAsia="仿宋_GB2312" w:cs="宋体"/>
                <w:kern w:val="0"/>
                <w:szCs w:val="21"/>
              </w:rPr>
            </w:pPr>
          </w:p>
        </w:tc>
        <w:tc>
          <w:tcPr>
            <w:tcW w:w="852" w:type="dxa"/>
            <w:tcBorders>
              <w:top w:val="single" w:color="auto" w:sz="8" w:space="0"/>
              <w:left w:val="double" w:color="auto" w:sz="4" w:space="0"/>
              <w:bottom w:val="single" w:color="auto" w:sz="8" w:space="0"/>
              <w:right w:val="single" w:color="auto" w:sz="8" w:space="0"/>
            </w:tcBorders>
            <w:shd w:val="clear" w:color="auto" w:fill="auto"/>
            <w:vAlign w:val="center"/>
          </w:tcPr>
          <w:p>
            <w:pPr>
              <w:widowControl/>
              <w:jc w:val="center"/>
              <w:rPr>
                <w:rFonts w:eastAsia="仿宋_GB2312" w:cs="宋体"/>
                <w:kern w:val="0"/>
                <w:szCs w:val="21"/>
              </w:rPr>
            </w:pPr>
          </w:p>
        </w:tc>
        <w:tc>
          <w:tcPr>
            <w:tcW w:w="850"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eastAsia="仿宋_GB2312" w:cs="宋体"/>
                <w:kern w:val="0"/>
                <w:szCs w:val="21"/>
              </w:rPr>
            </w:pPr>
          </w:p>
        </w:tc>
        <w:tc>
          <w:tcPr>
            <w:tcW w:w="841" w:type="dxa"/>
            <w:tcBorders>
              <w:top w:val="single" w:color="auto" w:sz="8" w:space="0"/>
              <w:left w:val="nil"/>
              <w:bottom w:val="single" w:color="auto" w:sz="8" w:space="0"/>
              <w:right w:val="single" w:color="auto" w:sz="12" w:space="0"/>
            </w:tcBorders>
            <w:shd w:val="clear" w:color="auto" w:fill="auto"/>
            <w:vAlign w:val="center"/>
          </w:tcPr>
          <w:p>
            <w:pPr>
              <w:widowControl/>
              <w:jc w:val="center"/>
              <w:rPr>
                <w:rFonts w:eastAsia="仿宋_GB2312" w:cs="宋体"/>
                <w:kern w:val="0"/>
                <w:szCs w:val="21"/>
              </w:rPr>
            </w:pPr>
          </w:p>
        </w:tc>
      </w:tr>
      <w:tr>
        <w:tblPrEx>
          <w:tblCellMar>
            <w:top w:w="0" w:type="dxa"/>
            <w:left w:w="108" w:type="dxa"/>
            <w:bottom w:w="0" w:type="dxa"/>
            <w:right w:w="108" w:type="dxa"/>
          </w:tblCellMar>
        </w:tblPrEx>
        <w:trPr>
          <w:trHeight w:val="539" w:hRule="atLeast"/>
          <w:jc w:val="center"/>
        </w:trPr>
        <w:tc>
          <w:tcPr>
            <w:tcW w:w="1109" w:type="dxa"/>
            <w:tcBorders>
              <w:top w:val="single" w:color="auto" w:sz="8" w:space="0"/>
              <w:left w:val="single" w:color="auto" w:sz="12" w:space="0"/>
              <w:bottom w:val="single" w:color="auto" w:sz="8" w:space="0"/>
              <w:right w:val="single" w:color="auto" w:sz="8"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总  计</w:t>
            </w:r>
          </w:p>
        </w:tc>
        <w:tc>
          <w:tcPr>
            <w:tcW w:w="718" w:type="dxa"/>
            <w:tcBorders>
              <w:top w:val="single" w:color="auto" w:sz="8" w:space="0"/>
              <w:left w:val="single" w:color="auto" w:sz="8" w:space="0"/>
              <w:bottom w:val="single" w:color="auto" w:sz="8" w:space="0"/>
              <w:right w:val="single" w:color="auto" w:sz="4" w:space="0"/>
            </w:tcBorders>
            <w:shd w:val="clear" w:color="auto" w:fill="auto"/>
            <w:vAlign w:val="center"/>
          </w:tcPr>
          <w:p>
            <w:pPr>
              <w:widowControl/>
              <w:jc w:val="center"/>
              <w:rPr>
                <w:rFonts w:hint="eastAsia" w:eastAsia="仿宋_GB2312" w:cs="宋体"/>
                <w:kern w:val="0"/>
                <w:szCs w:val="21"/>
                <w:lang w:eastAsia="zh-CN"/>
              </w:rPr>
            </w:pPr>
            <w:r>
              <w:rPr>
                <w:rFonts w:hint="eastAsia" w:eastAsia="仿宋_GB2312" w:cs="宋体"/>
                <w:kern w:val="0"/>
                <w:szCs w:val="21"/>
              </w:rPr>
              <w:t>1</w:t>
            </w:r>
            <w:r>
              <w:rPr>
                <w:rFonts w:hint="eastAsia" w:eastAsia="仿宋_GB2312" w:cs="宋体"/>
                <w:kern w:val="0"/>
                <w:szCs w:val="21"/>
                <w:lang w:val="en-US" w:eastAsia="zh-CN"/>
              </w:rPr>
              <w:t>3</w:t>
            </w:r>
          </w:p>
        </w:tc>
        <w:tc>
          <w:tcPr>
            <w:tcW w:w="719" w:type="dxa"/>
            <w:tcBorders>
              <w:top w:val="single" w:color="auto" w:sz="8" w:space="0"/>
              <w:left w:val="single" w:color="auto" w:sz="4" w:space="0"/>
              <w:bottom w:val="single" w:color="auto" w:sz="8" w:space="0"/>
              <w:right w:val="single" w:color="auto" w:sz="4" w:space="0"/>
            </w:tcBorders>
            <w:shd w:val="clear" w:color="auto" w:fill="auto"/>
            <w:vAlign w:val="center"/>
          </w:tcPr>
          <w:p>
            <w:pPr>
              <w:jc w:val="center"/>
              <w:rPr>
                <w:rFonts w:eastAsia="仿宋_GB2312" w:cs="宋体"/>
                <w:kern w:val="0"/>
                <w:szCs w:val="21"/>
              </w:rPr>
            </w:pPr>
            <w:r>
              <w:rPr>
                <w:rFonts w:hint="eastAsia" w:eastAsia="仿宋_GB2312" w:cs="宋体"/>
                <w:kern w:val="0"/>
                <w:szCs w:val="21"/>
              </w:rPr>
              <w:t>3</w:t>
            </w:r>
          </w:p>
        </w:tc>
        <w:tc>
          <w:tcPr>
            <w:tcW w:w="738" w:type="dxa"/>
            <w:gridSpan w:val="2"/>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2</w:t>
            </w:r>
          </w:p>
        </w:tc>
        <w:tc>
          <w:tcPr>
            <w:tcW w:w="738"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2</w:t>
            </w:r>
          </w:p>
        </w:tc>
        <w:tc>
          <w:tcPr>
            <w:tcW w:w="742"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1</w:t>
            </w:r>
          </w:p>
        </w:tc>
        <w:tc>
          <w:tcPr>
            <w:tcW w:w="742"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2</w:t>
            </w:r>
          </w:p>
        </w:tc>
        <w:tc>
          <w:tcPr>
            <w:tcW w:w="738"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jc w:val="center"/>
              <w:rPr>
                <w:rFonts w:hint="eastAsia" w:eastAsia="仿宋_GB2312" w:cs="宋体"/>
                <w:kern w:val="0"/>
                <w:szCs w:val="21"/>
                <w:lang w:eastAsia="zh-CN"/>
              </w:rPr>
            </w:pPr>
            <w:r>
              <w:rPr>
                <w:rFonts w:hint="eastAsia" w:eastAsia="仿宋_GB2312" w:cs="宋体"/>
                <w:kern w:val="0"/>
                <w:szCs w:val="21"/>
                <w:lang w:val="en-US" w:eastAsia="zh-CN"/>
              </w:rPr>
              <w:t>1</w:t>
            </w:r>
          </w:p>
        </w:tc>
        <w:tc>
          <w:tcPr>
            <w:tcW w:w="852" w:type="dxa"/>
            <w:gridSpan w:val="2"/>
            <w:tcBorders>
              <w:top w:val="single" w:color="auto" w:sz="8" w:space="0"/>
              <w:left w:val="single" w:color="auto" w:sz="4" w:space="0"/>
              <w:bottom w:val="single" w:color="auto" w:sz="8" w:space="0"/>
              <w:right w:val="doub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2</w:t>
            </w:r>
          </w:p>
        </w:tc>
        <w:tc>
          <w:tcPr>
            <w:tcW w:w="852" w:type="dxa"/>
            <w:tcBorders>
              <w:top w:val="single" w:color="auto" w:sz="8" w:space="0"/>
              <w:left w:val="double" w:color="auto" w:sz="4" w:space="0"/>
              <w:bottom w:val="single" w:color="auto" w:sz="8" w:space="0"/>
              <w:right w:val="single" w:color="auto" w:sz="8" w:space="0"/>
            </w:tcBorders>
            <w:shd w:val="clear" w:color="auto" w:fill="auto"/>
            <w:vAlign w:val="center"/>
          </w:tcPr>
          <w:p>
            <w:pPr>
              <w:widowControl/>
              <w:jc w:val="center"/>
              <w:rPr>
                <w:rFonts w:hint="eastAsia" w:eastAsia="仿宋_GB2312" w:cs="宋体"/>
                <w:kern w:val="0"/>
                <w:szCs w:val="21"/>
                <w:lang w:eastAsia="zh-CN"/>
              </w:rPr>
            </w:pPr>
            <w:r>
              <w:rPr>
                <w:rFonts w:hint="eastAsia" w:eastAsia="仿宋_GB2312" w:cs="宋体"/>
                <w:kern w:val="0"/>
                <w:szCs w:val="21"/>
                <w:lang w:val="en-US" w:eastAsia="zh-CN"/>
              </w:rPr>
              <w:t>7</w:t>
            </w:r>
          </w:p>
        </w:tc>
        <w:tc>
          <w:tcPr>
            <w:tcW w:w="850"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6</w:t>
            </w:r>
          </w:p>
        </w:tc>
        <w:tc>
          <w:tcPr>
            <w:tcW w:w="841" w:type="dxa"/>
            <w:tcBorders>
              <w:top w:val="single" w:color="auto" w:sz="8" w:space="0"/>
              <w:left w:val="nil"/>
              <w:bottom w:val="single" w:color="auto" w:sz="8" w:space="0"/>
              <w:right w:val="single" w:color="auto" w:sz="12"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4</w:t>
            </w:r>
          </w:p>
        </w:tc>
      </w:tr>
      <w:tr>
        <w:tblPrEx>
          <w:tblCellMar>
            <w:top w:w="0" w:type="dxa"/>
            <w:left w:w="108" w:type="dxa"/>
            <w:bottom w:w="0" w:type="dxa"/>
            <w:right w:w="108" w:type="dxa"/>
          </w:tblCellMar>
        </w:tblPrEx>
        <w:trPr>
          <w:trHeight w:val="539" w:hRule="atLeast"/>
          <w:jc w:val="center"/>
        </w:trPr>
        <w:tc>
          <w:tcPr>
            <w:tcW w:w="3217" w:type="dxa"/>
            <w:gridSpan w:val="4"/>
            <w:tcBorders>
              <w:top w:val="single" w:color="auto" w:sz="12" w:space="0"/>
              <w:left w:val="single" w:color="auto" w:sz="12" w:space="0"/>
              <w:bottom w:val="single" w:color="auto" w:sz="4" w:space="0"/>
              <w:right w:val="single" w:color="auto" w:sz="4" w:space="0"/>
            </w:tcBorders>
            <w:shd w:val="clear" w:color="auto" w:fill="auto"/>
            <w:vAlign w:val="center"/>
          </w:tcPr>
          <w:p>
            <w:pPr>
              <w:jc w:val="center"/>
              <w:rPr>
                <w:rFonts w:eastAsia="仿宋_GB2312" w:cs="宋体"/>
                <w:kern w:val="0"/>
                <w:szCs w:val="21"/>
              </w:rPr>
            </w:pPr>
            <w:r>
              <w:rPr>
                <w:rFonts w:hint="eastAsia" w:eastAsia="仿宋_GB2312"/>
                <w:szCs w:val="21"/>
              </w:rPr>
              <w:t>导师人数（比例）</w:t>
            </w:r>
          </w:p>
        </w:tc>
        <w:tc>
          <w:tcPr>
            <w:tcW w:w="3210" w:type="dxa"/>
            <w:gridSpan w:val="6"/>
            <w:tcBorders>
              <w:top w:val="single" w:color="auto" w:sz="12" w:space="0"/>
              <w:left w:val="single" w:color="auto" w:sz="4" w:space="0"/>
              <w:bottom w:val="single" w:color="auto" w:sz="4" w:space="0"/>
              <w:right w:val="single" w:color="auto" w:sz="8" w:space="0"/>
            </w:tcBorders>
            <w:shd w:val="clear" w:color="auto" w:fill="auto"/>
            <w:vAlign w:val="center"/>
          </w:tcPr>
          <w:p>
            <w:pPr>
              <w:widowControl/>
              <w:jc w:val="center"/>
              <w:rPr>
                <w:rFonts w:eastAsia="仿宋_GB2312" w:cs="宋体"/>
                <w:kern w:val="0"/>
                <w:szCs w:val="21"/>
              </w:rPr>
            </w:pPr>
            <w:r>
              <w:rPr>
                <w:rFonts w:hint="eastAsia" w:eastAsia="仿宋_GB2312"/>
                <w:szCs w:val="21"/>
              </w:rPr>
              <w:t>博导人数（比例）</w:t>
            </w:r>
          </w:p>
        </w:tc>
        <w:tc>
          <w:tcPr>
            <w:tcW w:w="3212" w:type="dxa"/>
            <w:gridSpan w:val="4"/>
            <w:tcBorders>
              <w:top w:val="single" w:color="auto" w:sz="12" w:space="0"/>
              <w:left w:val="nil"/>
              <w:bottom w:val="single" w:color="auto" w:sz="4" w:space="0"/>
              <w:right w:val="single" w:color="auto" w:sz="12"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有行业经历教师人数（比例）</w:t>
            </w:r>
          </w:p>
        </w:tc>
      </w:tr>
      <w:tr>
        <w:tblPrEx>
          <w:tblCellMar>
            <w:top w:w="0" w:type="dxa"/>
            <w:left w:w="108" w:type="dxa"/>
            <w:bottom w:w="0" w:type="dxa"/>
            <w:right w:w="108" w:type="dxa"/>
          </w:tblCellMar>
        </w:tblPrEx>
        <w:trPr>
          <w:trHeight w:val="539" w:hRule="atLeast"/>
          <w:jc w:val="center"/>
        </w:trPr>
        <w:tc>
          <w:tcPr>
            <w:tcW w:w="3217" w:type="dxa"/>
            <w:gridSpan w:val="4"/>
            <w:tcBorders>
              <w:top w:val="single" w:color="auto" w:sz="4" w:space="0"/>
              <w:left w:val="single" w:color="auto" w:sz="12" w:space="0"/>
              <w:bottom w:val="single" w:color="auto" w:sz="12" w:space="0"/>
              <w:right w:val="single" w:color="auto" w:sz="4" w:space="0"/>
            </w:tcBorders>
            <w:shd w:val="clear" w:color="auto" w:fill="auto"/>
            <w:vAlign w:val="center"/>
          </w:tcPr>
          <w:p>
            <w:pPr>
              <w:jc w:val="center"/>
              <w:rPr>
                <w:rFonts w:eastAsia="仿宋_GB2312"/>
                <w:kern w:val="0"/>
                <w:szCs w:val="21"/>
              </w:rPr>
            </w:pPr>
            <w:r>
              <w:rPr>
                <w:rFonts w:hint="eastAsia" w:eastAsia="仿宋_GB2312"/>
                <w:szCs w:val="21"/>
              </w:rPr>
              <w:t xml:space="preserve">  4  人  （  21  ％）</w:t>
            </w:r>
          </w:p>
        </w:tc>
        <w:tc>
          <w:tcPr>
            <w:tcW w:w="3210" w:type="dxa"/>
            <w:gridSpan w:val="6"/>
            <w:tcBorders>
              <w:top w:val="single" w:color="auto" w:sz="4" w:space="0"/>
              <w:left w:val="single" w:color="auto" w:sz="4" w:space="0"/>
              <w:bottom w:val="single" w:color="auto" w:sz="12" w:space="0"/>
              <w:right w:val="single" w:color="auto" w:sz="8" w:space="0"/>
            </w:tcBorders>
            <w:shd w:val="clear" w:color="auto" w:fill="auto"/>
            <w:vAlign w:val="center"/>
          </w:tcPr>
          <w:p>
            <w:pPr>
              <w:widowControl/>
              <w:jc w:val="center"/>
              <w:rPr>
                <w:rFonts w:eastAsia="仿宋_GB2312"/>
                <w:kern w:val="0"/>
                <w:szCs w:val="21"/>
              </w:rPr>
            </w:pPr>
            <w:r>
              <w:rPr>
                <w:rFonts w:hint="eastAsia" w:eastAsia="仿宋_GB2312"/>
                <w:szCs w:val="21"/>
              </w:rPr>
              <w:t xml:space="preserve">  1  人  （ 0.7  ％）</w:t>
            </w:r>
          </w:p>
        </w:tc>
        <w:tc>
          <w:tcPr>
            <w:tcW w:w="3212" w:type="dxa"/>
            <w:gridSpan w:val="4"/>
            <w:tcBorders>
              <w:top w:val="single" w:color="auto" w:sz="4" w:space="0"/>
              <w:left w:val="nil"/>
              <w:bottom w:val="single" w:color="auto" w:sz="12" w:space="0"/>
              <w:right w:val="single" w:color="auto" w:sz="12" w:space="0"/>
            </w:tcBorders>
            <w:shd w:val="clear" w:color="auto" w:fill="auto"/>
            <w:vAlign w:val="center"/>
          </w:tcPr>
          <w:p>
            <w:pPr>
              <w:widowControl/>
              <w:jc w:val="center"/>
              <w:rPr>
                <w:rFonts w:eastAsia="仿宋_GB2312"/>
                <w:kern w:val="0"/>
                <w:szCs w:val="21"/>
              </w:rPr>
            </w:pPr>
            <w:r>
              <w:rPr>
                <w:rFonts w:hint="eastAsia" w:eastAsia="仿宋_GB2312"/>
                <w:szCs w:val="21"/>
              </w:rPr>
              <w:t xml:space="preserve"> 4   人  （28％）</w:t>
            </w:r>
          </w:p>
        </w:tc>
      </w:tr>
    </w:tbl>
    <w:p>
      <w:pPr>
        <w:spacing w:line="300" w:lineRule="exact"/>
        <w:ind w:left="360" w:hanging="360" w:hangingChars="200"/>
        <w:rPr>
          <w:rFonts w:hAnsiTheme="minorEastAsia" w:eastAsiaTheme="minorEastAsia"/>
          <w:sz w:val="18"/>
          <w:szCs w:val="18"/>
        </w:rPr>
      </w:pPr>
      <w:r>
        <w:rPr>
          <w:rFonts w:hint="eastAsia"/>
          <w:sz w:val="18"/>
          <w:szCs w:val="18"/>
        </w:rPr>
        <w:t>注</w:t>
      </w:r>
      <w:r>
        <w:rPr>
          <w:rFonts w:eastAsiaTheme="minorEastAsia"/>
          <w:sz w:val="18"/>
          <w:szCs w:val="18"/>
        </w:rPr>
        <w:t>：</w:t>
      </w:r>
      <w:r>
        <w:rPr>
          <w:rFonts w:eastAsiaTheme="majorEastAsia"/>
          <w:sz w:val="18"/>
          <w:szCs w:val="18"/>
        </w:rPr>
        <w:t>1.</w:t>
      </w:r>
      <w:r>
        <w:rPr>
          <w:rFonts w:hint="eastAsia" w:eastAsiaTheme="majorEastAsia"/>
          <w:sz w:val="18"/>
          <w:szCs w:val="18"/>
        </w:rPr>
        <w:t>“行业</w:t>
      </w:r>
      <w:r>
        <w:rPr>
          <w:rFonts w:eastAsiaTheme="majorEastAsia"/>
          <w:sz w:val="18"/>
          <w:szCs w:val="18"/>
        </w:rPr>
        <w:t>经历</w:t>
      </w:r>
      <w:r>
        <w:rPr>
          <w:rFonts w:hint="eastAsia" w:eastAsiaTheme="majorEastAsia"/>
          <w:sz w:val="18"/>
          <w:szCs w:val="18"/>
        </w:rPr>
        <w:t>”</w:t>
      </w:r>
      <w:r>
        <w:rPr>
          <w:rFonts w:eastAsiaTheme="majorEastAsia"/>
          <w:sz w:val="18"/>
          <w:szCs w:val="18"/>
        </w:rPr>
        <w:t>是指在相关行业从事工作</w:t>
      </w:r>
      <w:r>
        <w:rPr>
          <w:rFonts w:hint="eastAsia" w:eastAsiaTheme="majorEastAsia"/>
          <w:sz w:val="18"/>
          <w:szCs w:val="18"/>
        </w:rPr>
        <w:t>3个月以上</w:t>
      </w:r>
      <w:r>
        <w:rPr>
          <w:rFonts w:eastAsiaTheme="majorEastAsia"/>
          <w:sz w:val="18"/>
          <w:szCs w:val="18"/>
        </w:rPr>
        <w:t>。</w:t>
      </w:r>
      <w:r>
        <w:rPr>
          <w:rFonts w:hint="eastAsia" w:hAnsiTheme="minorEastAsia" w:eastAsiaTheme="minorEastAsia"/>
          <w:sz w:val="18"/>
          <w:szCs w:val="18"/>
        </w:rPr>
        <w:t>汉语国际教育专业</w:t>
      </w:r>
      <w:r>
        <w:rPr>
          <w:rFonts w:hint="eastAsia" w:eastAsiaTheme="minorEastAsia"/>
          <w:sz w:val="18"/>
          <w:szCs w:val="18"/>
        </w:rPr>
        <w:t>“行业经历”</w:t>
      </w:r>
      <w:r>
        <w:rPr>
          <w:rFonts w:hint="eastAsia" w:hAnsiTheme="minorEastAsia" w:eastAsiaTheme="minorEastAsia"/>
          <w:sz w:val="18"/>
          <w:szCs w:val="18"/>
        </w:rPr>
        <w:t>是指</w:t>
      </w:r>
      <w:r>
        <w:rPr>
          <w:rFonts w:hint="eastAsia" w:eastAsiaTheme="minorEastAsia"/>
          <w:sz w:val="18"/>
          <w:szCs w:val="18"/>
        </w:rPr>
        <w:t>1</w:t>
      </w:r>
      <w:r>
        <w:rPr>
          <w:rFonts w:hint="eastAsia" w:hAnsiTheme="minorEastAsia" w:eastAsiaTheme="minorEastAsia"/>
          <w:sz w:val="18"/>
          <w:szCs w:val="18"/>
        </w:rPr>
        <w:t>年及以上海外学习及工</w:t>
      </w:r>
    </w:p>
    <w:p>
      <w:pPr>
        <w:spacing w:line="300" w:lineRule="exact"/>
        <w:ind w:left="359" w:leftChars="171" w:firstLine="171" w:firstLineChars="95"/>
        <w:rPr>
          <w:rFonts w:eastAsiaTheme="majorEastAsia"/>
          <w:sz w:val="18"/>
          <w:szCs w:val="18"/>
        </w:rPr>
      </w:pPr>
      <w:r>
        <w:rPr>
          <w:rFonts w:hint="eastAsia" w:hAnsiTheme="minorEastAsia" w:eastAsiaTheme="minorEastAsia"/>
          <w:sz w:val="18"/>
          <w:szCs w:val="18"/>
        </w:rPr>
        <w:t>作经历，单次时长大于</w:t>
      </w:r>
      <w:r>
        <w:rPr>
          <w:rFonts w:hint="eastAsia" w:eastAsiaTheme="minorEastAsia"/>
          <w:sz w:val="18"/>
          <w:szCs w:val="18"/>
        </w:rPr>
        <w:t>3</w:t>
      </w:r>
      <w:r>
        <w:rPr>
          <w:rFonts w:hint="eastAsia" w:hAnsiTheme="minorEastAsia" w:eastAsiaTheme="minorEastAsia"/>
          <w:sz w:val="18"/>
          <w:szCs w:val="18"/>
        </w:rPr>
        <w:t>个月</w:t>
      </w:r>
      <w:r>
        <w:rPr>
          <w:rFonts w:hAnsiTheme="minorEastAsia" w:eastAsiaTheme="minorEastAsia"/>
          <w:sz w:val="18"/>
          <w:szCs w:val="18"/>
        </w:rPr>
        <w:t>。</w:t>
      </w:r>
    </w:p>
    <w:p>
      <w:pPr>
        <w:spacing w:line="300" w:lineRule="exact"/>
        <w:ind w:firstLine="360" w:firstLineChars="200"/>
        <w:rPr>
          <w:rFonts w:eastAsiaTheme="majorEastAsia"/>
          <w:sz w:val="18"/>
          <w:szCs w:val="18"/>
        </w:rPr>
      </w:pPr>
      <w:r>
        <w:rPr>
          <w:rFonts w:hint="eastAsia" w:eastAsiaTheme="majorEastAsia"/>
          <w:sz w:val="18"/>
          <w:szCs w:val="18"/>
        </w:rPr>
        <w:t>2</w:t>
      </w:r>
      <w:r>
        <w:rPr>
          <w:rFonts w:eastAsiaTheme="majorEastAsia"/>
          <w:sz w:val="18"/>
          <w:szCs w:val="18"/>
        </w:rPr>
        <w:t>.</w:t>
      </w:r>
      <w:r>
        <w:rPr>
          <w:rFonts w:hint="eastAsia" w:eastAsiaTheme="majorEastAsia"/>
          <w:sz w:val="18"/>
          <w:szCs w:val="18"/>
        </w:rPr>
        <w:t>“导师/博导</w:t>
      </w:r>
      <w:r>
        <w:rPr>
          <w:rFonts w:eastAsiaTheme="majorEastAsia"/>
          <w:sz w:val="18"/>
          <w:szCs w:val="18"/>
        </w:rPr>
        <w:t>人数</w:t>
      </w:r>
      <w:r>
        <w:rPr>
          <w:rFonts w:hint="eastAsia" w:eastAsiaTheme="majorEastAsia"/>
          <w:sz w:val="18"/>
          <w:szCs w:val="18"/>
        </w:rPr>
        <w:t>”</w:t>
      </w:r>
      <w:r>
        <w:rPr>
          <w:rFonts w:eastAsiaTheme="majorEastAsia"/>
          <w:sz w:val="18"/>
          <w:szCs w:val="18"/>
        </w:rPr>
        <w:t>仅统计具有</w:t>
      </w:r>
      <w:r>
        <w:rPr>
          <w:rFonts w:hint="eastAsia" w:eastAsiaTheme="majorEastAsia"/>
          <w:sz w:val="18"/>
          <w:szCs w:val="18"/>
        </w:rPr>
        <w:t>导师/博导</w:t>
      </w:r>
      <w:r>
        <w:rPr>
          <w:rFonts w:eastAsiaTheme="majorEastAsia"/>
          <w:sz w:val="18"/>
          <w:szCs w:val="18"/>
        </w:rPr>
        <w:t>资格，</w:t>
      </w:r>
      <w:r>
        <w:rPr>
          <w:rFonts w:hint="eastAsia" w:eastAsiaTheme="majorEastAsia"/>
          <w:sz w:val="18"/>
          <w:szCs w:val="18"/>
        </w:rPr>
        <w:t>且截至2019年12月31日</w:t>
      </w:r>
      <w:r>
        <w:rPr>
          <w:rFonts w:eastAsiaTheme="majorEastAsia"/>
          <w:bCs/>
          <w:sz w:val="18"/>
          <w:szCs w:val="18"/>
        </w:rPr>
        <w:t>仍</w:t>
      </w:r>
      <w:r>
        <w:rPr>
          <w:rFonts w:hint="eastAsia" w:eastAsiaTheme="majorEastAsia"/>
          <w:bCs/>
          <w:sz w:val="18"/>
          <w:szCs w:val="18"/>
        </w:rPr>
        <w:t>在指导</w:t>
      </w:r>
      <w:r>
        <w:rPr>
          <w:rFonts w:eastAsiaTheme="majorEastAsia"/>
          <w:sz w:val="18"/>
          <w:szCs w:val="18"/>
        </w:rPr>
        <w:t>研究生的导师，含在外单位兼</w:t>
      </w:r>
    </w:p>
    <w:p>
      <w:pPr>
        <w:spacing w:line="300" w:lineRule="exact"/>
        <w:ind w:firstLine="545" w:firstLineChars="303"/>
        <w:rPr>
          <w:rFonts w:eastAsiaTheme="majorEastAsia"/>
          <w:sz w:val="18"/>
          <w:szCs w:val="18"/>
        </w:rPr>
      </w:pPr>
      <w:r>
        <w:rPr>
          <w:rFonts w:eastAsiaTheme="majorEastAsia"/>
          <w:sz w:val="18"/>
          <w:szCs w:val="18"/>
        </w:rPr>
        <w:t>职担任导师</w:t>
      </w:r>
      <w:r>
        <w:rPr>
          <w:rFonts w:hint="eastAsia" w:eastAsiaTheme="majorEastAsia"/>
          <w:sz w:val="18"/>
          <w:szCs w:val="18"/>
        </w:rPr>
        <w:t>/博导人员。</w:t>
      </w:r>
    </w:p>
    <w:p>
      <w:pPr>
        <w:spacing w:line="300" w:lineRule="exact"/>
        <w:ind w:left="542" w:leftChars="258"/>
        <w:rPr>
          <w:rFonts w:eastAsiaTheme="majorEastAsia"/>
          <w:sz w:val="18"/>
          <w:szCs w:val="18"/>
        </w:rPr>
      </w:pPr>
    </w:p>
    <w:tbl>
      <w:tblPr>
        <w:tblStyle w:val="19"/>
        <w:tblW w:w="9639" w:type="dxa"/>
        <w:jc w:val="center"/>
        <w:tblLayout w:type="fixed"/>
        <w:tblCellMar>
          <w:top w:w="0" w:type="dxa"/>
          <w:left w:w="108" w:type="dxa"/>
          <w:bottom w:w="0" w:type="dxa"/>
          <w:right w:w="108" w:type="dxa"/>
        </w:tblCellMar>
      </w:tblPr>
      <w:tblGrid>
        <w:gridCol w:w="1286"/>
        <w:gridCol w:w="746"/>
        <w:gridCol w:w="746"/>
        <w:gridCol w:w="761"/>
        <w:gridCol w:w="767"/>
        <w:gridCol w:w="783"/>
        <w:gridCol w:w="767"/>
        <w:gridCol w:w="767"/>
        <w:gridCol w:w="995"/>
        <w:gridCol w:w="995"/>
        <w:gridCol w:w="1026"/>
      </w:tblGrid>
      <w:tr>
        <w:tblPrEx>
          <w:tblCellMar>
            <w:top w:w="0" w:type="dxa"/>
            <w:left w:w="108" w:type="dxa"/>
            <w:bottom w:w="0" w:type="dxa"/>
            <w:right w:w="108" w:type="dxa"/>
          </w:tblCellMar>
        </w:tblPrEx>
        <w:trPr>
          <w:trHeight w:val="539" w:hRule="atLeast"/>
          <w:jc w:val="center"/>
        </w:trPr>
        <w:tc>
          <w:tcPr>
            <w:tcW w:w="9639" w:type="dxa"/>
            <w:gridSpan w:val="11"/>
            <w:tcBorders>
              <w:top w:val="single" w:color="auto" w:sz="12" w:space="0"/>
              <w:left w:val="single" w:color="auto" w:sz="12" w:space="0"/>
              <w:bottom w:val="single" w:color="auto" w:sz="12" w:space="0"/>
              <w:right w:val="single" w:color="auto" w:sz="12" w:space="0"/>
            </w:tcBorders>
            <w:shd w:val="clear" w:color="auto" w:fill="auto"/>
            <w:vAlign w:val="center"/>
          </w:tcPr>
          <w:p>
            <w:pPr>
              <w:widowControl/>
              <w:jc w:val="left"/>
              <w:rPr>
                <w:rFonts w:eastAsia="仿宋_GB2312" w:cs="宋体"/>
                <w:kern w:val="0"/>
                <w:szCs w:val="21"/>
              </w:rPr>
            </w:pPr>
            <w:r>
              <w:rPr>
                <w:rFonts w:eastAsia="仿宋_GB2312"/>
                <w:b/>
                <w:bCs/>
                <w:szCs w:val="21"/>
              </w:rPr>
              <w:fldChar w:fldCharType="begin"/>
            </w:r>
            <w:r>
              <w:rPr>
                <w:rFonts w:eastAsia="仿宋_GB2312"/>
                <w:b/>
                <w:bCs/>
                <w:szCs w:val="21"/>
              </w:rPr>
              <w:instrText xml:space="preserve"> = 2 \* ROMAN </w:instrText>
            </w:r>
            <w:r>
              <w:rPr>
                <w:rFonts w:eastAsia="仿宋_GB2312"/>
                <w:b/>
                <w:bCs/>
                <w:szCs w:val="21"/>
              </w:rPr>
              <w:fldChar w:fldCharType="separate"/>
            </w:r>
            <w:r>
              <w:rPr>
                <w:rFonts w:eastAsia="仿宋_GB2312"/>
                <w:b/>
                <w:bCs/>
                <w:szCs w:val="21"/>
              </w:rPr>
              <w:t>II</w:t>
            </w:r>
            <w:r>
              <w:rPr>
                <w:rFonts w:eastAsia="仿宋_GB2312"/>
                <w:b/>
                <w:bCs/>
                <w:szCs w:val="21"/>
              </w:rPr>
              <w:fldChar w:fldCharType="end"/>
            </w:r>
            <w:r>
              <w:rPr>
                <w:rFonts w:eastAsia="仿宋_GB2312"/>
                <w:b/>
                <w:bCs/>
                <w:szCs w:val="21"/>
              </w:rPr>
              <w:t xml:space="preserve">-2  </w:t>
            </w:r>
            <w:r>
              <w:rPr>
                <w:rFonts w:hint="eastAsia" w:eastAsia="仿宋_GB2312" w:cs="宋体"/>
                <w:b/>
                <w:bCs/>
                <w:szCs w:val="21"/>
              </w:rPr>
              <w:t>行业教师基本情况</w:t>
            </w:r>
          </w:p>
        </w:tc>
      </w:tr>
      <w:tr>
        <w:tblPrEx>
          <w:tblCellMar>
            <w:top w:w="0" w:type="dxa"/>
            <w:left w:w="108" w:type="dxa"/>
            <w:bottom w:w="0" w:type="dxa"/>
            <w:right w:w="108" w:type="dxa"/>
          </w:tblCellMar>
        </w:tblPrEx>
        <w:trPr>
          <w:trHeight w:val="539" w:hRule="atLeast"/>
          <w:jc w:val="center"/>
        </w:trPr>
        <w:tc>
          <w:tcPr>
            <w:tcW w:w="1286" w:type="dxa"/>
            <w:tcBorders>
              <w:top w:val="single" w:color="auto" w:sz="12" w:space="0"/>
              <w:left w:val="single" w:color="auto" w:sz="12" w:space="0"/>
              <w:bottom w:val="single" w:color="auto" w:sz="4" w:space="0"/>
              <w:right w:val="single" w:color="auto" w:sz="4" w:space="0"/>
            </w:tcBorders>
            <w:shd w:val="clear" w:color="auto" w:fill="auto"/>
            <w:vAlign w:val="center"/>
          </w:tcPr>
          <w:p>
            <w:pPr>
              <w:widowControl/>
              <w:jc w:val="center"/>
              <w:rPr>
                <w:rFonts w:eastAsia="仿宋_GB2312"/>
                <w:kern w:val="0"/>
                <w:szCs w:val="21"/>
              </w:rPr>
            </w:pPr>
            <w:r>
              <w:rPr>
                <w:rFonts w:eastAsia="仿宋_GB2312"/>
                <w:kern w:val="0"/>
                <w:szCs w:val="21"/>
              </w:rPr>
              <w:t>专业技术</w:t>
            </w:r>
          </w:p>
          <w:p>
            <w:pPr>
              <w:widowControl/>
              <w:jc w:val="center"/>
              <w:rPr>
                <w:rFonts w:eastAsia="仿宋_GB2312"/>
                <w:kern w:val="0"/>
                <w:szCs w:val="21"/>
              </w:rPr>
            </w:pPr>
            <w:r>
              <w:rPr>
                <w:rFonts w:eastAsia="仿宋_GB2312"/>
                <w:kern w:val="0"/>
                <w:szCs w:val="21"/>
              </w:rPr>
              <w:t>职    务</w:t>
            </w:r>
          </w:p>
        </w:tc>
        <w:tc>
          <w:tcPr>
            <w:tcW w:w="746" w:type="dxa"/>
            <w:tcBorders>
              <w:top w:val="single" w:color="auto" w:sz="12" w:space="0"/>
              <w:left w:val="single" w:color="auto" w:sz="4" w:space="0"/>
              <w:bottom w:val="single" w:color="auto" w:sz="4" w:space="0"/>
              <w:right w:val="single" w:color="auto" w:sz="4" w:space="0"/>
            </w:tcBorders>
            <w:shd w:val="clear" w:color="auto" w:fill="auto"/>
            <w:vAlign w:val="center"/>
          </w:tcPr>
          <w:p>
            <w:pPr>
              <w:widowControl/>
              <w:jc w:val="center"/>
              <w:rPr>
                <w:rFonts w:eastAsia="仿宋_GB2312"/>
                <w:kern w:val="0"/>
                <w:szCs w:val="21"/>
              </w:rPr>
            </w:pPr>
            <w:r>
              <w:rPr>
                <w:rFonts w:eastAsia="仿宋_GB2312"/>
                <w:kern w:val="0"/>
                <w:szCs w:val="21"/>
              </w:rPr>
              <w:t>人数</w:t>
            </w:r>
          </w:p>
          <w:p>
            <w:pPr>
              <w:widowControl/>
              <w:jc w:val="center"/>
              <w:rPr>
                <w:rFonts w:eastAsia="仿宋_GB2312"/>
                <w:szCs w:val="21"/>
              </w:rPr>
            </w:pPr>
            <w:r>
              <w:rPr>
                <w:rFonts w:eastAsia="仿宋_GB2312"/>
                <w:kern w:val="0"/>
                <w:szCs w:val="21"/>
              </w:rPr>
              <w:t>合计</w:t>
            </w:r>
          </w:p>
        </w:tc>
        <w:tc>
          <w:tcPr>
            <w:tcW w:w="746" w:type="dxa"/>
            <w:tcBorders>
              <w:top w:val="single" w:color="auto" w:sz="12" w:space="0"/>
              <w:left w:val="single" w:color="auto" w:sz="4" w:space="0"/>
              <w:bottom w:val="single" w:color="auto" w:sz="4" w:space="0"/>
              <w:right w:val="single" w:color="auto" w:sz="4" w:space="0"/>
            </w:tcBorders>
            <w:shd w:val="clear" w:color="auto" w:fill="auto"/>
            <w:vAlign w:val="center"/>
          </w:tcPr>
          <w:p>
            <w:pPr>
              <w:spacing w:line="300" w:lineRule="atLeast"/>
              <w:jc w:val="center"/>
              <w:rPr>
                <w:rFonts w:eastAsia="仿宋_GB2312"/>
                <w:szCs w:val="21"/>
              </w:rPr>
            </w:pPr>
            <w:r>
              <w:rPr>
                <w:rFonts w:eastAsia="仿宋_GB2312"/>
                <w:szCs w:val="21"/>
              </w:rPr>
              <w:t>35岁</w:t>
            </w:r>
          </w:p>
          <w:p>
            <w:pPr>
              <w:spacing w:line="300" w:lineRule="atLeast"/>
              <w:jc w:val="center"/>
              <w:rPr>
                <w:rFonts w:eastAsia="仿宋_GB2312"/>
                <w:szCs w:val="21"/>
              </w:rPr>
            </w:pPr>
            <w:r>
              <w:rPr>
                <w:rFonts w:hint="eastAsia" w:eastAsia="仿宋_GB2312"/>
                <w:szCs w:val="21"/>
              </w:rPr>
              <w:t>及</w:t>
            </w:r>
            <w:r>
              <w:rPr>
                <w:rFonts w:eastAsia="仿宋_GB2312"/>
                <w:szCs w:val="21"/>
              </w:rPr>
              <w:t>以下</w:t>
            </w:r>
          </w:p>
        </w:tc>
        <w:tc>
          <w:tcPr>
            <w:tcW w:w="761" w:type="dxa"/>
            <w:tcBorders>
              <w:top w:val="single" w:color="auto" w:sz="12" w:space="0"/>
              <w:left w:val="single" w:color="auto" w:sz="4" w:space="0"/>
              <w:bottom w:val="single" w:color="auto" w:sz="4" w:space="0"/>
              <w:right w:val="single" w:color="auto" w:sz="4" w:space="0"/>
            </w:tcBorders>
            <w:shd w:val="clear" w:color="auto" w:fill="auto"/>
            <w:vAlign w:val="center"/>
          </w:tcPr>
          <w:p>
            <w:pPr>
              <w:spacing w:line="300" w:lineRule="atLeast"/>
              <w:jc w:val="center"/>
              <w:rPr>
                <w:rFonts w:eastAsia="仿宋_GB2312"/>
                <w:szCs w:val="21"/>
              </w:rPr>
            </w:pPr>
            <w:r>
              <w:rPr>
                <w:rFonts w:eastAsia="仿宋_GB2312"/>
                <w:szCs w:val="21"/>
              </w:rPr>
              <w:t>36至</w:t>
            </w:r>
          </w:p>
          <w:p>
            <w:pPr>
              <w:spacing w:line="300" w:lineRule="atLeast"/>
              <w:jc w:val="center"/>
              <w:rPr>
                <w:rFonts w:eastAsia="仿宋_GB2312"/>
                <w:szCs w:val="21"/>
              </w:rPr>
            </w:pPr>
            <w:r>
              <w:rPr>
                <w:rFonts w:eastAsia="仿宋_GB2312"/>
                <w:szCs w:val="21"/>
              </w:rPr>
              <w:t>40岁</w:t>
            </w:r>
          </w:p>
        </w:tc>
        <w:tc>
          <w:tcPr>
            <w:tcW w:w="767" w:type="dxa"/>
            <w:tcBorders>
              <w:top w:val="single" w:color="auto" w:sz="12" w:space="0"/>
              <w:left w:val="single" w:color="auto" w:sz="4" w:space="0"/>
              <w:bottom w:val="single" w:color="auto" w:sz="4" w:space="0"/>
              <w:right w:val="single" w:color="auto" w:sz="4" w:space="0"/>
            </w:tcBorders>
            <w:shd w:val="clear" w:color="auto" w:fill="auto"/>
            <w:vAlign w:val="center"/>
          </w:tcPr>
          <w:p>
            <w:pPr>
              <w:spacing w:line="300" w:lineRule="atLeast"/>
              <w:jc w:val="center"/>
              <w:rPr>
                <w:rFonts w:eastAsia="仿宋_GB2312"/>
                <w:szCs w:val="21"/>
              </w:rPr>
            </w:pPr>
            <w:r>
              <w:rPr>
                <w:rFonts w:eastAsia="仿宋_GB2312"/>
                <w:szCs w:val="21"/>
              </w:rPr>
              <w:t>41至</w:t>
            </w:r>
          </w:p>
          <w:p>
            <w:pPr>
              <w:spacing w:line="300" w:lineRule="atLeast"/>
              <w:jc w:val="center"/>
              <w:rPr>
                <w:rFonts w:eastAsia="仿宋_GB2312"/>
                <w:szCs w:val="21"/>
              </w:rPr>
            </w:pPr>
            <w:r>
              <w:rPr>
                <w:rFonts w:eastAsia="仿宋_GB2312"/>
                <w:szCs w:val="21"/>
              </w:rPr>
              <w:t>45岁</w:t>
            </w:r>
          </w:p>
        </w:tc>
        <w:tc>
          <w:tcPr>
            <w:tcW w:w="783" w:type="dxa"/>
            <w:tcBorders>
              <w:top w:val="single" w:color="auto" w:sz="12" w:space="0"/>
              <w:left w:val="single" w:color="auto" w:sz="4" w:space="0"/>
              <w:bottom w:val="single" w:color="auto" w:sz="4" w:space="0"/>
              <w:right w:val="single" w:color="auto" w:sz="4" w:space="0"/>
            </w:tcBorders>
            <w:shd w:val="clear" w:color="auto" w:fill="auto"/>
            <w:vAlign w:val="center"/>
          </w:tcPr>
          <w:p>
            <w:pPr>
              <w:spacing w:line="300" w:lineRule="atLeast"/>
              <w:jc w:val="center"/>
              <w:rPr>
                <w:rFonts w:eastAsia="仿宋_GB2312"/>
                <w:szCs w:val="21"/>
              </w:rPr>
            </w:pPr>
            <w:r>
              <w:rPr>
                <w:rFonts w:eastAsia="仿宋_GB2312"/>
                <w:szCs w:val="21"/>
              </w:rPr>
              <w:t>46至50岁</w:t>
            </w:r>
          </w:p>
        </w:tc>
        <w:tc>
          <w:tcPr>
            <w:tcW w:w="767" w:type="dxa"/>
            <w:tcBorders>
              <w:top w:val="single" w:color="auto" w:sz="12" w:space="0"/>
              <w:left w:val="single" w:color="auto" w:sz="4" w:space="0"/>
              <w:bottom w:val="single" w:color="auto" w:sz="4" w:space="0"/>
              <w:right w:val="single" w:color="auto" w:sz="4" w:space="0"/>
            </w:tcBorders>
            <w:shd w:val="clear" w:color="auto" w:fill="auto"/>
            <w:vAlign w:val="center"/>
          </w:tcPr>
          <w:p>
            <w:pPr>
              <w:spacing w:line="300" w:lineRule="atLeast"/>
              <w:jc w:val="center"/>
              <w:rPr>
                <w:rFonts w:eastAsia="仿宋_GB2312"/>
                <w:szCs w:val="21"/>
              </w:rPr>
            </w:pPr>
            <w:r>
              <w:rPr>
                <w:rFonts w:eastAsia="仿宋_GB2312"/>
                <w:szCs w:val="21"/>
              </w:rPr>
              <w:t>51至55岁</w:t>
            </w:r>
          </w:p>
        </w:tc>
        <w:tc>
          <w:tcPr>
            <w:tcW w:w="767" w:type="dxa"/>
            <w:tcBorders>
              <w:top w:val="single" w:color="auto" w:sz="12" w:space="0"/>
              <w:left w:val="single" w:color="auto" w:sz="4" w:space="0"/>
              <w:bottom w:val="single" w:color="auto" w:sz="4" w:space="0"/>
              <w:right w:val="single" w:color="auto" w:sz="4" w:space="0"/>
            </w:tcBorders>
            <w:shd w:val="clear" w:color="auto" w:fill="auto"/>
            <w:vAlign w:val="center"/>
          </w:tcPr>
          <w:p>
            <w:pPr>
              <w:spacing w:line="300" w:lineRule="atLeast"/>
              <w:jc w:val="center"/>
              <w:rPr>
                <w:rFonts w:eastAsia="仿宋_GB2312"/>
                <w:szCs w:val="21"/>
              </w:rPr>
            </w:pPr>
            <w:r>
              <w:rPr>
                <w:rFonts w:eastAsia="仿宋_GB2312"/>
                <w:szCs w:val="21"/>
              </w:rPr>
              <w:t>56至</w:t>
            </w:r>
          </w:p>
          <w:p>
            <w:pPr>
              <w:spacing w:line="300" w:lineRule="atLeast"/>
              <w:jc w:val="center"/>
              <w:rPr>
                <w:rFonts w:eastAsia="仿宋_GB2312"/>
                <w:szCs w:val="21"/>
              </w:rPr>
            </w:pPr>
            <w:r>
              <w:rPr>
                <w:rFonts w:eastAsia="仿宋_GB2312"/>
                <w:szCs w:val="21"/>
              </w:rPr>
              <w:t>60岁</w:t>
            </w:r>
          </w:p>
        </w:tc>
        <w:tc>
          <w:tcPr>
            <w:tcW w:w="995" w:type="dxa"/>
            <w:tcBorders>
              <w:top w:val="single" w:color="auto" w:sz="12" w:space="0"/>
              <w:left w:val="single" w:color="auto" w:sz="4" w:space="0"/>
              <w:bottom w:val="single" w:color="auto" w:sz="4" w:space="0"/>
              <w:right w:val="single" w:color="auto" w:sz="4" w:space="0"/>
            </w:tcBorders>
            <w:shd w:val="clear" w:color="auto" w:fill="auto"/>
            <w:vAlign w:val="center"/>
          </w:tcPr>
          <w:p>
            <w:pPr>
              <w:adjustRightInd w:val="0"/>
              <w:jc w:val="center"/>
              <w:textAlignment w:val="baseline"/>
              <w:rPr>
                <w:rFonts w:eastAsia="仿宋_GB2312"/>
                <w:kern w:val="0"/>
                <w:szCs w:val="21"/>
              </w:rPr>
            </w:pPr>
            <w:r>
              <w:rPr>
                <w:rFonts w:eastAsia="仿宋_GB2312"/>
                <w:kern w:val="0"/>
                <w:szCs w:val="21"/>
              </w:rPr>
              <w:t>61岁及以上</w:t>
            </w:r>
          </w:p>
        </w:tc>
        <w:tc>
          <w:tcPr>
            <w:tcW w:w="995" w:type="dxa"/>
            <w:tcBorders>
              <w:top w:val="single" w:color="auto" w:sz="12" w:space="0"/>
              <w:left w:val="single" w:color="auto" w:sz="4" w:space="0"/>
              <w:bottom w:val="single" w:color="auto" w:sz="4" w:space="0"/>
              <w:right w:val="single" w:color="auto" w:sz="4" w:space="0"/>
            </w:tcBorders>
            <w:shd w:val="clear" w:color="auto" w:fill="auto"/>
            <w:vAlign w:val="center"/>
          </w:tcPr>
          <w:p>
            <w:pPr>
              <w:adjustRightInd w:val="0"/>
              <w:jc w:val="center"/>
              <w:textAlignment w:val="baseline"/>
              <w:rPr>
                <w:rFonts w:eastAsia="仿宋_GB2312"/>
                <w:kern w:val="0"/>
                <w:szCs w:val="21"/>
              </w:rPr>
            </w:pPr>
            <w:r>
              <w:rPr>
                <w:rFonts w:eastAsia="仿宋_GB2312"/>
                <w:kern w:val="0"/>
                <w:szCs w:val="21"/>
              </w:rPr>
              <w:t>博士学位教师</w:t>
            </w:r>
          </w:p>
        </w:tc>
        <w:tc>
          <w:tcPr>
            <w:tcW w:w="1026" w:type="dxa"/>
            <w:tcBorders>
              <w:top w:val="single" w:color="auto" w:sz="12" w:space="0"/>
              <w:left w:val="single" w:color="auto" w:sz="4" w:space="0"/>
              <w:bottom w:val="single" w:color="auto" w:sz="4" w:space="0"/>
              <w:right w:val="single" w:color="auto" w:sz="12" w:space="0"/>
            </w:tcBorders>
            <w:shd w:val="clear" w:color="auto" w:fill="auto"/>
            <w:vAlign w:val="center"/>
          </w:tcPr>
          <w:p>
            <w:pPr>
              <w:adjustRightInd w:val="0"/>
              <w:jc w:val="center"/>
              <w:textAlignment w:val="baseline"/>
              <w:rPr>
                <w:rFonts w:eastAsia="仿宋_GB2312"/>
                <w:kern w:val="0"/>
                <w:szCs w:val="21"/>
              </w:rPr>
            </w:pPr>
            <w:r>
              <w:rPr>
                <w:rFonts w:eastAsia="仿宋_GB2312"/>
                <w:kern w:val="0"/>
                <w:szCs w:val="21"/>
              </w:rPr>
              <w:t>硕士学位教师</w:t>
            </w:r>
          </w:p>
        </w:tc>
      </w:tr>
      <w:tr>
        <w:tblPrEx>
          <w:tblCellMar>
            <w:top w:w="0" w:type="dxa"/>
            <w:left w:w="108" w:type="dxa"/>
            <w:bottom w:w="0" w:type="dxa"/>
            <w:right w:w="108" w:type="dxa"/>
          </w:tblCellMar>
        </w:tblPrEx>
        <w:trPr>
          <w:trHeight w:val="624" w:hRule="atLeast"/>
          <w:jc w:val="center"/>
        </w:trPr>
        <w:tc>
          <w:tcPr>
            <w:tcW w:w="1286" w:type="dxa"/>
            <w:tcBorders>
              <w:top w:val="single" w:color="auto" w:sz="4" w:space="0"/>
              <w:left w:val="single" w:color="auto" w:sz="12" w:space="0"/>
              <w:bottom w:val="single" w:color="auto" w:sz="4" w:space="0"/>
              <w:right w:val="sing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正高级</w:t>
            </w:r>
          </w:p>
        </w:tc>
        <w:tc>
          <w:tcPr>
            <w:tcW w:w="74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eastAsia="仿宋_GB2312" w:cs="宋体"/>
                <w:kern w:val="0"/>
                <w:szCs w:val="21"/>
              </w:rPr>
            </w:pPr>
          </w:p>
        </w:tc>
        <w:tc>
          <w:tcPr>
            <w:tcW w:w="74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仿宋_GB2312" w:cs="宋体"/>
                <w:kern w:val="0"/>
                <w:szCs w:val="21"/>
              </w:rPr>
            </w:pP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eastAsia="仿宋_GB2312" w:cs="宋体"/>
                <w:kern w:val="0"/>
                <w:szCs w:val="21"/>
              </w:rPr>
            </w:pPr>
          </w:p>
        </w:tc>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eastAsia="仿宋_GB2312" w:cs="宋体"/>
                <w:kern w:val="0"/>
                <w:szCs w:val="21"/>
              </w:rPr>
            </w:pPr>
          </w:p>
        </w:tc>
        <w:tc>
          <w:tcPr>
            <w:tcW w:w="7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eastAsia="仿宋_GB2312" w:cs="宋体"/>
                <w:kern w:val="0"/>
                <w:szCs w:val="21"/>
              </w:rPr>
            </w:pPr>
          </w:p>
        </w:tc>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eastAsia="仿宋_GB2312" w:cs="宋体"/>
                <w:kern w:val="0"/>
                <w:szCs w:val="21"/>
              </w:rPr>
            </w:pPr>
          </w:p>
        </w:tc>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eastAsia="仿宋_GB2312" w:cs="宋体"/>
                <w:kern w:val="0"/>
                <w:szCs w:val="21"/>
              </w:rPr>
            </w:pPr>
          </w:p>
        </w:tc>
        <w:tc>
          <w:tcPr>
            <w:tcW w:w="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eastAsia="仿宋_GB2312" w:cs="宋体"/>
                <w:kern w:val="0"/>
                <w:szCs w:val="21"/>
              </w:rPr>
            </w:pPr>
          </w:p>
        </w:tc>
        <w:tc>
          <w:tcPr>
            <w:tcW w:w="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eastAsia="仿宋_GB2312" w:cs="宋体"/>
                <w:kern w:val="0"/>
                <w:szCs w:val="21"/>
              </w:rPr>
            </w:pPr>
          </w:p>
        </w:tc>
        <w:tc>
          <w:tcPr>
            <w:tcW w:w="1026" w:type="dxa"/>
            <w:tcBorders>
              <w:top w:val="single" w:color="auto" w:sz="4" w:space="0"/>
              <w:left w:val="single" w:color="auto" w:sz="4" w:space="0"/>
              <w:bottom w:val="single" w:color="auto" w:sz="4" w:space="0"/>
              <w:right w:val="single" w:color="auto" w:sz="12" w:space="0"/>
            </w:tcBorders>
            <w:shd w:val="clear" w:color="auto" w:fill="auto"/>
            <w:vAlign w:val="center"/>
          </w:tcPr>
          <w:p>
            <w:pPr>
              <w:widowControl/>
              <w:jc w:val="center"/>
              <w:rPr>
                <w:rFonts w:eastAsia="仿宋_GB2312" w:cs="宋体"/>
                <w:kern w:val="0"/>
                <w:szCs w:val="21"/>
              </w:rPr>
            </w:pPr>
          </w:p>
        </w:tc>
      </w:tr>
      <w:tr>
        <w:tblPrEx>
          <w:tblCellMar>
            <w:top w:w="0" w:type="dxa"/>
            <w:left w:w="108" w:type="dxa"/>
            <w:bottom w:w="0" w:type="dxa"/>
            <w:right w:w="108" w:type="dxa"/>
          </w:tblCellMar>
        </w:tblPrEx>
        <w:trPr>
          <w:trHeight w:val="624" w:hRule="atLeast"/>
          <w:jc w:val="center"/>
        </w:trPr>
        <w:tc>
          <w:tcPr>
            <w:tcW w:w="1286" w:type="dxa"/>
            <w:tcBorders>
              <w:top w:val="single" w:color="auto" w:sz="4" w:space="0"/>
              <w:left w:val="single" w:color="auto" w:sz="12" w:space="0"/>
              <w:bottom w:val="single" w:color="auto" w:sz="4" w:space="0"/>
              <w:right w:val="sing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副高级</w:t>
            </w:r>
          </w:p>
        </w:tc>
        <w:tc>
          <w:tcPr>
            <w:tcW w:w="74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eastAsia="仿宋_GB2312" w:cs="宋体"/>
                <w:kern w:val="0"/>
                <w:szCs w:val="21"/>
              </w:rPr>
            </w:pPr>
          </w:p>
        </w:tc>
        <w:tc>
          <w:tcPr>
            <w:tcW w:w="74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仿宋_GB2312" w:cs="宋体"/>
                <w:kern w:val="0"/>
                <w:szCs w:val="21"/>
              </w:rPr>
            </w:pP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eastAsia="仿宋_GB2312" w:cs="宋体"/>
                <w:kern w:val="0"/>
                <w:szCs w:val="21"/>
              </w:rPr>
            </w:pPr>
          </w:p>
        </w:tc>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4</w:t>
            </w:r>
          </w:p>
        </w:tc>
        <w:tc>
          <w:tcPr>
            <w:tcW w:w="7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1</w:t>
            </w:r>
          </w:p>
        </w:tc>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2</w:t>
            </w:r>
          </w:p>
        </w:tc>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eastAsia="仿宋_GB2312" w:cs="宋体"/>
                <w:kern w:val="0"/>
                <w:szCs w:val="21"/>
              </w:rPr>
            </w:pPr>
          </w:p>
        </w:tc>
        <w:tc>
          <w:tcPr>
            <w:tcW w:w="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eastAsia="仿宋_GB2312" w:cs="宋体"/>
                <w:kern w:val="0"/>
                <w:szCs w:val="21"/>
              </w:rPr>
            </w:pPr>
          </w:p>
        </w:tc>
        <w:tc>
          <w:tcPr>
            <w:tcW w:w="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7</w:t>
            </w:r>
          </w:p>
        </w:tc>
        <w:tc>
          <w:tcPr>
            <w:tcW w:w="1026" w:type="dxa"/>
            <w:tcBorders>
              <w:top w:val="single" w:color="auto" w:sz="4" w:space="0"/>
              <w:left w:val="single" w:color="auto" w:sz="4" w:space="0"/>
              <w:bottom w:val="single" w:color="auto" w:sz="4" w:space="0"/>
              <w:right w:val="single" w:color="auto" w:sz="12" w:space="0"/>
            </w:tcBorders>
            <w:shd w:val="clear" w:color="auto" w:fill="auto"/>
            <w:vAlign w:val="center"/>
          </w:tcPr>
          <w:p>
            <w:pPr>
              <w:widowControl/>
              <w:jc w:val="center"/>
              <w:rPr>
                <w:rFonts w:eastAsia="仿宋_GB2312" w:cs="宋体"/>
                <w:kern w:val="0"/>
                <w:szCs w:val="21"/>
              </w:rPr>
            </w:pPr>
          </w:p>
        </w:tc>
      </w:tr>
      <w:tr>
        <w:tblPrEx>
          <w:tblCellMar>
            <w:top w:w="0" w:type="dxa"/>
            <w:left w:w="108" w:type="dxa"/>
            <w:bottom w:w="0" w:type="dxa"/>
            <w:right w:w="108" w:type="dxa"/>
          </w:tblCellMar>
        </w:tblPrEx>
        <w:trPr>
          <w:trHeight w:val="624" w:hRule="atLeast"/>
          <w:jc w:val="center"/>
        </w:trPr>
        <w:tc>
          <w:tcPr>
            <w:tcW w:w="1286" w:type="dxa"/>
            <w:tcBorders>
              <w:top w:val="single" w:color="auto" w:sz="4" w:space="0"/>
              <w:left w:val="single" w:color="auto" w:sz="12" w:space="0"/>
              <w:bottom w:val="single" w:color="auto" w:sz="4" w:space="0"/>
              <w:right w:val="sing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中  级</w:t>
            </w:r>
          </w:p>
        </w:tc>
        <w:tc>
          <w:tcPr>
            <w:tcW w:w="74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eastAsia="仿宋_GB2312" w:cs="宋体"/>
                <w:kern w:val="0"/>
                <w:szCs w:val="21"/>
              </w:rPr>
            </w:pPr>
          </w:p>
        </w:tc>
        <w:tc>
          <w:tcPr>
            <w:tcW w:w="74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仿宋_GB2312" w:cs="宋体"/>
                <w:kern w:val="0"/>
                <w:szCs w:val="21"/>
              </w:rPr>
            </w:pP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eastAsia="仿宋_GB2312" w:cs="宋体"/>
                <w:kern w:val="0"/>
                <w:szCs w:val="21"/>
              </w:rPr>
            </w:pPr>
          </w:p>
        </w:tc>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eastAsia="仿宋_GB2312" w:cs="宋体"/>
                <w:kern w:val="0"/>
                <w:szCs w:val="21"/>
              </w:rPr>
            </w:pPr>
          </w:p>
        </w:tc>
        <w:tc>
          <w:tcPr>
            <w:tcW w:w="7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eastAsia="仿宋_GB2312" w:cs="宋体"/>
                <w:kern w:val="0"/>
                <w:szCs w:val="21"/>
              </w:rPr>
            </w:pPr>
          </w:p>
        </w:tc>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3</w:t>
            </w:r>
          </w:p>
        </w:tc>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eastAsia="仿宋_GB2312" w:cs="宋体"/>
                <w:kern w:val="0"/>
                <w:szCs w:val="21"/>
              </w:rPr>
            </w:pPr>
          </w:p>
        </w:tc>
        <w:tc>
          <w:tcPr>
            <w:tcW w:w="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eastAsia="仿宋_GB2312" w:cs="宋体"/>
                <w:kern w:val="0"/>
                <w:szCs w:val="21"/>
              </w:rPr>
            </w:pPr>
          </w:p>
        </w:tc>
        <w:tc>
          <w:tcPr>
            <w:tcW w:w="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eastAsia="仿宋_GB2312" w:cs="宋体"/>
                <w:kern w:val="0"/>
                <w:szCs w:val="21"/>
              </w:rPr>
            </w:pPr>
          </w:p>
        </w:tc>
        <w:tc>
          <w:tcPr>
            <w:tcW w:w="1026" w:type="dxa"/>
            <w:tcBorders>
              <w:top w:val="single" w:color="auto" w:sz="4" w:space="0"/>
              <w:left w:val="single" w:color="auto" w:sz="4" w:space="0"/>
              <w:bottom w:val="single" w:color="auto" w:sz="4" w:space="0"/>
              <w:right w:val="single" w:color="auto" w:sz="12"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3</w:t>
            </w:r>
          </w:p>
        </w:tc>
      </w:tr>
      <w:tr>
        <w:tblPrEx>
          <w:tblCellMar>
            <w:top w:w="0" w:type="dxa"/>
            <w:left w:w="108" w:type="dxa"/>
            <w:bottom w:w="0" w:type="dxa"/>
            <w:right w:w="108" w:type="dxa"/>
          </w:tblCellMar>
        </w:tblPrEx>
        <w:trPr>
          <w:trHeight w:val="624" w:hRule="atLeast"/>
          <w:jc w:val="center"/>
        </w:trPr>
        <w:tc>
          <w:tcPr>
            <w:tcW w:w="1286" w:type="dxa"/>
            <w:tcBorders>
              <w:top w:val="single" w:color="auto" w:sz="4" w:space="0"/>
              <w:left w:val="single" w:color="auto" w:sz="12" w:space="0"/>
              <w:bottom w:val="single" w:color="auto" w:sz="4" w:space="0"/>
              <w:right w:val="sing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其  他</w:t>
            </w:r>
          </w:p>
        </w:tc>
        <w:tc>
          <w:tcPr>
            <w:tcW w:w="74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eastAsia="仿宋_GB2312" w:cs="宋体"/>
                <w:kern w:val="0"/>
                <w:szCs w:val="21"/>
              </w:rPr>
            </w:pPr>
          </w:p>
        </w:tc>
        <w:tc>
          <w:tcPr>
            <w:tcW w:w="74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仿宋_GB2312" w:cs="宋体"/>
                <w:kern w:val="0"/>
                <w:szCs w:val="21"/>
              </w:rPr>
            </w:pP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eastAsia="仿宋_GB2312" w:cs="宋体"/>
                <w:kern w:val="0"/>
                <w:szCs w:val="21"/>
              </w:rPr>
            </w:pPr>
          </w:p>
        </w:tc>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eastAsia="仿宋_GB2312" w:cs="宋体"/>
                <w:kern w:val="0"/>
                <w:szCs w:val="21"/>
              </w:rPr>
            </w:pPr>
          </w:p>
        </w:tc>
        <w:tc>
          <w:tcPr>
            <w:tcW w:w="7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eastAsia="仿宋_GB2312" w:cs="宋体"/>
                <w:kern w:val="0"/>
                <w:szCs w:val="21"/>
              </w:rPr>
            </w:pPr>
          </w:p>
        </w:tc>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eastAsia="仿宋_GB2312" w:cs="宋体"/>
                <w:kern w:val="0"/>
                <w:szCs w:val="21"/>
              </w:rPr>
            </w:pPr>
          </w:p>
        </w:tc>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eastAsia="仿宋_GB2312" w:cs="宋体"/>
                <w:kern w:val="0"/>
                <w:szCs w:val="21"/>
              </w:rPr>
            </w:pPr>
          </w:p>
        </w:tc>
        <w:tc>
          <w:tcPr>
            <w:tcW w:w="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eastAsia="仿宋_GB2312" w:cs="宋体"/>
                <w:kern w:val="0"/>
                <w:szCs w:val="21"/>
              </w:rPr>
            </w:pPr>
          </w:p>
        </w:tc>
        <w:tc>
          <w:tcPr>
            <w:tcW w:w="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eastAsia="仿宋_GB2312" w:cs="宋体"/>
                <w:kern w:val="0"/>
                <w:szCs w:val="21"/>
              </w:rPr>
            </w:pPr>
          </w:p>
        </w:tc>
        <w:tc>
          <w:tcPr>
            <w:tcW w:w="1026" w:type="dxa"/>
            <w:tcBorders>
              <w:top w:val="single" w:color="auto" w:sz="4" w:space="0"/>
              <w:left w:val="single" w:color="auto" w:sz="4" w:space="0"/>
              <w:bottom w:val="single" w:color="auto" w:sz="4" w:space="0"/>
              <w:right w:val="single" w:color="auto" w:sz="12" w:space="0"/>
            </w:tcBorders>
            <w:shd w:val="clear" w:color="auto" w:fill="auto"/>
            <w:vAlign w:val="center"/>
          </w:tcPr>
          <w:p>
            <w:pPr>
              <w:widowControl/>
              <w:jc w:val="center"/>
              <w:rPr>
                <w:rFonts w:eastAsia="仿宋_GB2312" w:cs="宋体"/>
                <w:kern w:val="0"/>
                <w:szCs w:val="21"/>
              </w:rPr>
            </w:pPr>
          </w:p>
        </w:tc>
      </w:tr>
      <w:tr>
        <w:tblPrEx>
          <w:tblCellMar>
            <w:top w:w="0" w:type="dxa"/>
            <w:left w:w="108" w:type="dxa"/>
            <w:bottom w:w="0" w:type="dxa"/>
            <w:right w:w="108" w:type="dxa"/>
          </w:tblCellMar>
        </w:tblPrEx>
        <w:trPr>
          <w:trHeight w:val="624" w:hRule="atLeast"/>
          <w:jc w:val="center"/>
        </w:trPr>
        <w:tc>
          <w:tcPr>
            <w:tcW w:w="1286" w:type="dxa"/>
            <w:tcBorders>
              <w:top w:val="single" w:color="auto" w:sz="4" w:space="0"/>
              <w:left w:val="single" w:color="auto" w:sz="12" w:space="0"/>
              <w:bottom w:val="single" w:color="auto" w:sz="12" w:space="0"/>
              <w:right w:val="sing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总  计</w:t>
            </w:r>
          </w:p>
        </w:tc>
        <w:tc>
          <w:tcPr>
            <w:tcW w:w="746" w:type="dxa"/>
            <w:tcBorders>
              <w:top w:val="single" w:color="auto" w:sz="4" w:space="0"/>
              <w:left w:val="single" w:color="auto" w:sz="4" w:space="0"/>
              <w:bottom w:val="single" w:color="auto" w:sz="12" w:space="0"/>
              <w:right w:val="single" w:color="auto" w:sz="4" w:space="0"/>
            </w:tcBorders>
            <w:shd w:val="clear" w:color="auto" w:fill="auto"/>
            <w:vAlign w:val="center"/>
          </w:tcPr>
          <w:p>
            <w:pPr>
              <w:widowControl/>
              <w:jc w:val="center"/>
              <w:rPr>
                <w:rFonts w:eastAsia="仿宋_GB2312" w:cs="宋体"/>
                <w:kern w:val="0"/>
                <w:szCs w:val="21"/>
              </w:rPr>
            </w:pPr>
          </w:p>
        </w:tc>
        <w:tc>
          <w:tcPr>
            <w:tcW w:w="746" w:type="dxa"/>
            <w:tcBorders>
              <w:top w:val="single" w:color="auto" w:sz="4" w:space="0"/>
              <w:left w:val="single" w:color="auto" w:sz="4" w:space="0"/>
              <w:bottom w:val="single" w:color="auto" w:sz="12" w:space="0"/>
              <w:right w:val="single" w:color="auto" w:sz="4" w:space="0"/>
            </w:tcBorders>
            <w:shd w:val="clear" w:color="auto" w:fill="auto"/>
            <w:vAlign w:val="center"/>
          </w:tcPr>
          <w:p>
            <w:pPr>
              <w:jc w:val="center"/>
              <w:rPr>
                <w:rFonts w:eastAsia="仿宋_GB2312" w:cs="宋体"/>
                <w:kern w:val="0"/>
                <w:szCs w:val="21"/>
              </w:rPr>
            </w:pPr>
          </w:p>
        </w:tc>
        <w:tc>
          <w:tcPr>
            <w:tcW w:w="761" w:type="dxa"/>
            <w:tcBorders>
              <w:top w:val="single" w:color="auto" w:sz="4" w:space="0"/>
              <w:left w:val="single" w:color="auto" w:sz="4" w:space="0"/>
              <w:bottom w:val="single" w:color="auto" w:sz="12" w:space="0"/>
              <w:right w:val="single" w:color="auto" w:sz="4" w:space="0"/>
            </w:tcBorders>
            <w:shd w:val="clear" w:color="auto" w:fill="auto"/>
            <w:vAlign w:val="center"/>
          </w:tcPr>
          <w:p>
            <w:pPr>
              <w:widowControl/>
              <w:jc w:val="center"/>
              <w:rPr>
                <w:rFonts w:eastAsia="仿宋_GB2312" w:cs="宋体"/>
                <w:kern w:val="0"/>
                <w:szCs w:val="21"/>
              </w:rPr>
            </w:pPr>
          </w:p>
        </w:tc>
        <w:tc>
          <w:tcPr>
            <w:tcW w:w="767" w:type="dxa"/>
            <w:tcBorders>
              <w:top w:val="single" w:color="auto" w:sz="4" w:space="0"/>
              <w:left w:val="single" w:color="auto" w:sz="4" w:space="0"/>
              <w:bottom w:val="single" w:color="auto" w:sz="12" w:space="0"/>
              <w:right w:val="sing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4</w:t>
            </w:r>
          </w:p>
        </w:tc>
        <w:tc>
          <w:tcPr>
            <w:tcW w:w="783" w:type="dxa"/>
            <w:tcBorders>
              <w:top w:val="single" w:color="auto" w:sz="4" w:space="0"/>
              <w:left w:val="single" w:color="auto" w:sz="4" w:space="0"/>
              <w:bottom w:val="single" w:color="auto" w:sz="12" w:space="0"/>
              <w:right w:val="sing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1</w:t>
            </w:r>
          </w:p>
        </w:tc>
        <w:tc>
          <w:tcPr>
            <w:tcW w:w="767" w:type="dxa"/>
            <w:tcBorders>
              <w:top w:val="single" w:color="auto" w:sz="4" w:space="0"/>
              <w:left w:val="single" w:color="auto" w:sz="4" w:space="0"/>
              <w:bottom w:val="single" w:color="auto" w:sz="12" w:space="0"/>
              <w:right w:val="sing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5</w:t>
            </w:r>
          </w:p>
        </w:tc>
        <w:tc>
          <w:tcPr>
            <w:tcW w:w="767" w:type="dxa"/>
            <w:tcBorders>
              <w:top w:val="single" w:color="auto" w:sz="4" w:space="0"/>
              <w:left w:val="single" w:color="auto" w:sz="4" w:space="0"/>
              <w:bottom w:val="single" w:color="auto" w:sz="12" w:space="0"/>
              <w:right w:val="single" w:color="auto" w:sz="4" w:space="0"/>
            </w:tcBorders>
            <w:shd w:val="clear" w:color="auto" w:fill="auto"/>
            <w:vAlign w:val="center"/>
          </w:tcPr>
          <w:p>
            <w:pPr>
              <w:widowControl/>
              <w:jc w:val="center"/>
              <w:rPr>
                <w:rFonts w:eastAsia="仿宋_GB2312" w:cs="宋体"/>
                <w:kern w:val="0"/>
                <w:szCs w:val="21"/>
              </w:rPr>
            </w:pPr>
          </w:p>
        </w:tc>
        <w:tc>
          <w:tcPr>
            <w:tcW w:w="995" w:type="dxa"/>
            <w:tcBorders>
              <w:top w:val="single" w:color="auto" w:sz="4" w:space="0"/>
              <w:left w:val="single" w:color="auto" w:sz="4" w:space="0"/>
              <w:bottom w:val="single" w:color="auto" w:sz="12" w:space="0"/>
              <w:right w:val="single" w:color="auto" w:sz="4" w:space="0"/>
            </w:tcBorders>
            <w:shd w:val="clear" w:color="auto" w:fill="auto"/>
            <w:vAlign w:val="center"/>
          </w:tcPr>
          <w:p>
            <w:pPr>
              <w:widowControl/>
              <w:jc w:val="center"/>
              <w:rPr>
                <w:rFonts w:eastAsia="仿宋_GB2312" w:cs="宋体"/>
                <w:kern w:val="0"/>
                <w:szCs w:val="21"/>
              </w:rPr>
            </w:pPr>
          </w:p>
        </w:tc>
        <w:tc>
          <w:tcPr>
            <w:tcW w:w="995" w:type="dxa"/>
            <w:tcBorders>
              <w:top w:val="single" w:color="auto" w:sz="4" w:space="0"/>
              <w:left w:val="single" w:color="auto" w:sz="4" w:space="0"/>
              <w:bottom w:val="single" w:color="auto" w:sz="12" w:space="0"/>
              <w:right w:val="single" w:color="auto" w:sz="4"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7</w:t>
            </w:r>
          </w:p>
        </w:tc>
        <w:tc>
          <w:tcPr>
            <w:tcW w:w="1026" w:type="dxa"/>
            <w:tcBorders>
              <w:top w:val="single" w:color="auto" w:sz="4" w:space="0"/>
              <w:left w:val="single" w:color="auto" w:sz="4" w:space="0"/>
              <w:bottom w:val="single" w:color="auto" w:sz="12" w:space="0"/>
              <w:right w:val="single" w:color="auto" w:sz="12" w:space="0"/>
            </w:tcBorders>
            <w:shd w:val="clear" w:color="auto" w:fill="auto"/>
            <w:vAlign w:val="center"/>
          </w:tcPr>
          <w:p>
            <w:pPr>
              <w:widowControl/>
              <w:jc w:val="center"/>
              <w:rPr>
                <w:rFonts w:eastAsia="仿宋_GB2312" w:cs="宋体"/>
                <w:kern w:val="0"/>
                <w:szCs w:val="21"/>
              </w:rPr>
            </w:pPr>
            <w:r>
              <w:rPr>
                <w:rFonts w:hint="eastAsia" w:eastAsia="仿宋_GB2312" w:cs="宋体"/>
                <w:kern w:val="0"/>
                <w:szCs w:val="21"/>
              </w:rPr>
              <w:t>3</w:t>
            </w:r>
          </w:p>
        </w:tc>
      </w:tr>
    </w:tbl>
    <w:p>
      <w:pPr>
        <w:spacing w:line="300" w:lineRule="exact"/>
        <w:rPr>
          <w:rFonts w:eastAsiaTheme="minorEastAsia"/>
          <w:sz w:val="18"/>
          <w:szCs w:val="18"/>
        </w:rPr>
      </w:pPr>
      <w:r>
        <w:rPr>
          <w:rFonts w:hint="eastAsia" w:hAnsiTheme="minorEastAsia" w:eastAsiaTheme="minorEastAsia"/>
          <w:sz w:val="18"/>
          <w:szCs w:val="18"/>
        </w:rPr>
        <w:t>注</w:t>
      </w:r>
      <w:r>
        <w:rPr>
          <w:rFonts w:hAnsiTheme="minorEastAsia" w:eastAsiaTheme="minorEastAsia"/>
          <w:sz w:val="18"/>
          <w:szCs w:val="18"/>
        </w:rPr>
        <w:t>：本表</w:t>
      </w:r>
      <w:r>
        <w:rPr>
          <w:rFonts w:hint="eastAsia" w:hAnsiTheme="minorEastAsia" w:eastAsiaTheme="minorEastAsia"/>
          <w:sz w:val="18"/>
          <w:szCs w:val="18"/>
        </w:rPr>
        <w:t>限填</w:t>
      </w:r>
      <w:r>
        <w:rPr>
          <w:rFonts w:hAnsiTheme="minorEastAsia" w:eastAsiaTheme="minorEastAsia"/>
          <w:sz w:val="18"/>
          <w:szCs w:val="18"/>
        </w:rPr>
        <w:t>本单位</w:t>
      </w:r>
      <w:r>
        <w:rPr>
          <w:rFonts w:hint="eastAsia" w:hAnsiTheme="minorEastAsia" w:eastAsiaTheme="minorEastAsia"/>
          <w:sz w:val="18"/>
          <w:szCs w:val="18"/>
        </w:rPr>
        <w:t>正式聘任</w:t>
      </w:r>
      <w:r>
        <w:rPr>
          <w:rFonts w:hAnsiTheme="minorEastAsia" w:eastAsiaTheme="minorEastAsia"/>
          <w:sz w:val="18"/>
          <w:szCs w:val="18"/>
        </w:rPr>
        <w:t>的</w:t>
      </w:r>
      <w:r>
        <w:rPr>
          <w:rFonts w:hint="eastAsia" w:hAnsiTheme="minorEastAsia" w:eastAsiaTheme="minorEastAsia"/>
          <w:sz w:val="18"/>
          <w:szCs w:val="18"/>
        </w:rPr>
        <w:t>、与本专业学位相关的行业</w:t>
      </w:r>
      <w:r>
        <w:rPr>
          <w:rFonts w:hAnsiTheme="minorEastAsia" w:eastAsiaTheme="minorEastAsia"/>
          <w:sz w:val="18"/>
          <w:szCs w:val="18"/>
        </w:rPr>
        <w:t>教师。</w:t>
      </w:r>
    </w:p>
    <w:p>
      <w:pPr>
        <w:spacing w:line="300" w:lineRule="exact"/>
        <w:ind w:firstLine="360" w:firstLineChars="200"/>
        <w:rPr>
          <w:rFonts w:eastAsiaTheme="majorEastAsia"/>
          <w:sz w:val="18"/>
          <w:szCs w:val="18"/>
        </w:rPr>
      </w:pPr>
    </w:p>
    <w:p>
      <w:pPr>
        <w:widowControl/>
        <w:jc w:val="left"/>
        <w:rPr>
          <w:rFonts w:eastAsiaTheme="majorEastAsia"/>
          <w:sz w:val="18"/>
          <w:szCs w:val="18"/>
        </w:rPr>
      </w:pPr>
      <w:r>
        <w:rPr>
          <w:rFonts w:eastAsiaTheme="majorEastAsia"/>
          <w:sz w:val="18"/>
          <w:szCs w:val="18"/>
        </w:rPr>
        <w:br w:type="page"/>
      </w:r>
    </w:p>
    <w:tbl>
      <w:tblPr>
        <w:tblStyle w:val="19"/>
        <w:tblW w:w="9639" w:type="dxa"/>
        <w:jc w:val="center"/>
        <w:tblLayout w:type="fixed"/>
        <w:tblCellMar>
          <w:top w:w="0" w:type="dxa"/>
          <w:left w:w="28" w:type="dxa"/>
          <w:bottom w:w="0" w:type="dxa"/>
          <w:right w:w="28" w:type="dxa"/>
        </w:tblCellMar>
      </w:tblPr>
      <w:tblGrid>
        <w:gridCol w:w="725"/>
        <w:gridCol w:w="129"/>
        <w:gridCol w:w="900"/>
        <w:gridCol w:w="379"/>
        <w:gridCol w:w="211"/>
        <w:gridCol w:w="461"/>
        <w:gridCol w:w="691"/>
        <w:gridCol w:w="618"/>
        <w:gridCol w:w="1144"/>
        <w:gridCol w:w="979"/>
        <w:gridCol w:w="701"/>
        <w:gridCol w:w="747"/>
        <w:gridCol w:w="639"/>
        <w:gridCol w:w="1315"/>
      </w:tblGrid>
      <w:tr>
        <w:tblPrEx>
          <w:tblCellMar>
            <w:top w:w="0" w:type="dxa"/>
            <w:left w:w="28" w:type="dxa"/>
            <w:bottom w:w="0" w:type="dxa"/>
            <w:right w:w="28" w:type="dxa"/>
          </w:tblCellMar>
        </w:tblPrEx>
        <w:trPr>
          <w:trHeight w:val="539" w:hRule="atLeast"/>
          <w:jc w:val="center"/>
        </w:trPr>
        <w:tc>
          <w:tcPr>
            <w:tcW w:w="9639" w:type="dxa"/>
            <w:gridSpan w:val="14"/>
            <w:tcBorders>
              <w:top w:val="single" w:color="auto" w:sz="12" w:space="0"/>
              <w:left w:val="single" w:color="auto" w:sz="12" w:space="0"/>
              <w:bottom w:val="single" w:color="auto" w:sz="12" w:space="0"/>
              <w:right w:val="single" w:color="auto" w:sz="12" w:space="0"/>
            </w:tcBorders>
            <w:vAlign w:val="center"/>
          </w:tcPr>
          <w:p>
            <w:pPr>
              <w:spacing w:before="60"/>
              <w:rPr>
                <w:rFonts w:eastAsia="仿宋_GB2312"/>
              </w:rPr>
            </w:pPr>
            <w:r>
              <w:rPr>
                <w:rFonts w:eastAsiaTheme="minorEastAsia"/>
                <w:sz w:val="18"/>
                <w:szCs w:val="18"/>
              </w:rPr>
              <w:br w:type="page"/>
            </w:r>
            <w:r>
              <w:rPr>
                <w:rFonts w:eastAsia="仿宋_GB2312"/>
              </w:rPr>
              <w:br w:type="page"/>
            </w:r>
            <w:r>
              <w:rPr>
                <w:rFonts w:eastAsia="仿宋_GB2312"/>
              </w:rPr>
              <w:br w:type="page"/>
            </w:r>
            <w:r>
              <w:rPr>
                <w:b/>
                <w:bCs/>
                <w:szCs w:val="21"/>
              </w:rPr>
              <w:fldChar w:fldCharType="begin"/>
            </w:r>
            <w:r>
              <w:rPr>
                <w:rFonts w:hint="eastAsia"/>
                <w:b/>
                <w:bCs/>
                <w:szCs w:val="21"/>
              </w:rPr>
              <w:instrText xml:space="preserve">= 2 \* ROMAN</w:instrText>
            </w:r>
            <w:r>
              <w:rPr>
                <w:b/>
                <w:bCs/>
                <w:szCs w:val="21"/>
              </w:rPr>
              <w:fldChar w:fldCharType="separate"/>
            </w:r>
            <w:r>
              <w:rPr>
                <w:b/>
                <w:bCs/>
                <w:szCs w:val="21"/>
              </w:rPr>
              <w:t>II</w:t>
            </w:r>
            <w:r>
              <w:rPr>
                <w:b/>
                <w:bCs/>
                <w:szCs w:val="21"/>
              </w:rPr>
              <w:fldChar w:fldCharType="end"/>
            </w:r>
            <w:r>
              <w:rPr>
                <w:b/>
                <w:bCs/>
                <w:szCs w:val="21"/>
              </w:rPr>
              <w:t>-</w:t>
            </w:r>
            <w:r>
              <w:rPr>
                <w:rFonts w:hint="eastAsia"/>
                <w:b/>
                <w:bCs/>
                <w:szCs w:val="21"/>
              </w:rPr>
              <w:t xml:space="preserve">3 </w:t>
            </w:r>
            <w:r>
              <w:rPr>
                <w:rFonts w:hint="eastAsia" w:eastAsia="仿宋_GB2312"/>
                <w:b/>
              </w:rPr>
              <w:t>骨干教师简况</w:t>
            </w:r>
          </w:p>
        </w:tc>
      </w:tr>
      <w:tr>
        <w:tblPrEx>
          <w:tblCellMar>
            <w:top w:w="0" w:type="dxa"/>
            <w:left w:w="28" w:type="dxa"/>
            <w:bottom w:w="0" w:type="dxa"/>
            <w:right w:w="28" w:type="dxa"/>
          </w:tblCellMar>
        </w:tblPrEx>
        <w:trPr>
          <w:trHeight w:val="693" w:hRule="atLeast"/>
          <w:jc w:val="center"/>
        </w:trPr>
        <w:tc>
          <w:tcPr>
            <w:tcW w:w="725" w:type="dxa"/>
            <w:tcBorders>
              <w:top w:val="single" w:color="auto" w:sz="6" w:space="0"/>
              <w:left w:val="single" w:color="auto" w:sz="12" w:space="0"/>
              <w:bottom w:val="single" w:color="auto" w:sz="6" w:space="0"/>
              <w:right w:val="single" w:color="auto" w:sz="6" w:space="0"/>
            </w:tcBorders>
            <w:shd w:val="clear" w:color="auto" w:fill="auto"/>
            <w:vAlign w:val="center"/>
          </w:tcPr>
          <w:p>
            <w:pPr>
              <w:jc w:val="center"/>
              <w:rPr>
                <w:rFonts w:eastAsia="仿宋_GB2312"/>
                <w:szCs w:val="21"/>
              </w:rPr>
            </w:pPr>
            <w:r>
              <w:rPr>
                <w:rFonts w:hint="eastAsia" w:eastAsia="仿宋_GB2312"/>
                <w:szCs w:val="21"/>
              </w:rPr>
              <w:t>姓名</w:t>
            </w:r>
          </w:p>
        </w:tc>
        <w:tc>
          <w:tcPr>
            <w:tcW w:w="1029"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eastAsia="仿宋_GB2312"/>
                <w:szCs w:val="21"/>
              </w:rPr>
            </w:pPr>
            <w:r>
              <w:rPr>
                <w:rFonts w:hint="eastAsia" w:eastAsia="仿宋_GB2312"/>
                <w:szCs w:val="21"/>
              </w:rPr>
              <w:t>应益荣</w:t>
            </w:r>
          </w:p>
        </w:tc>
        <w:tc>
          <w:tcPr>
            <w:tcW w:w="379"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性别</w:t>
            </w:r>
          </w:p>
        </w:tc>
        <w:tc>
          <w:tcPr>
            <w:tcW w:w="672" w:type="dxa"/>
            <w:gridSpan w:val="2"/>
            <w:tcBorders>
              <w:top w:val="single" w:color="auto" w:sz="6" w:space="0"/>
              <w:left w:val="single" w:color="auto" w:sz="6" w:space="0"/>
              <w:bottom w:val="single" w:color="auto" w:sz="6" w:space="0"/>
              <w:right w:val="single" w:color="auto" w:sz="6" w:space="0"/>
            </w:tcBorders>
            <w:vAlign w:val="center"/>
          </w:tcPr>
          <w:p>
            <w:pPr>
              <w:pStyle w:val="73"/>
              <w:spacing w:before="0" w:after="0" w:line="240" w:lineRule="auto"/>
              <w:jc w:val="center"/>
              <w:rPr>
                <w:rFonts w:ascii="Times New Roman" w:eastAsia="仿宋_GB2312"/>
                <w:szCs w:val="21"/>
              </w:rPr>
            </w:pPr>
            <w:r>
              <w:rPr>
                <w:rFonts w:hint="eastAsia" w:ascii="Times New Roman" w:eastAsia="仿宋_GB2312"/>
                <w:szCs w:val="21"/>
              </w:rPr>
              <w:t>男</w:t>
            </w:r>
          </w:p>
        </w:tc>
        <w:tc>
          <w:tcPr>
            <w:tcW w:w="691" w:type="dxa"/>
            <w:tcBorders>
              <w:top w:val="single" w:color="auto" w:sz="6" w:space="0"/>
              <w:left w:val="single" w:color="auto" w:sz="6" w:space="0"/>
              <w:bottom w:val="single" w:color="auto" w:sz="6" w:space="0"/>
              <w:right w:val="single" w:color="auto" w:sz="6" w:space="0"/>
            </w:tcBorders>
            <w:vAlign w:val="center"/>
          </w:tcPr>
          <w:p>
            <w:pPr>
              <w:pStyle w:val="73"/>
              <w:spacing w:before="0" w:after="0" w:line="240" w:lineRule="auto"/>
              <w:jc w:val="center"/>
              <w:rPr>
                <w:rFonts w:ascii="Times New Roman" w:eastAsia="仿宋_GB2312"/>
                <w:szCs w:val="21"/>
              </w:rPr>
            </w:pPr>
            <w:r>
              <w:rPr>
                <w:rFonts w:hint="eastAsia" w:ascii="Times New Roman" w:eastAsia="仿宋_GB2312"/>
                <w:szCs w:val="21"/>
              </w:rPr>
              <w:t>出生</w:t>
            </w:r>
          </w:p>
          <w:p>
            <w:pPr>
              <w:pStyle w:val="73"/>
              <w:spacing w:before="0" w:after="0" w:line="240" w:lineRule="auto"/>
              <w:jc w:val="center"/>
              <w:rPr>
                <w:rFonts w:ascii="Times New Roman" w:eastAsia="仿宋_GB2312"/>
                <w:szCs w:val="21"/>
              </w:rPr>
            </w:pPr>
            <w:r>
              <w:rPr>
                <w:rFonts w:hint="eastAsia" w:ascii="Times New Roman" w:eastAsia="仿宋_GB2312"/>
                <w:szCs w:val="21"/>
              </w:rPr>
              <w:t>年月</w:t>
            </w:r>
          </w:p>
        </w:tc>
        <w:tc>
          <w:tcPr>
            <w:tcW w:w="618" w:type="dxa"/>
            <w:tcBorders>
              <w:top w:val="single" w:color="auto" w:sz="6" w:space="0"/>
              <w:left w:val="single" w:color="auto" w:sz="6" w:space="0"/>
              <w:bottom w:val="single" w:color="auto" w:sz="6" w:space="0"/>
              <w:right w:val="single" w:color="auto" w:sz="6" w:space="0"/>
            </w:tcBorders>
            <w:vAlign w:val="center"/>
          </w:tcPr>
          <w:p>
            <w:pPr>
              <w:pStyle w:val="73"/>
              <w:spacing w:before="0" w:after="0" w:line="240" w:lineRule="auto"/>
              <w:jc w:val="center"/>
              <w:rPr>
                <w:rFonts w:ascii="Times New Roman" w:eastAsia="仿宋_GB2312"/>
                <w:szCs w:val="21"/>
              </w:rPr>
            </w:pPr>
            <w:r>
              <w:rPr>
                <w:rFonts w:hint="eastAsia" w:ascii="Times New Roman" w:eastAsia="仿宋_GB2312"/>
                <w:szCs w:val="21"/>
              </w:rPr>
              <w:t>1961.6</w:t>
            </w:r>
          </w:p>
        </w:tc>
        <w:tc>
          <w:tcPr>
            <w:tcW w:w="1144" w:type="dxa"/>
            <w:tcBorders>
              <w:top w:val="single" w:color="auto" w:sz="6" w:space="0"/>
              <w:left w:val="single" w:color="auto" w:sz="6" w:space="0"/>
              <w:bottom w:val="single" w:color="auto" w:sz="6" w:space="0"/>
              <w:right w:val="single" w:color="auto" w:sz="6" w:space="0"/>
            </w:tcBorders>
            <w:vAlign w:val="center"/>
          </w:tcPr>
          <w:p>
            <w:pPr>
              <w:pStyle w:val="73"/>
              <w:spacing w:before="0" w:after="0" w:line="240" w:lineRule="auto"/>
              <w:jc w:val="center"/>
              <w:rPr>
                <w:rFonts w:ascii="Times New Roman" w:eastAsia="仿宋_GB2312"/>
                <w:szCs w:val="21"/>
              </w:rPr>
            </w:pPr>
            <w:r>
              <w:rPr>
                <w:rFonts w:hint="eastAsia" w:ascii="Times New Roman" w:eastAsia="仿宋_GB2312"/>
                <w:szCs w:val="21"/>
              </w:rPr>
              <w:t>专业技术</w:t>
            </w:r>
          </w:p>
          <w:p>
            <w:pPr>
              <w:pStyle w:val="73"/>
              <w:spacing w:before="0" w:after="0" w:line="240" w:lineRule="auto"/>
              <w:jc w:val="center"/>
              <w:rPr>
                <w:rFonts w:ascii="Times New Roman" w:eastAsia="仿宋_GB2312"/>
                <w:szCs w:val="21"/>
              </w:rPr>
            </w:pPr>
            <w:r>
              <w:rPr>
                <w:rFonts w:hint="eastAsia" w:ascii="Times New Roman" w:eastAsia="仿宋_GB2312"/>
                <w:szCs w:val="21"/>
              </w:rPr>
              <w:t>职   务</w:t>
            </w:r>
          </w:p>
        </w:tc>
        <w:tc>
          <w:tcPr>
            <w:tcW w:w="979" w:type="dxa"/>
            <w:tcBorders>
              <w:top w:val="single" w:color="auto" w:sz="6" w:space="0"/>
              <w:left w:val="single" w:color="auto" w:sz="6" w:space="0"/>
              <w:bottom w:val="single" w:color="auto" w:sz="6" w:space="0"/>
              <w:right w:val="single" w:color="auto" w:sz="4" w:space="0"/>
            </w:tcBorders>
            <w:vAlign w:val="center"/>
          </w:tcPr>
          <w:p>
            <w:pPr>
              <w:pStyle w:val="73"/>
              <w:spacing w:before="0" w:after="0" w:line="240" w:lineRule="auto"/>
              <w:jc w:val="center"/>
              <w:rPr>
                <w:rFonts w:ascii="Times New Roman" w:eastAsia="仿宋_GB2312"/>
                <w:szCs w:val="21"/>
              </w:rPr>
            </w:pPr>
            <w:r>
              <w:rPr>
                <w:rFonts w:hint="eastAsia" w:ascii="Times New Roman" w:eastAsia="仿宋_GB2312"/>
                <w:szCs w:val="21"/>
              </w:rPr>
              <w:t>教授</w:t>
            </w:r>
          </w:p>
        </w:tc>
        <w:tc>
          <w:tcPr>
            <w:tcW w:w="1448" w:type="dxa"/>
            <w:gridSpan w:val="2"/>
            <w:tcBorders>
              <w:top w:val="single" w:color="auto" w:sz="6" w:space="0"/>
              <w:left w:val="single" w:color="auto" w:sz="4" w:space="0"/>
              <w:bottom w:val="single" w:color="auto" w:sz="6" w:space="0"/>
              <w:right w:val="single" w:color="auto" w:sz="4" w:space="0"/>
            </w:tcBorders>
            <w:vAlign w:val="center"/>
          </w:tcPr>
          <w:p>
            <w:pPr>
              <w:pStyle w:val="73"/>
              <w:spacing w:before="0" w:after="0" w:line="240" w:lineRule="auto"/>
              <w:jc w:val="center"/>
              <w:rPr>
                <w:rFonts w:ascii="Times New Roman" w:eastAsia="仿宋_GB2312"/>
                <w:szCs w:val="21"/>
              </w:rPr>
            </w:pPr>
            <w:r>
              <w:rPr>
                <w:rFonts w:hint="eastAsia" w:ascii="Times New Roman" w:eastAsia="仿宋_GB2312"/>
                <w:szCs w:val="21"/>
              </w:rPr>
              <w:t>所在院系</w:t>
            </w:r>
          </w:p>
        </w:tc>
        <w:tc>
          <w:tcPr>
            <w:tcW w:w="1954" w:type="dxa"/>
            <w:gridSpan w:val="2"/>
            <w:tcBorders>
              <w:top w:val="single" w:color="auto" w:sz="6" w:space="0"/>
              <w:left w:val="single" w:color="auto" w:sz="4" w:space="0"/>
              <w:bottom w:val="single" w:color="auto" w:sz="6" w:space="0"/>
              <w:right w:val="single" w:color="auto" w:sz="12" w:space="0"/>
            </w:tcBorders>
            <w:vAlign w:val="center"/>
          </w:tcPr>
          <w:p>
            <w:pPr>
              <w:pStyle w:val="73"/>
              <w:spacing w:before="0" w:after="0" w:line="240" w:lineRule="auto"/>
              <w:jc w:val="center"/>
              <w:rPr>
                <w:rFonts w:ascii="Times New Roman" w:eastAsia="仿宋_GB2312"/>
                <w:szCs w:val="21"/>
              </w:rPr>
            </w:pPr>
            <w:r>
              <w:rPr>
                <w:rFonts w:hint="eastAsia" w:ascii="Times New Roman" w:eastAsia="仿宋_GB2312"/>
                <w:szCs w:val="21"/>
              </w:rPr>
              <w:t>金融系</w:t>
            </w:r>
          </w:p>
        </w:tc>
      </w:tr>
      <w:tr>
        <w:tblPrEx>
          <w:tblCellMar>
            <w:top w:w="0" w:type="dxa"/>
            <w:left w:w="28" w:type="dxa"/>
            <w:bottom w:w="0" w:type="dxa"/>
            <w:right w:w="28" w:type="dxa"/>
          </w:tblCellMar>
        </w:tblPrEx>
        <w:trPr>
          <w:trHeight w:val="831" w:hRule="atLeast"/>
          <w:jc w:val="center"/>
        </w:trPr>
        <w:tc>
          <w:tcPr>
            <w:tcW w:w="2344" w:type="dxa"/>
            <w:gridSpan w:val="5"/>
            <w:tcBorders>
              <w:top w:val="single" w:color="auto" w:sz="6" w:space="0"/>
              <w:left w:val="single" w:color="auto" w:sz="12"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最终学位或最后学历</w:t>
            </w:r>
          </w:p>
          <w:p>
            <w:pPr>
              <w:jc w:val="center"/>
              <w:rPr>
                <w:rFonts w:eastAsia="仿宋_GB2312"/>
                <w:szCs w:val="21"/>
              </w:rPr>
            </w:pPr>
            <w:r>
              <w:rPr>
                <w:rFonts w:hint="eastAsia" w:eastAsia="仿宋_GB2312"/>
                <w:szCs w:val="21"/>
              </w:rPr>
              <w:t>（包括学校、专业、时间）</w:t>
            </w:r>
          </w:p>
        </w:tc>
        <w:tc>
          <w:tcPr>
            <w:tcW w:w="2914" w:type="dxa"/>
            <w:gridSpan w:val="4"/>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r>
              <w:rPr>
                <w:rFonts w:hint="eastAsia" w:eastAsia="仿宋_GB2312"/>
                <w:szCs w:val="21"/>
              </w:rPr>
              <w:t>博士研究生，2000年，西安电子科技大学，应用数学</w:t>
            </w:r>
          </w:p>
        </w:tc>
        <w:tc>
          <w:tcPr>
            <w:tcW w:w="979" w:type="dxa"/>
            <w:tcBorders>
              <w:top w:val="single" w:color="auto" w:sz="6" w:space="0"/>
              <w:left w:val="single" w:color="auto" w:sz="4" w:space="0"/>
              <w:bottom w:val="single" w:color="auto" w:sz="6" w:space="0"/>
              <w:right w:val="single" w:color="auto" w:sz="4" w:space="0"/>
            </w:tcBorders>
            <w:vAlign w:val="center"/>
          </w:tcPr>
          <w:p>
            <w:pPr>
              <w:jc w:val="center"/>
              <w:rPr>
                <w:rFonts w:eastAsia="仿宋_GB2312"/>
                <w:szCs w:val="21"/>
              </w:rPr>
            </w:pPr>
            <w:r>
              <w:rPr>
                <w:rFonts w:eastAsia="仿宋_GB2312"/>
                <w:szCs w:val="21"/>
              </w:rPr>
              <w:t>招生领域（方向）</w:t>
            </w:r>
          </w:p>
        </w:tc>
        <w:tc>
          <w:tcPr>
            <w:tcW w:w="3402" w:type="dxa"/>
            <w:gridSpan w:val="4"/>
            <w:tcBorders>
              <w:top w:val="single" w:color="auto" w:sz="6" w:space="0"/>
              <w:left w:val="single" w:color="auto" w:sz="4" w:space="0"/>
              <w:bottom w:val="single" w:color="auto" w:sz="6" w:space="0"/>
              <w:right w:val="single" w:color="auto" w:sz="12" w:space="0"/>
            </w:tcBorders>
            <w:vAlign w:val="center"/>
          </w:tcPr>
          <w:p>
            <w:pPr>
              <w:jc w:val="center"/>
              <w:rPr>
                <w:rFonts w:eastAsia="仿宋_GB2312"/>
              </w:rPr>
            </w:pPr>
            <w:r>
              <w:rPr>
                <w:rFonts w:hint="eastAsia" w:eastAsia="仿宋_GB2312"/>
              </w:rPr>
              <w:t>金融工程与证券投资</w:t>
            </w:r>
          </w:p>
          <w:p>
            <w:pPr>
              <w:jc w:val="center"/>
              <w:rPr>
                <w:rFonts w:eastAsia="仿宋_GB2312"/>
              </w:rPr>
            </w:pPr>
            <w:r>
              <w:rPr>
                <w:rFonts w:eastAsia="仿宋_GB2312"/>
              </w:rPr>
              <w:t>投资管理与风险分析</w:t>
            </w:r>
          </w:p>
          <w:p>
            <w:pPr>
              <w:jc w:val="center"/>
              <w:rPr>
                <w:rFonts w:eastAsia="仿宋_GB2312"/>
                <w:szCs w:val="21"/>
              </w:rPr>
            </w:pPr>
            <w:r>
              <w:rPr>
                <w:rFonts w:eastAsia="仿宋_GB2312"/>
              </w:rPr>
              <w:t>管理科学与</w:t>
            </w:r>
            <w:r>
              <w:fldChar w:fldCharType="begin"/>
            </w:r>
            <w:r>
              <w:instrText xml:space="preserve"> HYPERLINK "https://baike.baidu.com/item/%E8%BF%90%E7%AD%B9" \t "https://baike.baidu.com/item/%E5%BA%94%E7%9B%8A%E8%8D%A3/_blank" </w:instrText>
            </w:r>
            <w:r>
              <w:fldChar w:fldCharType="separate"/>
            </w:r>
            <w:r>
              <w:rPr>
                <w:rFonts w:eastAsia="仿宋_GB2312"/>
              </w:rPr>
              <w:t>运筹</w:t>
            </w:r>
            <w:r>
              <w:rPr>
                <w:rFonts w:eastAsia="仿宋_GB2312"/>
              </w:rPr>
              <w:fldChar w:fldCharType="end"/>
            </w:r>
            <w:r>
              <w:rPr>
                <w:rFonts w:eastAsia="仿宋_GB2312"/>
              </w:rPr>
              <w:t>技术</w:t>
            </w:r>
          </w:p>
        </w:tc>
      </w:tr>
      <w:tr>
        <w:tblPrEx>
          <w:tblCellMar>
            <w:top w:w="0" w:type="dxa"/>
            <w:left w:w="28" w:type="dxa"/>
            <w:bottom w:w="0" w:type="dxa"/>
            <w:right w:w="28" w:type="dxa"/>
          </w:tblCellMar>
        </w:tblPrEx>
        <w:trPr>
          <w:trHeight w:val="3230" w:hRule="atLeast"/>
          <w:jc w:val="center"/>
        </w:trPr>
        <w:tc>
          <w:tcPr>
            <w:tcW w:w="854" w:type="dxa"/>
            <w:gridSpan w:val="2"/>
            <w:tcBorders>
              <w:top w:val="single" w:color="auto" w:sz="6" w:space="0"/>
              <w:left w:val="single" w:color="auto" w:sz="12" w:space="0"/>
              <w:bottom w:val="single" w:color="auto" w:sz="6" w:space="0"/>
              <w:right w:val="single" w:color="auto" w:sz="6" w:space="0"/>
            </w:tcBorders>
            <w:vAlign w:val="center"/>
          </w:tcPr>
          <w:p>
            <w:pPr>
              <w:jc w:val="center"/>
              <w:rPr>
                <w:rFonts w:eastAsia="仿宋_GB2312"/>
              </w:rPr>
            </w:pPr>
            <w:r>
              <w:rPr>
                <w:rFonts w:hint="eastAsia" w:eastAsia="仿宋_GB2312"/>
              </w:rPr>
              <w:t>骨干教师简介</w:t>
            </w:r>
          </w:p>
        </w:tc>
        <w:tc>
          <w:tcPr>
            <w:tcW w:w="8785" w:type="dxa"/>
            <w:gridSpan w:val="12"/>
            <w:tcBorders>
              <w:top w:val="single" w:color="auto" w:sz="6" w:space="0"/>
              <w:left w:val="single" w:color="auto" w:sz="6" w:space="0"/>
              <w:right w:val="single" w:color="auto" w:sz="12" w:space="0"/>
            </w:tcBorders>
          </w:tcPr>
          <w:p>
            <w:r>
              <w:rPr>
                <w:rFonts w:hint="eastAsia" w:eastAsia="仿宋_GB2312"/>
              </w:rPr>
              <w:t>对照申请基本条件编写，包括教师基本情况、教学经验、行业实务经历、学术水平、海外经历、代表性成果、拟承担培养任务等（限300字）</w:t>
            </w:r>
          </w:p>
          <w:p>
            <w:pPr>
              <w:rPr>
                <w:rFonts w:eastAsia="仿宋_GB2312"/>
              </w:rPr>
            </w:pPr>
            <w:r>
              <w:t xml:space="preserve"> </w:t>
            </w:r>
            <w:r>
              <w:rPr>
                <w:rFonts w:hint="eastAsia"/>
              </w:rPr>
              <w:t xml:space="preserve">   </w:t>
            </w:r>
            <w:r>
              <w:rPr>
                <w:rFonts w:hint="eastAsia" w:eastAsia="仿宋_GB2312"/>
              </w:rPr>
              <w:t>应益荣教授，博士生导师，主要研究领域：金融工程与证券投资；投资管理与风险分析；管理科学与运筹技术。</w:t>
            </w:r>
            <w:r>
              <w:rPr>
                <w:rFonts w:eastAsia="仿宋_GB2312"/>
              </w:rPr>
              <w:t>2002</w:t>
            </w:r>
            <w:r>
              <w:rPr>
                <w:rFonts w:hint="eastAsia" w:eastAsia="仿宋_GB2312"/>
              </w:rPr>
              <w:t>年在上海交通大学现代金融研究中心博士后出站</w:t>
            </w:r>
            <w:r>
              <w:rPr>
                <w:rFonts w:eastAsia="仿宋_GB2312"/>
              </w:rPr>
              <w:t xml:space="preserve">, </w:t>
            </w:r>
            <w:r>
              <w:rPr>
                <w:rFonts w:hint="eastAsia" w:eastAsia="仿宋_GB2312"/>
              </w:rPr>
              <w:t>曾赴法国里尔科学技术大学商学院、日本香川大学经济学部、瑞典延雪平大学商学院、美国斯利珀里罗克大学和北卡罗纳大学，香港中文大学作访问教授。现任上海市金融工程研究会理事，中国运筹学会不确定系统分会理事，中国企业运筹学会理事。已在《控制论》</w:t>
            </w:r>
            <w:r>
              <w:rPr>
                <w:rFonts w:eastAsia="仿宋_GB2312"/>
              </w:rPr>
              <w:t>(</w:t>
            </w:r>
            <w:r>
              <w:rPr>
                <w:rFonts w:hint="eastAsia" w:eastAsia="仿宋_GB2312"/>
              </w:rPr>
              <w:t>美国</w:t>
            </w:r>
            <w:r>
              <w:rPr>
                <w:rFonts w:eastAsia="仿宋_GB2312"/>
              </w:rPr>
              <w:t>)</w:t>
            </w:r>
            <w:r>
              <w:rPr>
                <w:rFonts w:hint="eastAsia" w:eastAsia="仿宋_GB2312"/>
              </w:rPr>
              <w:t>、《系统科学与应用进展》</w:t>
            </w:r>
            <w:r>
              <w:rPr>
                <w:rFonts w:eastAsia="仿宋_GB2312"/>
              </w:rPr>
              <w:t>(</w:t>
            </w:r>
            <w:r>
              <w:rPr>
                <w:rFonts w:hint="eastAsia" w:eastAsia="仿宋_GB2312"/>
              </w:rPr>
              <w:t>美国</w:t>
            </w:r>
            <w:r>
              <w:rPr>
                <w:rFonts w:eastAsia="仿宋_GB2312"/>
              </w:rPr>
              <w:t>)</w:t>
            </w:r>
            <w:r>
              <w:rPr>
                <w:rFonts w:hint="eastAsia" w:eastAsia="仿宋_GB2312"/>
              </w:rPr>
              <w:t>、《管理科学学报》、《系统管理学报》等学术期刊发表论文</w:t>
            </w:r>
            <w:r>
              <w:rPr>
                <w:rFonts w:eastAsia="仿宋_GB2312"/>
              </w:rPr>
              <w:t>60</w:t>
            </w:r>
            <w:r>
              <w:rPr>
                <w:rFonts w:hint="eastAsia" w:eastAsia="仿宋_GB2312"/>
              </w:rPr>
              <w:t>篇，其中十余篇发表在三大检索源上。出版专著</w:t>
            </w:r>
            <w:r>
              <w:rPr>
                <w:rFonts w:eastAsia="仿宋_GB2312"/>
              </w:rPr>
              <w:t>5</w:t>
            </w:r>
            <w:r>
              <w:rPr>
                <w:rFonts w:hint="eastAsia" w:eastAsia="仿宋_GB2312"/>
              </w:rPr>
              <w:t>部。主持</w:t>
            </w:r>
            <w:r>
              <w:rPr>
                <w:rFonts w:eastAsia="仿宋_GB2312"/>
              </w:rPr>
              <w:t>1</w:t>
            </w:r>
            <w:r>
              <w:rPr>
                <w:rFonts w:hint="eastAsia" w:eastAsia="仿宋_GB2312"/>
              </w:rPr>
              <w:t>项国家自然科学基金、</w:t>
            </w:r>
            <w:r>
              <w:rPr>
                <w:rFonts w:eastAsia="仿宋_GB2312"/>
              </w:rPr>
              <w:t>1</w:t>
            </w:r>
            <w:r>
              <w:rPr>
                <w:rFonts w:hint="eastAsia" w:eastAsia="仿宋_GB2312"/>
              </w:rPr>
              <w:t>项教育部规划基金和</w:t>
            </w:r>
            <w:r>
              <w:rPr>
                <w:rFonts w:eastAsia="仿宋_GB2312"/>
              </w:rPr>
              <w:t>2</w:t>
            </w:r>
            <w:r>
              <w:rPr>
                <w:rFonts w:hint="eastAsia" w:eastAsia="仿宋_GB2312"/>
              </w:rPr>
              <w:t>项省部级基金项目</w:t>
            </w:r>
            <w:r>
              <w:rPr>
                <w:rFonts w:eastAsia="仿宋_GB2312"/>
              </w:rPr>
              <w:t xml:space="preserve">, </w:t>
            </w:r>
            <w:r>
              <w:rPr>
                <w:rFonts w:hint="eastAsia" w:eastAsia="仿宋_GB2312"/>
              </w:rPr>
              <w:t>获得</w:t>
            </w:r>
            <w:r>
              <w:rPr>
                <w:rFonts w:eastAsia="仿宋_GB2312"/>
              </w:rPr>
              <w:t>1</w:t>
            </w:r>
            <w:r>
              <w:rPr>
                <w:rFonts w:hint="eastAsia" w:eastAsia="仿宋_GB2312"/>
              </w:rPr>
              <w:t>项省部级科技进步三等奖和</w:t>
            </w:r>
            <w:r>
              <w:rPr>
                <w:rFonts w:eastAsia="仿宋_GB2312"/>
              </w:rPr>
              <w:t>2</w:t>
            </w:r>
            <w:r>
              <w:rPr>
                <w:rFonts w:hint="eastAsia" w:eastAsia="仿宋_GB2312"/>
              </w:rPr>
              <w:t>项优秀论文三等奖。全面负责学位点建设工作。</w:t>
            </w:r>
          </w:p>
        </w:tc>
      </w:tr>
      <w:tr>
        <w:tblPrEx>
          <w:tblCellMar>
            <w:top w:w="0" w:type="dxa"/>
            <w:left w:w="28" w:type="dxa"/>
            <w:bottom w:w="0" w:type="dxa"/>
            <w:right w:w="28" w:type="dxa"/>
          </w:tblCellMar>
        </w:tblPrEx>
        <w:trPr>
          <w:trHeight w:val="512" w:hRule="atLeast"/>
          <w:jc w:val="center"/>
        </w:trPr>
        <w:tc>
          <w:tcPr>
            <w:tcW w:w="854" w:type="dxa"/>
            <w:gridSpan w:val="2"/>
            <w:vMerge w:val="restart"/>
            <w:tcBorders>
              <w:top w:val="single" w:color="auto" w:sz="6" w:space="0"/>
              <w:left w:val="single" w:color="auto" w:sz="12" w:space="0"/>
              <w:right w:val="single" w:color="auto" w:sz="6" w:space="0"/>
            </w:tcBorders>
            <w:vAlign w:val="center"/>
          </w:tcPr>
          <w:p>
            <w:pPr>
              <w:jc w:val="center"/>
              <w:rPr>
                <w:rFonts w:eastAsia="仿宋_GB2312"/>
                <w:szCs w:val="21"/>
              </w:rPr>
            </w:pPr>
            <w:r>
              <w:rPr>
                <w:rFonts w:hint="eastAsia" w:eastAsia="仿宋_GB2312"/>
                <w:szCs w:val="21"/>
              </w:rPr>
              <w:t>近五年代表性成果（限3项）</w:t>
            </w:r>
          </w:p>
        </w:tc>
        <w:tc>
          <w:tcPr>
            <w:tcW w:w="2642" w:type="dxa"/>
            <w:gridSpan w:val="5"/>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成果名称</w:t>
            </w:r>
          </w:p>
          <w:p>
            <w:pPr>
              <w:jc w:val="center"/>
              <w:rPr>
                <w:rFonts w:eastAsia="仿宋_GB2312"/>
                <w:szCs w:val="21"/>
              </w:rPr>
            </w:pPr>
            <w:r>
              <w:rPr>
                <w:rFonts w:hint="eastAsia" w:eastAsia="仿宋_GB2312"/>
                <w:szCs w:val="21"/>
              </w:rPr>
              <w:t>（获奖、论文、专著、专利、咨询报告等名称）</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获奖类别及等级，发表刊物、页码及引用次数，出版单位及总印数，专利类型及专利号</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时间</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eastAsia="仿宋_GB2312"/>
                <w:szCs w:val="21"/>
              </w:rPr>
            </w:pPr>
            <w:r>
              <w:rPr>
                <w:rFonts w:hint="eastAsia" w:eastAsia="仿宋_GB2312"/>
                <w:szCs w:val="21"/>
              </w:rPr>
              <w:t>署名情况</w:t>
            </w:r>
          </w:p>
        </w:tc>
      </w:tr>
      <w:tr>
        <w:tblPrEx>
          <w:tblCellMar>
            <w:top w:w="0" w:type="dxa"/>
            <w:left w:w="28" w:type="dxa"/>
            <w:bottom w:w="0" w:type="dxa"/>
            <w:right w:w="28" w:type="dxa"/>
          </w:tblCellMar>
        </w:tblPrEx>
        <w:trPr>
          <w:trHeight w:val="690" w:hRule="atLeast"/>
          <w:jc w:val="center"/>
        </w:trPr>
        <w:tc>
          <w:tcPr>
            <w:tcW w:w="854" w:type="dxa"/>
            <w:gridSpan w:val="2"/>
            <w:vMerge w:val="continue"/>
            <w:tcBorders>
              <w:left w:val="single" w:color="auto" w:sz="12" w:space="0"/>
              <w:right w:val="single" w:color="auto" w:sz="6" w:space="0"/>
            </w:tcBorders>
          </w:tcPr>
          <w:p>
            <w:pPr>
              <w:jc w:val="center"/>
              <w:rPr>
                <w:rFonts w:eastAsia="仿宋_GB2312"/>
                <w:szCs w:val="21"/>
              </w:rPr>
            </w:pPr>
          </w:p>
        </w:tc>
        <w:tc>
          <w:tcPr>
            <w:tcW w:w="2642" w:type="dxa"/>
            <w:gridSpan w:val="5"/>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w:t>
            </w:r>
            <w:r>
              <w:rPr>
                <w:rFonts w:eastAsia="仿宋_GB2312"/>
                <w:szCs w:val="21"/>
              </w:rPr>
              <w:t>金融创新助推中非合作</w:t>
            </w:r>
            <w:r>
              <w:rPr>
                <w:rFonts w:hint="eastAsia" w:eastAsia="仿宋_GB2312"/>
                <w:szCs w:val="21"/>
              </w:rPr>
              <w:t>》</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eastAsia="仿宋_GB2312"/>
                <w:bCs/>
              </w:rPr>
            </w:pPr>
            <w:r>
              <w:rPr>
                <w:rFonts w:hint="eastAsia" w:eastAsia="仿宋_GB2312"/>
                <w:bCs/>
              </w:rPr>
              <w:t>解放日报/2018年/9月/18日/第014 版，1次</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eastAsia="仿宋_GB2312"/>
                <w:bCs/>
              </w:rPr>
            </w:pPr>
            <w:r>
              <w:rPr>
                <w:rFonts w:hint="eastAsia" w:eastAsia="仿宋_GB2312"/>
                <w:bCs/>
              </w:rPr>
              <w:t>2018年</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eastAsia="仿宋_GB2312"/>
                <w:szCs w:val="21"/>
              </w:rPr>
            </w:pPr>
            <w:r>
              <w:rPr>
                <w:rFonts w:hint="eastAsia" w:eastAsia="仿宋_GB2312"/>
                <w:szCs w:val="21"/>
              </w:rPr>
              <w:t>第二作者</w:t>
            </w:r>
          </w:p>
        </w:tc>
      </w:tr>
      <w:tr>
        <w:tblPrEx>
          <w:tblCellMar>
            <w:top w:w="0" w:type="dxa"/>
            <w:left w:w="28" w:type="dxa"/>
            <w:bottom w:w="0" w:type="dxa"/>
            <w:right w:w="28" w:type="dxa"/>
          </w:tblCellMar>
        </w:tblPrEx>
        <w:trPr>
          <w:trHeight w:val="539" w:hRule="atLeast"/>
          <w:jc w:val="center"/>
        </w:trPr>
        <w:tc>
          <w:tcPr>
            <w:tcW w:w="854" w:type="dxa"/>
            <w:gridSpan w:val="2"/>
            <w:vMerge w:val="continue"/>
            <w:tcBorders>
              <w:left w:val="single" w:color="auto" w:sz="12" w:space="0"/>
              <w:right w:val="single" w:color="auto" w:sz="6" w:space="0"/>
            </w:tcBorders>
          </w:tcPr>
          <w:p>
            <w:pPr>
              <w:jc w:val="center"/>
              <w:rPr>
                <w:rFonts w:eastAsia="仿宋_GB2312"/>
                <w:szCs w:val="21"/>
              </w:rPr>
            </w:pPr>
          </w:p>
        </w:tc>
        <w:tc>
          <w:tcPr>
            <w:tcW w:w="2642" w:type="dxa"/>
            <w:gridSpan w:val="5"/>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《警惕金融开放新阶段的跨境资本流动风险》</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eastAsia="仿宋_GB2312"/>
                <w:bCs/>
              </w:rPr>
            </w:pPr>
            <w:r>
              <w:rPr>
                <w:rFonts w:hint="eastAsia" w:eastAsia="仿宋_GB2312"/>
                <w:bCs/>
              </w:rPr>
              <w:t>人民论坛/2019(30)，72-73页</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eastAsia="仿宋_GB2312"/>
                <w:bCs/>
              </w:rPr>
            </w:pPr>
            <w:r>
              <w:rPr>
                <w:rFonts w:hint="eastAsia" w:eastAsia="仿宋_GB2312"/>
                <w:bCs/>
              </w:rPr>
              <w:t>2019年</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eastAsia="仿宋_GB2312"/>
                <w:szCs w:val="21"/>
              </w:rPr>
            </w:pPr>
            <w:r>
              <w:rPr>
                <w:rFonts w:hint="eastAsia" w:eastAsia="仿宋_GB2312"/>
                <w:szCs w:val="21"/>
              </w:rPr>
              <w:t>第二作者</w:t>
            </w:r>
          </w:p>
        </w:tc>
      </w:tr>
      <w:tr>
        <w:tblPrEx>
          <w:tblCellMar>
            <w:top w:w="0" w:type="dxa"/>
            <w:left w:w="28" w:type="dxa"/>
            <w:bottom w:w="0" w:type="dxa"/>
            <w:right w:w="28" w:type="dxa"/>
          </w:tblCellMar>
        </w:tblPrEx>
        <w:trPr>
          <w:trHeight w:val="539" w:hRule="atLeast"/>
          <w:jc w:val="center"/>
        </w:trPr>
        <w:tc>
          <w:tcPr>
            <w:tcW w:w="854" w:type="dxa"/>
            <w:gridSpan w:val="2"/>
            <w:vMerge w:val="continue"/>
            <w:tcBorders>
              <w:left w:val="single" w:color="auto" w:sz="12" w:space="0"/>
              <w:bottom w:val="single" w:color="auto" w:sz="6" w:space="0"/>
              <w:right w:val="single" w:color="auto" w:sz="6" w:space="0"/>
            </w:tcBorders>
          </w:tcPr>
          <w:p>
            <w:pPr>
              <w:jc w:val="center"/>
              <w:rPr>
                <w:rFonts w:eastAsia="仿宋_GB2312"/>
                <w:szCs w:val="21"/>
              </w:rPr>
            </w:pPr>
          </w:p>
        </w:tc>
        <w:tc>
          <w:tcPr>
            <w:tcW w:w="2642" w:type="dxa"/>
            <w:gridSpan w:val="5"/>
            <w:tcBorders>
              <w:top w:val="single" w:color="auto" w:sz="6" w:space="0"/>
              <w:left w:val="single" w:color="auto" w:sz="6" w:space="0"/>
              <w:bottom w:val="single" w:color="auto" w:sz="6" w:space="0"/>
              <w:right w:val="single" w:color="auto" w:sz="6" w:space="0"/>
            </w:tcBorders>
            <w:vAlign w:val="center"/>
          </w:tcPr>
          <w:p>
            <w:pPr>
              <w:pStyle w:val="2"/>
              <w:keepNext w:val="0"/>
              <w:keepLines w:val="0"/>
              <w:widowControl/>
              <w:shd w:val="clear" w:color="auto" w:fill="FFFFFF"/>
              <w:spacing w:before="0" w:after="0" w:line="263" w:lineRule="atLeast"/>
              <w:jc w:val="center"/>
              <w:textAlignment w:val="center"/>
              <w:rPr>
                <w:rFonts w:eastAsia="仿宋_GB2312"/>
                <w:b w:val="0"/>
                <w:kern w:val="2"/>
                <w:sz w:val="21"/>
                <w:szCs w:val="24"/>
              </w:rPr>
            </w:pPr>
            <w:r>
              <w:rPr>
                <w:rFonts w:hint="eastAsia" w:eastAsia="仿宋_GB2312"/>
                <w:b w:val="0"/>
                <w:kern w:val="2"/>
                <w:sz w:val="21"/>
                <w:szCs w:val="24"/>
              </w:rPr>
              <w:t>《具有外部激励的股票价格振荡与模拟》</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eastAsia="仿宋_GB2312"/>
                <w:bCs/>
              </w:rPr>
            </w:pPr>
            <w:r>
              <w:rPr>
                <w:rFonts w:hint="eastAsia" w:eastAsia="仿宋_GB2312"/>
                <w:bCs/>
              </w:rPr>
              <w:t>系统管理学报. 2020，29(03)，443-451页</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eastAsia="仿宋_GB2312"/>
                <w:bCs/>
              </w:rPr>
            </w:pPr>
            <w:r>
              <w:rPr>
                <w:rFonts w:hint="eastAsia" w:eastAsia="仿宋_GB2312"/>
                <w:bCs/>
              </w:rPr>
              <w:t>2020年</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eastAsia="仿宋_GB2312"/>
                <w:szCs w:val="21"/>
              </w:rPr>
            </w:pPr>
            <w:r>
              <w:rPr>
                <w:rFonts w:hint="eastAsia" w:eastAsia="仿宋_GB2312"/>
                <w:szCs w:val="21"/>
              </w:rPr>
              <w:t>第二作者</w:t>
            </w:r>
          </w:p>
        </w:tc>
      </w:tr>
      <w:tr>
        <w:tblPrEx>
          <w:tblCellMar>
            <w:top w:w="0" w:type="dxa"/>
            <w:left w:w="28" w:type="dxa"/>
            <w:bottom w:w="0" w:type="dxa"/>
            <w:right w:w="28" w:type="dxa"/>
          </w:tblCellMar>
        </w:tblPrEx>
        <w:trPr>
          <w:trHeight w:val="567" w:hRule="atLeast"/>
          <w:jc w:val="center"/>
        </w:trPr>
        <w:tc>
          <w:tcPr>
            <w:tcW w:w="854" w:type="dxa"/>
            <w:gridSpan w:val="2"/>
            <w:vMerge w:val="restart"/>
            <w:tcBorders>
              <w:top w:val="single" w:color="auto" w:sz="6" w:space="0"/>
              <w:left w:val="single" w:color="auto" w:sz="12"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目前主持的行业应用背景较强的科研项目</w:t>
            </w:r>
          </w:p>
          <w:p>
            <w:pPr>
              <w:jc w:val="center"/>
              <w:rPr>
                <w:rFonts w:eastAsia="仿宋_GB2312"/>
                <w:szCs w:val="21"/>
              </w:rPr>
            </w:pPr>
            <w:r>
              <w:rPr>
                <w:rFonts w:hint="eastAsia" w:eastAsia="仿宋_GB2312"/>
                <w:szCs w:val="21"/>
              </w:rPr>
              <w:t>（限3项）</w:t>
            </w:r>
          </w:p>
        </w:tc>
        <w:tc>
          <w:tcPr>
            <w:tcW w:w="2642" w:type="dxa"/>
            <w:gridSpan w:val="5"/>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r>
              <w:rPr>
                <w:rFonts w:eastAsia="仿宋_GB2312"/>
                <w:szCs w:val="21"/>
              </w:rPr>
              <w:t>项目来源</w:t>
            </w:r>
            <w:r>
              <w:rPr>
                <w:rFonts w:hint="eastAsia" w:eastAsia="仿宋_GB2312"/>
                <w:szCs w:val="21"/>
              </w:rPr>
              <w:t>与</w:t>
            </w:r>
            <w:r>
              <w:rPr>
                <w:rFonts w:eastAsia="仿宋_GB2312"/>
                <w:szCs w:val="21"/>
              </w:rPr>
              <w:t>项目类别</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ind w:left="54"/>
              <w:jc w:val="center"/>
              <w:rPr>
                <w:rFonts w:eastAsia="仿宋_GB2312"/>
                <w:szCs w:val="21"/>
              </w:rPr>
            </w:pPr>
            <w:r>
              <w:rPr>
                <w:rFonts w:eastAsia="仿宋_GB2312"/>
                <w:szCs w:val="21"/>
              </w:rPr>
              <w:t>项目名称</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r>
              <w:rPr>
                <w:rFonts w:hint="eastAsia" w:eastAsia="仿宋_GB2312"/>
                <w:szCs w:val="21"/>
              </w:rPr>
              <w:t>起讫时间</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eastAsia="仿宋_GB2312"/>
                <w:szCs w:val="21"/>
              </w:rPr>
            </w:pPr>
            <w:r>
              <w:rPr>
                <w:rFonts w:hint="eastAsia" w:eastAsia="仿宋_GB2312"/>
                <w:szCs w:val="21"/>
              </w:rPr>
              <w:t>到账经费</w:t>
            </w:r>
          </w:p>
          <w:p>
            <w:pPr>
              <w:jc w:val="center"/>
              <w:rPr>
                <w:rFonts w:eastAsia="仿宋_GB2312"/>
                <w:szCs w:val="21"/>
              </w:rPr>
            </w:pPr>
            <w:r>
              <w:rPr>
                <w:rFonts w:hint="eastAsia" w:eastAsia="仿宋_GB2312"/>
                <w:szCs w:val="21"/>
              </w:rPr>
              <w:t>（万元）</w:t>
            </w:r>
          </w:p>
        </w:tc>
      </w:tr>
      <w:tr>
        <w:tblPrEx>
          <w:tblCellMar>
            <w:top w:w="0" w:type="dxa"/>
            <w:left w:w="28" w:type="dxa"/>
            <w:bottom w:w="0" w:type="dxa"/>
            <w:right w:w="28" w:type="dxa"/>
          </w:tblCellMar>
        </w:tblPrEx>
        <w:trPr>
          <w:trHeight w:val="567" w:hRule="atLeast"/>
          <w:jc w:val="center"/>
        </w:trPr>
        <w:tc>
          <w:tcPr>
            <w:tcW w:w="854" w:type="dxa"/>
            <w:gridSpan w:val="2"/>
            <w:vMerge w:val="continue"/>
            <w:tcBorders>
              <w:top w:val="single" w:color="auto" w:sz="6" w:space="0"/>
              <w:left w:val="single" w:color="auto" w:sz="12" w:space="0"/>
              <w:bottom w:val="single" w:color="auto" w:sz="6" w:space="0"/>
              <w:right w:val="single" w:color="auto" w:sz="6" w:space="0"/>
            </w:tcBorders>
            <w:vAlign w:val="center"/>
          </w:tcPr>
          <w:p>
            <w:pPr>
              <w:jc w:val="center"/>
              <w:rPr>
                <w:rFonts w:eastAsia="仿宋_GB2312"/>
                <w:szCs w:val="21"/>
              </w:rPr>
            </w:pPr>
          </w:p>
        </w:tc>
        <w:tc>
          <w:tcPr>
            <w:tcW w:w="2642" w:type="dxa"/>
            <w:gridSpan w:val="5"/>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r>
              <w:rPr>
                <w:rFonts w:hint="eastAsia" w:eastAsia="仿宋_GB2312"/>
              </w:rPr>
              <w:t>横向课题</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eastAsia="仿宋_GB2312"/>
                <w:szCs w:val="21"/>
              </w:rPr>
            </w:pPr>
            <w:r>
              <w:rPr>
                <w:rFonts w:hint="eastAsia" w:eastAsia="仿宋_GB2312"/>
              </w:rPr>
              <w:t>公司股权价值估计方法及其应用</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r>
              <w:rPr>
                <w:rFonts w:eastAsia="仿宋_GB2312"/>
              </w:rPr>
              <w:t>2019.9-2022.9</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eastAsia="仿宋_GB2312"/>
                <w:szCs w:val="21"/>
              </w:rPr>
            </w:pPr>
            <w:r>
              <w:rPr>
                <w:rFonts w:eastAsia="仿宋_GB2312"/>
              </w:rPr>
              <w:t>10</w:t>
            </w:r>
          </w:p>
        </w:tc>
      </w:tr>
      <w:tr>
        <w:tblPrEx>
          <w:tblCellMar>
            <w:top w:w="0" w:type="dxa"/>
            <w:left w:w="28" w:type="dxa"/>
            <w:bottom w:w="0" w:type="dxa"/>
            <w:right w:w="28" w:type="dxa"/>
          </w:tblCellMar>
        </w:tblPrEx>
        <w:trPr>
          <w:trHeight w:val="567" w:hRule="atLeast"/>
          <w:jc w:val="center"/>
        </w:trPr>
        <w:tc>
          <w:tcPr>
            <w:tcW w:w="854" w:type="dxa"/>
            <w:gridSpan w:val="2"/>
            <w:vMerge w:val="continue"/>
            <w:tcBorders>
              <w:top w:val="single" w:color="auto" w:sz="6" w:space="0"/>
              <w:left w:val="single" w:color="auto" w:sz="12" w:space="0"/>
              <w:bottom w:val="single" w:color="auto" w:sz="6" w:space="0"/>
              <w:right w:val="single" w:color="auto" w:sz="6" w:space="0"/>
            </w:tcBorders>
            <w:vAlign w:val="center"/>
          </w:tcPr>
          <w:p>
            <w:pPr>
              <w:jc w:val="center"/>
              <w:rPr>
                <w:rFonts w:eastAsia="仿宋_GB2312"/>
                <w:szCs w:val="21"/>
              </w:rPr>
            </w:pPr>
          </w:p>
        </w:tc>
        <w:tc>
          <w:tcPr>
            <w:tcW w:w="2642" w:type="dxa"/>
            <w:gridSpan w:val="5"/>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eastAsia="仿宋_GB2312"/>
                <w:szCs w:val="21"/>
              </w:rPr>
            </w:pP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eastAsia="仿宋_GB2312"/>
                <w:szCs w:val="21"/>
              </w:rPr>
            </w:pPr>
          </w:p>
        </w:tc>
      </w:tr>
      <w:tr>
        <w:tblPrEx>
          <w:tblCellMar>
            <w:top w:w="0" w:type="dxa"/>
            <w:left w:w="28" w:type="dxa"/>
            <w:bottom w:w="0" w:type="dxa"/>
            <w:right w:w="28" w:type="dxa"/>
          </w:tblCellMar>
        </w:tblPrEx>
        <w:trPr>
          <w:trHeight w:val="567" w:hRule="atLeast"/>
          <w:jc w:val="center"/>
        </w:trPr>
        <w:tc>
          <w:tcPr>
            <w:tcW w:w="854" w:type="dxa"/>
            <w:gridSpan w:val="2"/>
            <w:vMerge w:val="continue"/>
            <w:tcBorders>
              <w:top w:val="single" w:color="auto" w:sz="6" w:space="0"/>
              <w:left w:val="single" w:color="auto" w:sz="12" w:space="0"/>
              <w:bottom w:val="single" w:color="auto" w:sz="6" w:space="0"/>
              <w:right w:val="single" w:color="auto" w:sz="6" w:space="0"/>
            </w:tcBorders>
          </w:tcPr>
          <w:p>
            <w:pPr>
              <w:jc w:val="center"/>
              <w:rPr>
                <w:rFonts w:eastAsia="仿宋_GB2312"/>
                <w:szCs w:val="21"/>
              </w:rPr>
            </w:pPr>
          </w:p>
        </w:tc>
        <w:tc>
          <w:tcPr>
            <w:tcW w:w="2642" w:type="dxa"/>
            <w:gridSpan w:val="5"/>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eastAsia="仿宋_GB2312"/>
                <w:szCs w:val="21"/>
              </w:rPr>
            </w:pP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eastAsia="仿宋_GB2312"/>
                <w:szCs w:val="21"/>
              </w:rPr>
            </w:pPr>
          </w:p>
        </w:tc>
      </w:tr>
      <w:tr>
        <w:tblPrEx>
          <w:tblCellMar>
            <w:top w:w="0" w:type="dxa"/>
            <w:left w:w="28" w:type="dxa"/>
            <w:bottom w:w="0" w:type="dxa"/>
            <w:right w:w="28" w:type="dxa"/>
          </w:tblCellMar>
        </w:tblPrEx>
        <w:trPr>
          <w:trHeight w:val="510" w:hRule="atLeast"/>
          <w:jc w:val="center"/>
        </w:trPr>
        <w:tc>
          <w:tcPr>
            <w:tcW w:w="854" w:type="dxa"/>
            <w:gridSpan w:val="2"/>
            <w:vMerge w:val="restart"/>
            <w:tcBorders>
              <w:top w:val="single" w:color="auto" w:sz="6" w:space="0"/>
              <w:left w:val="single" w:color="auto" w:sz="12" w:space="0"/>
              <w:right w:val="single" w:color="auto" w:sz="6" w:space="0"/>
            </w:tcBorders>
            <w:vAlign w:val="center"/>
          </w:tcPr>
          <w:p>
            <w:pPr>
              <w:jc w:val="center"/>
              <w:rPr>
                <w:rFonts w:eastAsia="仿宋_GB2312"/>
                <w:szCs w:val="21"/>
              </w:rPr>
            </w:pPr>
            <w:r>
              <w:rPr>
                <w:rFonts w:eastAsia="仿宋_GB2312"/>
                <w:szCs w:val="21"/>
              </w:rPr>
              <w:t>近</w:t>
            </w:r>
            <w:r>
              <w:rPr>
                <w:rFonts w:hint="eastAsia" w:eastAsia="仿宋_GB2312"/>
                <w:szCs w:val="21"/>
              </w:rPr>
              <w:t>五年主讲课程情况（限3门）</w:t>
            </w:r>
          </w:p>
        </w:tc>
        <w:tc>
          <w:tcPr>
            <w:tcW w:w="2642" w:type="dxa"/>
            <w:gridSpan w:val="5"/>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r>
              <w:rPr>
                <w:rFonts w:eastAsia="仿宋_GB2312"/>
                <w:szCs w:val="21"/>
              </w:rPr>
              <w:t>时间</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widowControl/>
              <w:jc w:val="center"/>
              <w:rPr>
                <w:rFonts w:eastAsia="仿宋_GB2312"/>
                <w:szCs w:val="21"/>
              </w:rPr>
            </w:pPr>
            <w:r>
              <w:rPr>
                <w:rFonts w:eastAsia="仿宋_GB2312"/>
                <w:szCs w:val="21"/>
              </w:rPr>
              <w:t>课程名称</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r>
              <w:rPr>
                <w:rFonts w:eastAsia="仿宋_GB2312"/>
                <w:szCs w:val="21"/>
              </w:rPr>
              <w:t>学时</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eastAsia="仿宋_GB2312"/>
                <w:szCs w:val="21"/>
              </w:rPr>
            </w:pPr>
            <w:r>
              <w:rPr>
                <w:rFonts w:eastAsia="仿宋_GB2312"/>
                <w:szCs w:val="21"/>
              </w:rPr>
              <w:t>主要授课对象</w:t>
            </w:r>
          </w:p>
        </w:tc>
      </w:tr>
      <w:tr>
        <w:tblPrEx>
          <w:tblCellMar>
            <w:top w:w="0" w:type="dxa"/>
            <w:left w:w="28" w:type="dxa"/>
            <w:bottom w:w="0" w:type="dxa"/>
            <w:right w:w="28" w:type="dxa"/>
          </w:tblCellMar>
        </w:tblPrEx>
        <w:trPr>
          <w:trHeight w:val="510" w:hRule="atLeast"/>
          <w:jc w:val="center"/>
        </w:trPr>
        <w:tc>
          <w:tcPr>
            <w:tcW w:w="854" w:type="dxa"/>
            <w:gridSpan w:val="2"/>
            <w:vMerge w:val="continue"/>
            <w:tcBorders>
              <w:top w:val="single" w:color="auto" w:sz="6" w:space="0"/>
              <w:left w:val="single" w:color="auto" w:sz="12" w:space="0"/>
              <w:right w:val="single" w:color="auto" w:sz="6" w:space="0"/>
            </w:tcBorders>
          </w:tcPr>
          <w:p>
            <w:pPr>
              <w:jc w:val="center"/>
              <w:rPr>
                <w:rFonts w:eastAsia="仿宋_GB2312"/>
                <w:szCs w:val="21"/>
              </w:rPr>
            </w:pPr>
          </w:p>
        </w:tc>
        <w:tc>
          <w:tcPr>
            <w:tcW w:w="2642" w:type="dxa"/>
            <w:gridSpan w:val="5"/>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r>
              <w:rPr>
                <w:rFonts w:eastAsia="仿宋_GB2312"/>
              </w:rPr>
              <w:t>2016-2018</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widowControl/>
              <w:jc w:val="center"/>
              <w:rPr>
                <w:rFonts w:eastAsia="仿宋_GB2312"/>
                <w:szCs w:val="21"/>
              </w:rPr>
            </w:pPr>
            <w:r>
              <w:rPr>
                <w:rFonts w:hint="eastAsia" w:eastAsia="仿宋_GB2312"/>
              </w:rPr>
              <w:t>应用统计学</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r>
              <w:rPr>
                <w:rFonts w:eastAsia="仿宋_GB2312"/>
              </w:rPr>
              <w:t>30</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eastAsia="仿宋_GB2312"/>
                <w:szCs w:val="21"/>
              </w:rPr>
            </w:pPr>
            <w:r>
              <w:rPr>
                <w:rFonts w:hint="eastAsia" w:eastAsia="仿宋_GB2312"/>
              </w:rPr>
              <w:t>本科生</w:t>
            </w:r>
          </w:p>
        </w:tc>
      </w:tr>
      <w:tr>
        <w:tblPrEx>
          <w:tblCellMar>
            <w:top w:w="0" w:type="dxa"/>
            <w:left w:w="28" w:type="dxa"/>
            <w:bottom w:w="0" w:type="dxa"/>
            <w:right w:w="28" w:type="dxa"/>
          </w:tblCellMar>
        </w:tblPrEx>
        <w:trPr>
          <w:trHeight w:val="510" w:hRule="atLeast"/>
          <w:jc w:val="center"/>
        </w:trPr>
        <w:tc>
          <w:tcPr>
            <w:tcW w:w="854" w:type="dxa"/>
            <w:gridSpan w:val="2"/>
            <w:vMerge w:val="continue"/>
            <w:tcBorders>
              <w:left w:val="single" w:color="auto" w:sz="12" w:space="0"/>
              <w:right w:val="single" w:color="auto" w:sz="6" w:space="0"/>
            </w:tcBorders>
          </w:tcPr>
          <w:p>
            <w:pPr>
              <w:jc w:val="center"/>
              <w:rPr>
                <w:rFonts w:eastAsia="仿宋_GB2312"/>
                <w:szCs w:val="21"/>
              </w:rPr>
            </w:pPr>
          </w:p>
        </w:tc>
        <w:tc>
          <w:tcPr>
            <w:tcW w:w="2642" w:type="dxa"/>
            <w:gridSpan w:val="5"/>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r>
              <w:rPr>
                <w:rFonts w:eastAsia="仿宋_GB2312"/>
              </w:rPr>
              <w:t>2018-2021</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widowControl/>
              <w:jc w:val="center"/>
              <w:rPr>
                <w:rFonts w:eastAsia="仿宋_GB2312"/>
                <w:szCs w:val="21"/>
              </w:rPr>
            </w:pPr>
            <w:r>
              <w:rPr>
                <w:rFonts w:hint="eastAsia" w:eastAsia="仿宋_GB2312"/>
              </w:rPr>
              <w:t>金融工程学</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r>
              <w:rPr>
                <w:rFonts w:eastAsia="仿宋_GB2312"/>
              </w:rPr>
              <w:t>30</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eastAsia="仿宋_GB2312"/>
                <w:szCs w:val="21"/>
              </w:rPr>
            </w:pPr>
            <w:r>
              <w:rPr>
                <w:rFonts w:hint="eastAsia" w:eastAsia="仿宋_GB2312"/>
              </w:rPr>
              <w:t>本科生</w:t>
            </w:r>
          </w:p>
        </w:tc>
      </w:tr>
      <w:tr>
        <w:tblPrEx>
          <w:tblCellMar>
            <w:top w:w="0" w:type="dxa"/>
            <w:left w:w="28" w:type="dxa"/>
            <w:bottom w:w="0" w:type="dxa"/>
            <w:right w:w="28" w:type="dxa"/>
          </w:tblCellMar>
        </w:tblPrEx>
        <w:trPr>
          <w:trHeight w:val="510" w:hRule="atLeast"/>
          <w:jc w:val="center"/>
        </w:trPr>
        <w:tc>
          <w:tcPr>
            <w:tcW w:w="854" w:type="dxa"/>
            <w:gridSpan w:val="2"/>
            <w:tcBorders>
              <w:left w:val="single" w:color="auto" w:sz="12" w:space="0"/>
              <w:bottom w:val="single" w:color="auto" w:sz="12" w:space="0"/>
              <w:right w:val="single" w:color="auto" w:sz="6" w:space="0"/>
            </w:tcBorders>
          </w:tcPr>
          <w:p>
            <w:pPr>
              <w:jc w:val="center"/>
              <w:rPr>
                <w:rFonts w:eastAsia="仿宋_GB2312"/>
                <w:szCs w:val="21"/>
              </w:rPr>
            </w:pPr>
          </w:p>
        </w:tc>
        <w:tc>
          <w:tcPr>
            <w:tcW w:w="2642" w:type="dxa"/>
            <w:gridSpan w:val="5"/>
            <w:tcBorders>
              <w:top w:val="single" w:color="auto" w:sz="6" w:space="0"/>
              <w:left w:val="single" w:color="auto" w:sz="6" w:space="0"/>
              <w:bottom w:val="single" w:color="auto" w:sz="12" w:space="0"/>
              <w:right w:val="single" w:color="auto" w:sz="4" w:space="0"/>
            </w:tcBorders>
            <w:vAlign w:val="center"/>
          </w:tcPr>
          <w:p>
            <w:pPr>
              <w:jc w:val="center"/>
              <w:rPr>
                <w:rFonts w:eastAsia="仿宋_GB2312"/>
                <w:szCs w:val="21"/>
              </w:rPr>
            </w:pPr>
            <w:r>
              <w:rPr>
                <w:rFonts w:eastAsia="仿宋_GB2312"/>
              </w:rPr>
              <w:t>2016-2021</w:t>
            </w:r>
          </w:p>
        </w:tc>
        <w:tc>
          <w:tcPr>
            <w:tcW w:w="3442" w:type="dxa"/>
            <w:gridSpan w:val="4"/>
            <w:tcBorders>
              <w:top w:val="single" w:color="auto" w:sz="6" w:space="0"/>
              <w:left w:val="single" w:color="auto" w:sz="4" w:space="0"/>
              <w:bottom w:val="single" w:color="auto" w:sz="12" w:space="0"/>
              <w:right w:val="single" w:color="auto" w:sz="6" w:space="0"/>
            </w:tcBorders>
            <w:vAlign w:val="center"/>
          </w:tcPr>
          <w:p>
            <w:pPr>
              <w:widowControl/>
              <w:jc w:val="center"/>
              <w:rPr>
                <w:rFonts w:eastAsia="仿宋_GB2312"/>
                <w:szCs w:val="21"/>
              </w:rPr>
            </w:pPr>
            <w:r>
              <w:rPr>
                <w:rFonts w:hint="eastAsia" w:eastAsia="仿宋_GB2312"/>
              </w:rPr>
              <w:t>计量经济学</w:t>
            </w:r>
          </w:p>
        </w:tc>
        <w:tc>
          <w:tcPr>
            <w:tcW w:w="1386" w:type="dxa"/>
            <w:gridSpan w:val="2"/>
            <w:tcBorders>
              <w:top w:val="single" w:color="auto" w:sz="6" w:space="0"/>
              <w:left w:val="single" w:color="auto" w:sz="6" w:space="0"/>
              <w:bottom w:val="single" w:color="auto" w:sz="12" w:space="0"/>
              <w:right w:val="single" w:color="auto" w:sz="4" w:space="0"/>
            </w:tcBorders>
            <w:vAlign w:val="center"/>
          </w:tcPr>
          <w:p>
            <w:pPr>
              <w:jc w:val="center"/>
              <w:rPr>
                <w:rFonts w:eastAsia="仿宋_GB2312"/>
                <w:szCs w:val="21"/>
              </w:rPr>
            </w:pPr>
            <w:r>
              <w:rPr>
                <w:rFonts w:eastAsia="仿宋_GB2312"/>
              </w:rPr>
              <w:t>30</w:t>
            </w:r>
          </w:p>
        </w:tc>
        <w:tc>
          <w:tcPr>
            <w:tcW w:w="1315" w:type="dxa"/>
            <w:tcBorders>
              <w:top w:val="single" w:color="auto" w:sz="6" w:space="0"/>
              <w:left w:val="single" w:color="auto" w:sz="4" w:space="0"/>
              <w:bottom w:val="single" w:color="auto" w:sz="12" w:space="0"/>
              <w:right w:val="single" w:color="auto" w:sz="12" w:space="0"/>
            </w:tcBorders>
            <w:vAlign w:val="center"/>
          </w:tcPr>
          <w:p>
            <w:pPr>
              <w:jc w:val="center"/>
              <w:rPr>
                <w:rFonts w:eastAsia="仿宋_GB2312"/>
                <w:szCs w:val="21"/>
              </w:rPr>
            </w:pPr>
            <w:r>
              <w:rPr>
                <w:rFonts w:hint="eastAsia" w:eastAsia="仿宋_GB2312"/>
              </w:rPr>
              <w:t>本科生</w:t>
            </w:r>
          </w:p>
        </w:tc>
      </w:tr>
    </w:tbl>
    <w:p>
      <w:pPr>
        <w:widowControl/>
        <w:spacing w:line="300" w:lineRule="exact"/>
        <w:rPr>
          <w:rFonts w:eastAsiaTheme="majorEastAsia"/>
          <w:sz w:val="18"/>
          <w:szCs w:val="18"/>
        </w:rPr>
      </w:pPr>
    </w:p>
    <w:p>
      <w:pPr>
        <w:widowControl/>
        <w:spacing w:line="300" w:lineRule="exact"/>
        <w:rPr>
          <w:rFonts w:eastAsiaTheme="majorEastAsia"/>
          <w:sz w:val="18"/>
          <w:szCs w:val="18"/>
        </w:rPr>
      </w:pPr>
    </w:p>
    <w:p>
      <w:pPr>
        <w:widowControl/>
        <w:spacing w:line="300" w:lineRule="exact"/>
        <w:rPr>
          <w:rFonts w:eastAsiaTheme="majorEastAsia"/>
          <w:sz w:val="18"/>
          <w:szCs w:val="18"/>
        </w:rPr>
      </w:pPr>
    </w:p>
    <w:tbl>
      <w:tblPr>
        <w:tblStyle w:val="19"/>
        <w:tblW w:w="9639" w:type="dxa"/>
        <w:jc w:val="center"/>
        <w:tblLayout w:type="fixed"/>
        <w:tblCellMar>
          <w:top w:w="0" w:type="dxa"/>
          <w:left w:w="28" w:type="dxa"/>
          <w:bottom w:w="0" w:type="dxa"/>
          <w:right w:w="28" w:type="dxa"/>
        </w:tblCellMar>
      </w:tblPr>
      <w:tblGrid>
        <w:gridCol w:w="725"/>
        <w:gridCol w:w="129"/>
        <w:gridCol w:w="900"/>
        <w:gridCol w:w="379"/>
        <w:gridCol w:w="211"/>
        <w:gridCol w:w="461"/>
        <w:gridCol w:w="118"/>
        <w:gridCol w:w="573"/>
        <w:gridCol w:w="417"/>
        <w:gridCol w:w="201"/>
        <w:gridCol w:w="249"/>
        <w:gridCol w:w="525"/>
        <w:gridCol w:w="370"/>
        <w:gridCol w:w="935"/>
        <w:gridCol w:w="44"/>
        <w:gridCol w:w="701"/>
        <w:gridCol w:w="365"/>
        <w:gridCol w:w="382"/>
        <w:gridCol w:w="639"/>
        <w:gridCol w:w="164"/>
        <w:gridCol w:w="1151"/>
      </w:tblGrid>
      <w:tr>
        <w:tblPrEx>
          <w:tblCellMar>
            <w:top w:w="0" w:type="dxa"/>
            <w:left w:w="28" w:type="dxa"/>
            <w:bottom w:w="0" w:type="dxa"/>
            <w:right w:w="28" w:type="dxa"/>
          </w:tblCellMar>
        </w:tblPrEx>
        <w:trPr>
          <w:trHeight w:val="539" w:hRule="atLeast"/>
          <w:jc w:val="center"/>
        </w:trPr>
        <w:tc>
          <w:tcPr>
            <w:tcW w:w="9639" w:type="dxa"/>
            <w:gridSpan w:val="21"/>
            <w:tcBorders>
              <w:top w:val="single" w:color="auto" w:sz="12" w:space="0"/>
              <w:left w:val="single" w:color="auto" w:sz="12" w:space="0"/>
              <w:bottom w:val="single" w:color="auto" w:sz="12" w:space="0"/>
              <w:right w:val="single" w:color="auto" w:sz="12" w:space="0"/>
            </w:tcBorders>
            <w:vAlign w:val="center"/>
          </w:tcPr>
          <w:p>
            <w:pPr>
              <w:spacing w:before="60"/>
              <w:rPr>
                <w:rFonts w:eastAsia="仿宋_GB2312"/>
              </w:rPr>
            </w:pPr>
            <w:r>
              <w:rPr>
                <w:sz w:val="18"/>
                <w:szCs w:val="18"/>
              </w:rPr>
              <w:br w:type="page"/>
            </w:r>
            <w:r>
              <w:rPr>
                <w:rFonts w:eastAsia="仿宋_GB2312"/>
              </w:rPr>
              <w:br w:type="page"/>
            </w:r>
            <w:r>
              <w:rPr>
                <w:rFonts w:eastAsia="仿宋_GB2312"/>
              </w:rPr>
              <w:br w:type="page"/>
            </w:r>
            <w:r>
              <w:rPr>
                <w:b/>
                <w:bCs/>
              </w:rPr>
              <w:t>II-</w:t>
            </w:r>
            <w:r>
              <w:rPr>
                <w:rFonts w:hint="eastAsia"/>
                <w:b/>
                <w:bCs/>
              </w:rPr>
              <w:t xml:space="preserve">3 </w:t>
            </w:r>
            <w:r>
              <w:rPr>
                <w:rFonts w:ascii="仿宋_GB2312" w:hAnsi="仿宋_GB2312"/>
                <w:b/>
              </w:rPr>
              <w:t>骨干教师简况</w:t>
            </w:r>
          </w:p>
        </w:tc>
      </w:tr>
      <w:tr>
        <w:tblPrEx>
          <w:tblCellMar>
            <w:top w:w="0" w:type="dxa"/>
            <w:left w:w="28" w:type="dxa"/>
            <w:bottom w:w="0" w:type="dxa"/>
            <w:right w:w="28" w:type="dxa"/>
          </w:tblCellMar>
        </w:tblPrEx>
        <w:trPr>
          <w:trHeight w:val="693" w:hRule="atLeast"/>
          <w:jc w:val="center"/>
        </w:trPr>
        <w:tc>
          <w:tcPr>
            <w:tcW w:w="725" w:type="dxa"/>
            <w:tcBorders>
              <w:top w:val="single" w:color="auto" w:sz="6" w:space="0"/>
              <w:left w:val="single" w:color="auto" w:sz="12" w:space="0"/>
              <w:bottom w:val="single" w:color="auto" w:sz="6" w:space="0"/>
              <w:right w:val="single" w:color="auto" w:sz="6" w:space="0"/>
            </w:tcBorders>
            <w:vAlign w:val="center"/>
          </w:tcPr>
          <w:p>
            <w:pPr>
              <w:jc w:val="center"/>
              <w:rPr>
                <w:rFonts w:eastAsia="仿宋_GB2312"/>
              </w:rPr>
            </w:pPr>
            <w:r>
              <w:rPr>
                <w:rFonts w:hint="eastAsia" w:eastAsia="仿宋_GB2312"/>
              </w:rPr>
              <w:t>姓名</w:t>
            </w:r>
          </w:p>
        </w:tc>
        <w:tc>
          <w:tcPr>
            <w:tcW w:w="1029" w:type="dxa"/>
            <w:gridSpan w:val="2"/>
            <w:tcBorders>
              <w:top w:val="single" w:color="auto" w:sz="6" w:space="0"/>
              <w:left w:val="nil"/>
              <w:bottom w:val="single" w:color="auto" w:sz="6" w:space="0"/>
              <w:right w:val="single" w:color="auto" w:sz="6" w:space="0"/>
            </w:tcBorders>
            <w:vAlign w:val="center"/>
          </w:tcPr>
          <w:p>
            <w:pPr>
              <w:jc w:val="center"/>
              <w:rPr>
                <w:rFonts w:eastAsia="仿宋_GB2312"/>
              </w:rPr>
            </w:pPr>
            <w:r>
              <w:rPr>
                <w:rFonts w:hint="eastAsia" w:eastAsia="仿宋_GB2312"/>
              </w:rPr>
              <w:t>刘玉平</w:t>
            </w:r>
          </w:p>
        </w:tc>
        <w:tc>
          <w:tcPr>
            <w:tcW w:w="590" w:type="dxa"/>
            <w:gridSpan w:val="2"/>
            <w:tcBorders>
              <w:top w:val="single" w:color="auto" w:sz="6" w:space="0"/>
              <w:left w:val="nil"/>
              <w:bottom w:val="single" w:color="auto" w:sz="6" w:space="0"/>
              <w:right w:val="single" w:color="auto" w:sz="6" w:space="0"/>
            </w:tcBorders>
            <w:vAlign w:val="center"/>
          </w:tcPr>
          <w:p>
            <w:pPr>
              <w:jc w:val="center"/>
              <w:rPr>
                <w:rFonts w:eastAsia="仿宋_GB2312"/>
              </w:rPr>
            </w:pPr>
            <w:r>
              <w:rPr>
                <w:rFonts w:hint="eastAsia" w:eastAsia="仿宋_GB2312"/>
              </w:rPr>
              <w:t>性别</w:t>
            </w:r>
          </w:p>
        </w:tc>
        <w:tc>
          <w:tcPr>
            <w:tcW w:w="579" w:type="dxa"/>
            <w:gridSpan w:val="2"/>
            <w:tcBorders>
              <w:top w:val="single" w:color="auto" w:sz="6" w:space="0"/>
              <w:left w:val="nil"/>
              <w:bottom w:val="single" w:color="auto" w:sz="6" w:space="0"/>
              <w:right w:val="single" w:color="auto" w:sz="6" w:space="0"/>
            </w:tcBorders>
            <w:vAlign w:val="center"/>
          </w:tcPr>
          <w:p>
            <w:pPr>
              <w:jc w:val="center"/>
              <w:rPr>
                <w:rFonts w:eastAsia="仿宋_GB2312"/>
              </w:rPr>
            </w:pPr>
            <w:r>
              <w:rPr>
                <w:rFonts w:hint="eastAsia" w:eastAsia="仿宋_GB2312"/>
              </w:rPr>
              <w:t>男</w:t>
            </w:r>
          </w:p>
        </w:tc>
        <w:tc>
          <w:tcPr>
            <w:tcW w:w="990" w:type="dxa"/>
            <w:gridSpan w:val="2"/>
            <w:tcBorders>
              <w:top w:val="single" w:color="auto" w:sz="6" w:space="0"/>
              <w:left w:val="nil"/>
              <w:bottom w:val="single" w:color="auto" w:sz="6" w:space="0"/>
              <w:right w:val="single" w:color="auto" w:sz="6" w:space="0"/>
            </w:tcBorders>
            <w:vAlign w:val="center"/>
          </w:tcPr>
          <w:p>
            <w:pPr>
              <w:jc w:val="center"/>
              <w:rPr>
                <w:rFonts w:eastAsia="仿宋_GB2312"/>
              </w:rPr>
            </w:pPr>
            <w:r>
              <w:rPr>
                <w:rFonts w:hint="eastAsia" w:eastAsia="仿宋_GB2312"/>
              </w:rPr>
              <w:t>出生</w:t>
            </w:r>
          </w:p>
          <w:p>
            <w:pPr>
              <w:jc w:val="center"/>
              <w:rPr>
                <w:rFonts w:eastAsia="仿宋_GB2312"/>
              </w:rPr>
            </w:pPr>
            <w:r>
              <w:rPr>
                <w:rFonts w:hint="eastAsia" w:eastAsia="仿宋_GB2312"/>
              </w:rPr>
              <w:t>年月</w:t>
            </w:r>
          </w:p>
        </w:tc>
        <w:tc>
          <w:tcPr>
            <w:tcW w:w="975" w:type="dxa"/>
            <w:gridSpan w:val="3"/>
            <w:tcBorders>
              <w:top w:val="single" w:color="auto" w:sz="6" w:space="0"/>
              <w:left w:val="nil"/>
              <w:bottom w:val="single" w:color="auto" w:sz="6" w:space="0"/>
              <w:right w:val="single" w:color="auto" w:sz="6" w:space="0"/>
            </w:tcBorders>
            <w:vAlign w:val="center"/>
          </w:tcPr>
          <w:p>
            <w:pPr>
              <w:jc w:val="center"/>
              <w:rPr>
                <w:rFonts w:eastAsia="仿宋_GB2312"/>
              </w:rPr>
            </w:pPr>
            <w:r>
              <w:rPr>
                <w:rFonts w:eastAsia="仿宋_GB2312"/>
              </w:rPr>
              <w:t>1965.09</w:t>
            </w:r>
          </w:p>
        </w:tc>
        <w:tc>
          <w:tcPr>
            <w:tcW w:w="1305" w:type="dxa"/>
            <w:gridSpan w:val="2"/>
            <w:tcBorders>
              <w:top w:val="single" w:color="auto" w:sz="6" w:space="0"/>
              <w:left w:val="nil"/>
              <w:bottom w:val="single" w:color="auto" w:sz="6" w:space="0"/>
              <w:right w:val="single" w:color="auto" w:sz="6" w:space="0"/>
            </w:tcBorders>
            <w:vAlign w:val="center"/>
          </w:tcPr>
          <w:p>
            <w:pPr>
              <w:jc w:val="center"/>
              <w:rPr>
                <w:rFonts w:eastAsia="仿宋_GB2312"/>
              </w:rPr>
            </w:pPr>
            <w:r>
              <w:rPr>
                <w:rFonts w:hint="eastAsia" w:eastAsia="仿宋_GB2312"/>
              </w:rPr>
              <w:t>专业技术</w:t>
            </w:r>
          </w:p>
          <w:p>
            <w:pPr>
              <w:jc w:val="center"/>
              <w:rPr>
                <w:rFonts w:eastAsia="仿宋_GB2312"/>
              </w:rPr>
            </w:pPr>
            <w:r>
              <w:rPr>
                <w:rFonts w:hint="eastAsia" w:eastAsia="仿宋_GB2312"/>
              </w:rPr>
              <w:t>职    务</w:t>
            </w:r>
          </w:p>
        </w:tc>
        <w:tc>
          <w:tcPr>
            <w:tcW w:w="1110" w:type="dxa"/>
            <w:gridSpan w:val="3"/>
            <w:tcBorders>
              <w:top w:val="single" w:color="auto" w:sz="6" w:space="0"/>
              <w:left w:val="nil"/>
              <w:bottom w:val="single" w:color="auto" w:sz="6" w:space="0"/>
              <w:right w:val="single" w:color="auto" w:sz="4" w:space="0"/>
            </w:tcBorders>
            <w:vAlign w:val="center"/>
          </w:tcPr>
          <w:p>
            <w:pPr>
              <w:jc w:val="center"/>
              <w:rPr>
                <w:rFonts w:eastAsia="仿宋_GB2312"/>
              </w:rPr>
            </w:pPr>
            <w:r>
              <w:rPr>
                <w:rFonts w:hint="eastAsia" w:eastAsia="仿宋_GB2312"/>
              </w:rPr>
              <w:t>教授</w:t>
            </w:r>
          </w:p>
        </w:tc>
        <w:tc>
          <w:tcPr>
            <w:tcW w:w="1185" w:type="dxa"/>
            <w:gridSpan w:val="3"/>
            <w:tcBorders>
              <w:top w:val="single" w:color="auto" w:sz="6" w:space="0"/>
              <w:left w:val="nil"/>
              <w:bottom w:val="single" w:color="auto" w:sz="6" w:space="0"/>
              <w:right w:val="single" w:color="auto" w:sz="4" w:space="0"/>
            </w:tcBorders>
            <w:vAlign w:val="center"/>
          </w:tcPr>
          <w:p>
            <w:pPr>
              <w:jc w:val="center"/>
              <w:rPr>
                <w:rFonts w:eastAsia="仿宋_GB2312"/>
              </w:rPr>
            </w:pPr>
            <w:r>
              <w:rPr>
                <w:rFonts w:hint="eastAsia" w:eastAsia="仿宋_GB2312"/>
              </w:rPr>
              <w:t>所在院系</w:t>
            </w:r>
          </w:p>
        </w:tc>
        <w:tc>
          <w:tcPr>
            <w:tcW w:w="1151" w:type="dxa"/>
            <w:tcBorders>
              <w:top w:val="single" w:color="auto" w:sz="6" w:space="0"/>
              <w:left w:val="nil"/>
              <w:bottom w:val="single" w:color="auto" w:sz="6" w:space="0"/>
              <w:right w:val="single" w:color="auto" w:sz="12" w:space="0"/>
            </w:tcBorders>
            <w:vAlign w:val="center"/>
          </w:tcPr>
          <w:p>
            <w:pPr>
              <w:jc w:val="center"/>
              <w:rPr>
                <w:rFonts w:eastAsia="仿宋_GB2312"/>
              </w:rPr>
            </w:pPr>
            <w:r>
              <w:rPr>
                <w:rFonts w:hint="eastAsia" w:eastAsia="仿宋_GB2312"/>
              </w:rPr>
              <w:t>金融系</w:t>
            </w:r>
          </w:p>
        </w:tc>
      </w:tr>
      <w:tr>
        <w:tblPrEx>
          <w:tblCellMar>
            <w:top w:w="0" w:type="dxa"/>
            <w:left w:w="28" w:type="dxa"/>
            <w:bottom w:w="0" w:type="dxa"/>
            <w:right w:w="28" w:type="dxa"/>
          </w:tblCellMar>
        </w:tblPrEx>
        <w:trPr>
          <w:trHeight w:val="831" w:hRule="atLeast"/>
          <w:jc w:val="center"/>
        </w:trPr>
        <w:tc>
          <w:tcPr>
            <w:tcW w:w="2344" w:type="dxa"/>
            <w:gridSpan w:val="5"/>
            <w:tcBorders>
              <w:top w:val="single" w:color="auto" w:sz="6" w:space="0"/>
              <w:left w:val="single" w:color="auto" w:sz="12" w:space="0"/>
              <w:bottom w:val="single" w:color="auto" w:sz="6" w:space="0"/>
              <w:right w:val="single" w:color="auto" w:sz="6" w:space="0"/>
            </w:tcBorders>
            <w:vAlign w:val="center"/>
          </w:tcPr>
          <w:p>
            <w:pPr>
              <w:jc w:val="center"/>
              <w:rPr>
                <w:rFonts w:eastAsia="仿宋_GB2312"/>
              </w:rPr>
            </w:pPr>
            <w:r>
              <w:rPr>
                <w:rFonts w:hint="eastAsia" w:eastAsia="仿宋_GB2312"/>
              </w:rPr>
              <w:t>最终学位或最后学历</w:t>
            </w:r>
          </w:p>
          <w:p>
            <w:pPr>
              <w:jc w:val="center"/>
              <w:rPr>
                <w:rFonts w:eastAsia="仿宋_GB2312"/>
              </w:rPr>
            </w:pPr>
            <w:r>
              <w:rPr>
                <w:rFonts w:hint="eastAsia" w:eastAsia="仿宋_GB2312"/>
              </w:rPr>
              <w:t>（包括学校、专业、时间）</w:t>
            </w:r>
          </w:p>
        </w:tc>
        <w:tc>
          <w:tcPr>
            <w:tcW w:w="3849" w:type="dxa"/>
            <w:gridSpan w:val="9"/>
            <w:tcBorders>
              <w:top w:val="single" w:color="auto" w:sz="6" w:space="0"/>
              <w:left w:val="nil"/>
              <w:bottom w:val="single" w:color="auto" w:sz="6" w:space="0"/>
              <w:right w:val="single" w:color="auto" w:sz="4" w:space="0"/>
            </w:tcBorders>
            <w:vAlign w:val="center"/>
          </w:tcPr>
          <w:p>
            <w:pPr>
              <w:jc w:val="center"/>
              <w:rPr>
                <w:rFonts w:eastAsia="仿宋_GB2312"/>
              </w:rPr>
            </w:pPr>
            <w:r>
              <w:rPr>
                <w:rFonts w:eastAsia="仿宋_GB2312"/>
              </w:rPr>
              <w:t>博士</w:t>
            </w:r>
            <w:r>
              <w:rPr>
                <w:rFonts w:hint="eastAsia" w:eastAsia="仿宋_GB2312"/>
              </w:rPr>
              <w:t>研究生，</w:t>
            </w:r>
            <w:r>
              <w:rPr>
                <w:rFonts w:eastAsia="仿宋_GB2312"/>
              </w:rPr>
              <w:t>2003年</w:t>
            </w:r>
            <w:r>
              <w:rPr>
                <w:rFonts w:hint="eastAsia" w:eastAsia="仿宋_GB2312"/>
              </w:rPr>
              <w:t>，</w:t>
            </w:r>
            <w:r>
              <w:rPr>
                <w:rFonts w:eastAsia="仿宋_GB2312"/>
              </w:rPr>
              <w:t>西南财经大学，金融学</w:t>
            </w:r>
          </w:p>
        </w:tc>
        <w:tc>
          <w:tcPr>
            <w:tcW w:w="1110" w:type="dxa"/>
            <w:gridSpan w:val="3"/>
            <w:tcBorders>
              <w:top w:val="single" w:color="auto" w:sz="6" w:space="0"/>
              <w:left w:val="nil"/>
              <w:bottom w:val="single" w:color="auto" w:sz="6" w:space="0"/>
              <w:right w:val="single" w:color="auto" w:sz="4" w:space="0"/>
            </w:tcBorders>
            <w:vAlign w:val="center"/>
          </w:tcPr>
          <w:p>
            <w:pPr>
              <w:jc w:val="center"/>
              <w:rPr>
                <w:rFonts w:eastAsia="仿宋_GB2312"/>
              </w:rPr>
            </w:pPr>
            <w:r>
              <w:rPr>
                <w:rFonts w:hint="eastAsia" w:eastAsia="仿宋_GB2312"/>
              </w:rPr>
              <w:t>招生领域</w:t>
            </w:r>
          </w:p>
          <w:p>
            <w:pPr>
              <w:jc w:val="center"/>
              <w:rPr>
                <w:rFonts w:eastAsia="仿宋_GB2312"/>
              </w:rPr>
            </w:pPr>
            <w:r>
              <w:rPr>
                <w:rFonts w:hint="eastAsia" w:eastAsia="仿宋_GB2312"/>
              </w:rPr>
              <w:t>（方向）</w:t>
            </w:r>
          </w:p>
        </w:tc>
        <w:tc>
          <w:tcPr>
            <w:tcW w:w="2336" w:type="dxa"/>
            <w:gridSpan w:val="4"/>
            <w:tcBorders>
              <w:top w:val="single" w:color="auto" w:sz="6" w:space="0"/>
              <w:left w:val="nil"/>
              <w:bottom w:val="single" w:color="auto" w:sz="6" w:space="0"/>
              <w:right w:val="single" w:color="auto" w:sz="12" w:space="0"/>
            </w:tcBorders>
            <w:vAlign w:val="center"/>
          </w:tcPr>
          <w:p>
            <w:pPr>
              <w:jc w:val="center"/>
              <w:rPr>
                <w:rFonts w:eastAsia="仿宋_GB2312"/>
              </w:rPr>
            </w:pPr>
            <w:r>
              <w:rPr>
                <w:rFonts w:eastAsia="仿宋_GB2312"/>
              </w:rPr>
              <w:t>金融</w:t>
            </w:r>
            <w:r>
              <w:rPr>
                <w:rFonts w:hint="eastAsia" w:eastAsia="仿宋_GB2312"/>
              </w:rPr>
              <w:t>风险管理</w:t>
            </w:r>
          </w:p>
        </w:tc>
      </w:tr>
      <w:tr>
        <w:tblPrEx>
          <w:tblCellMar>
            <w:top w:w="0" w:type="dxa"/>
            <w:left w:w="28" w:type="dxa"/>
            <w:bottom w:w="0" w:type="dxa"/>
            <w:right w:w="28" w:type="dxa"/>
          </w:tblCellMar>
        </w:tblPrEx>
        <w:trPr>
          <w:trHeight w:val="3230" w:hRule="atLeast"/>
          <w:jc w:val="center"/>
        </w:trPr>
        <w:tc>
          <w:tcPr>
            <w:tcW w:w="854" w:type="dxa"/>
            <w:gridSpan w:val="2"/>
            <w:tcBorders>
              <w:top w:val="single" w:color="auto" w:sz="6" w:space="0"/>
              <w:left w:val="single" w:color="auto" w:sz="12" w:space="0"/>
              <w:bottom w:val="single" w:color="auto" w:sz="6" w:space="0"/>
              <w:right w:val="single" w:color="auto" w:sz="6" w:space="0"/>
            </w:tcBorders>
            <w:vAlign w:val="center"/>
          </w:tcPr>
          <w:p>
            <w:pPr>
              <w:rPr>
                <w:rFonts w:eastAsia="仿宋_GB2312"/>
              </w:rPr>
            </w:pPr>
            <w:r>
              <w:rPr>
                <w:rFonts w:hint="eastAsia" w:eastAsia="仿宋_GB2312"/>
              </w:rPr>
              <w:t>骨干教师简介</w:t>
            </w:r>
          </w:p>
        </w:tc>
        <w:tc>
          <w:tcPr>
            <w:tcW w:w="8785" w:type="dxa"/>
            <w:gridSpan w:val="19"/>
            <w:tcBorders>
              <w:top w:val="single" w:color="auto" w:sz="6" w:space="0"/>
              <w:left w:val="nil"/>
              <w:bottom w:val="nil"/>
              <w:right w:val="single" w:color="auto" w:sz="12" w:space="0"/>
            </w:tcBorders>
          </w:tcPr>
          <w:p>
            <w:pPr>
              <w:rPr>
                <w:rFonts w:eastAsia="仿宋_GB2312"/>
              </w:rPr>
            </w:pPr>
            <w:r>
              <w:rPr>
                <w:rFonts w:eastAsia="仿宋_GB2312"/>
              </w:rPr>
              <w:t>对照申请基本条件编写，包括教师基本情况、教学经验、行业实务经历、学术水平、海外经历、代表性成果、拟承担培养任务等（限300字）</w:t>
            </w:r>
          </w:p>
          <w:p>
            <w:pPr>
              <w:ind w:firstLine="420" w:firstLineChars="200"/>
              <w:rPr>
                <w:rFonts w:eastAsia="仿宋_GB2312"/>
              </w:rPr>
            </w:pPr>
            <w:r>
              <w:rPr>
                <w:rFonts w:hint="eastAsia" w:eastAsia="仿宋_GB2312"/>
              </w:rPr>
              <w:t>刘玉平教授，</w:t>
            </w:r>
            <w:r>
              <w:rPr>
                <w:rFonts w:eastAsia="仿宋_GB2312"/>
              </w:rPr>
              <w:t>2003年毕业于西南财经大学，获金融学博士学位。2002年评为教授专业</w:t>
            </w:r>
            <w:r>
              <w:rPr>
                <w:rFonts w:hint="eastAsia" w:eastAsia="仿宋_GB2312"/>
              </w:rPr>
              <w:t>技术</w:t>
            </w:r>
            <w:r>
              <w:rPr>
                <w:rFonts w:eastAsia="仿宋_GB2312"/>
              </w:rPr>
              <w:t>职务</w:t>
            </w:r>
            <w:r>
              <w:rPr>
                <w:rFonts w:hint="eastAsia" w:eastAsia="仿宋_GB2312"/>
              </w:rPr>
              <w:t>（现为三级专业技术职务）。</w:t>
            </w:r>
            <w:r>
              <w:rPr>
                <w:rFonts w:eastAsia="仿宋_GB2312"/>
              </w:rPr>
              <w:t>1987年</w:t>
            </w:r>
            <w:r>
              <w:rPr>
                <w:rFonts w:hint="eastAsia" w:eastAsia="仿宋_GB2312"/>
              </w:rPr>
              <w:t>起</w:t>
            </w:r>
            <w:r>
              <w:rPr>
                <w:rFonts w:eastAsia="仿宋_GB2312"/>
              </w:rPr>
              <w:t>，</w:t>
            </w:r>
            <w:r>
              <w:rPr>
                <w:rFonts w:hint="eastAsia" w:eastAsia="仿宋_GB2312"/>
              </w:rPr>
              <w:t>一直在高等学校从事专业教学科研，同时担任教学科研管理工作，至今近35年。发表学术论文40余篇，主持国家社会科学基金项目和教育部人文社会科学研究项目等国家级省部级项目5项，出版学术专著2部，获省部级及以上领导批示的决策咨询专报5篇。主讲金融学等专业主干课程3门，主编“十三五普通高等教育金融学科规划系列教材”1部，主持的《金融学》获上海市本科精品课程称号，《CO-OP金融人才培养的教学体系改革探索与实践》等2项成果获上海市高等教育教学成果奖，获全国金融教育先进工作者称号1次。</w:t>
            </w:r>
          </w:p>
        </w:tc>
      </w:tr>
      <w:tr>
        <w:tblPrEx>
          <w:tblCellMar>
            <w:top w:w="0" w:type="dxa"/>
            <w:left w:w="28" w:type="dxa"/>
            <w:bottom w:w="0" w:type="dxa"/>
            <w:right w:w="28" w:type="dxa"/>
          </w:tblCellMar>
        </w:tblPrEx>
        <w:trPr>
          <w:trHeight w:val="512" w:hRule="atLeast"/>
          <w:jc w:val="center"/>
        </w:trPr>
        <w:tc>
          <w:tcPr>
            <w:tcW w:w="854" w:type="dxa"/>
            <w:gridSpan w:val="2"/>
            <w:vMerge w:val="restart"/>
            <w:tcBorders>
              <w:top w:val="nil"/>
              <w:left w:val="single" w:color="auto" w:sz="12" w:space="0"/>
              <w:bottom w:val="nil"/>
              <w:right w:val="single" w:color="auto" w:sz="6" w:space="0"/>
            </w:tcBorders>
            <w:vAlign w:val="center"/>
          </w:tcPr>
          <w:p>
            <w:pPr>
              <w:rPr>
                <w:rFonts w:eastAsia="仿宋_GB2312"/>
              </w:rPr>
            </w:pPr>
            <w:r>
              <w:rPr>
                <w:rFonts w:eastAsia="仿宋_GB2312"/>
              </w:rPr>
              <w:t>近五年代表性成果（限3项）</w:t>
            </w:r>
          </w:p>
        </w:tc>
        <w:tc>
          <w:tcPr>
            <w:tcW w:w="3509" w:type="dxa"/>
            <w:gridSpan w:val="9"/>
            <w:tcBorders>
              <w:top w:val="single" w:color="auto" w:sz="6" w:space="0"/>
              <w:left w:val="nil"/>
              <w:bottom w:val="single" w:color="auto" w:sz="6" w:space="0"/>
              <w:right w:val="single" w:color="auto" w:sz="6" w:space="0"/>
            </w:tcBorders>
            <w:vAlign w:val="center"/>
          </w:tcPr>
          <w:p>
            <w:pPr>
              <w:rPr>
                <w:rFonts w:eastAsia="仿宋_GB2312"/>
              </w:rPr>
            </w:pPr>
            <w:r>
              <w:rPr>
                <w:rFonts w:eastAsia="仿宋_GB2312"/>
              </w:rPr>
              <w:t>成果名称（获奖、论文、专著、专利、咨询报告等名称）</w:t>
            </w:r>
          </w:p>
        </w:tc>
        <w:tc>
          <w:tcPr>
            <w:tcW w:w="2940" w:type="dxa"/>
            <w:gridSpan w:val="6"/>
            <w:tcBorders>
              <w:top w:val="single" w:color="auto" w:sz="6" w:space="0"/>
              <w:left w:val="nil"/>
              <w:bottom w:val="single" w:color="auto" w:sz="6" w:space="0"/>
              <w:right w:val="single" w:color="auto" w:sz="6" w:space="0"/>
            </w:tcBorders>
            <w:vAlign w:val="center"/>
          </w:tcPr>
          <w:p>
            <w:pPr>
              <w:rPr>
                <w:rFonts w:eastAsia="仿宋_GB2312"/>
              </w:rPr>
            </w:pPr>
            <w:r>
              <w:rPr>
                <w:rFonts w:eastAsia="仿宋_GB2312"/>
              </w:rPr>
              <w:t>获奖类别及等级，发表刊物、页码及引用次数，出版单位及总印数，专利类型及专利号</w:t>
            </w:r>
          </w:p>
        </w:tc>
        <w:tc>
          <w:tcPr>
            <w:tcW w:w="1021" w:type="dxa"/>
            <w:gridSpan w:val="2"/>
            <w:tcBorders>
              <w:top w:val="single" w:color="auto" w:sz="6" w:space="0"/>
              <w:left w:val="nil"/>
              <w:bottom w:val="single" w:color="auto" w:sz="6" w:space="0"/>
              <w:right w:val="single" w:color="auto" w:sz="6" w:space="0"/>
            </w:tcBorders>
            <w:vAlign w:val="center"/>
          </w:tcPr>
          <w:p>
            <w:pPr>
              <w:jc w:val="center"/>
              <w:rPr>
                <w:rFonts w:eastAsia="仿宋_GB2312"/>
              </w:rPr>
            </w:pPr>
            <w:r>
              <w:rPr>
                <w:rFonts w:eastAsia="仿宋_GB2312"/>
              </w:rPr>
              <w:t>时间</w:t>
            </w:r>
          </w:p>
        </w:tc>
        <w:tc>
          <w:tcPr>
            <w:tcW w:w="1315" w:type="dxa"/>
            <w:gridSpan w:val="2"/>
            <w:tcBorders>
              <w:top w:val="single" w:color="auto" w:sz="6" w:space="0"/>
              <w:left w:val="nil"/>
              <w:bottom w:val="single" w:color="auto" w:sz="6" w:space="0"/>
              <w:right w:val="single" w:color="auto" w:sz="12" w:space="0"/>
            </w:tcBorders>
            <w:vAlign w:val="center"/>
          </w:tcPr>
          <w:p>
            <w:pPr>
              <w:jc w:val="center"/>
              <w:rPr>
                <w:rFonts w:eastAsia="仿宋_GB2312"/>
              </w:rPr>
            </w:pPr>
            <w:r>
              <w:rPr>
                <w:rFonts w:eastAsia="仿宋_GB2312"/>
              </w:rPr>
              <w:t>署名情况</w:t>
            </w:r>
          </w:p>
        </w:tc>
      </w:tr>
      <w:tr>
        <w:tblPrEx>
          <w:tblCellMar>
            <w:top w:w="0" w:type="dxa"/>
            <w:left w:w="28" w:type="dxa"/>
            <w:bottom w:w="0" w:type="dxa"/>
            <w:right w:w="28" w:type="dxa"/>
          </w:tblCellMar>
        </w:tblPrEx>
        <w:trPr>
          <w:trHeight w:val="690" w:hRule="atLeast"/>
          <w:jc w:val="center"/>
        </w:trPr>
        <w:tc>
          <w:tcPr>
            <w:tcW w:w="854" w:type="dxa"/>
            <w:gridSpan w:val="2"/>
            <w:vMerge w:val="continue"/>
            <w:tcBorders>
              <w:top w:val="nil"/>
              <w:left w:val="single" w:color="auto" w:sz="12" w:space="0"/>
              <w:bottom w:val="nil"/>
              <w:right w:val="single" w:color="auto" w:sz="6" w:space="0"/>
            </w:tcBorders>
            <w:vAlign w:val="center"/>
          </w:tcPr>
          <w:p>
            <w:pPr>
              <w:ind w:firstLine="420" w:firstLineChars="200"/>
              <w:rPr>
                <w:rFonts w:eastAsia="仿宋_GB2312"/>
              </w:rPr>
            </w:pPr>
          </w:p>
        </w:tc>
        <w:tc>
          <w:tcPr>
            <w:tcW w:w="3509" w:type="dxa"/>
            <w:gridSpan w:val="9"/>
            <w:tcBorders>
              <w:top w:val="single" w:color="auto" w:sz="6" w:space="0"/>
              <w:left w:val="nil"/>
              <w:bottom w:val="single" w:color="auto" w:sz="6" w:space="0"/>
              <w:right w:val="single" w:color="auto" w:sz="6" w:space="0"/>
            </w:tcBorders>
            <w:vAlign w:val="center"/>
          </w:tcPr>
          <w:p>
            <w:pPr>
              <w:jc w:val="center"/>
              <w:rPr>
                <w:rFonts w:eastAsia="仿宋_GB2312"/>
              </w:rPr>
            </w:pPr>
            <w:r>
              <w:rPr>
                <w:rFonts w:eastAsia="仿宋_GB2312"/>
              </w:rPr>
              <w:t>Optimal pricing, lot-sizing and backordering decisions when a seller demands an advance-cash-credit payment scheme</w:t>
            </w:r>
          </w:p>
        </w:tc>
        <w:tc>
          <w:tcPr>
            <w:tcW w:w="2940" w:type="dxa"/>
            <w:gridSpan w:val="6"/>
            <w:tcBorders>
              <w:top w:val="single" w:color="auto" w:sz="6" w:space="0"/>
              <w:left w:val="nil"/>
              <w:bottom w:val="single" w:color="auto" w:sz="6" w:space="0"/>
              <w:right w:val="single" w:color="auto" w:sz="6" w:space="0"/>
            </w:tcBorders>
            <w:vAlign w:val="center"/>
          </w:tcPr>
          <w:p>
            <w:pPr>
              <w:jc w:val="center"/>
              <w:rPr>
                <w:rFonts w:eastAsia="仿宋_GB2312"/>
              </w:rPr>
            </w:pPr>
            <w:r>
              <w:rPr>
                <w:rFonts w:eastAsia="仿宋_GB2312"/>
              </w:rPr>
              <w:t>European Journal of Operational Research（SCI一区）</w:t>
            </w:r>
          </w:p>
          <w:p>
            <w:pPr>
              <w:ind w:firstLine="420" w:firstLineChars="200"/>
              <w:jc w:val="center"/>
              <w:rPr>
                <w:rFonts w:eastAsia="仿宋_GB2312"/>
              </w:rPr>
            </w:pPr>
          </w:p>
        </w:tc>
        <w:tc>
          <w:tcPr>
            <w:tcW w:w="1021" w:type="dxa"/>
            <w:gridSpan w:val="2"/>
            <w:tcBorders>
              <w:top w:val="single" w:color="auto" w:sz="6" w:space="0"/>
              <w:left w:val="nil"/>
              <w:bottom w:val="single" w:color="auto" w:sz="6" w:space="0"/>
              <w:right w:val="single" w:color="auto" w:sz="6" w:space="0"/>
            </w:tcBorders>
            <w:vAlign w:val="center"/>
          </w:tcPr>
          <w:p>
            <w:pPr>
              <w:jc w:val="center"/>
              <w:rPr>
                <w:rFonts w:eastAsia="仿宋_GB2312"/>
              </w:rPr>
            </w:pPr>
            <w:r>
              <w:rPr>
                <w:rFonts w:eastAsia="仿宋_GB2312"/>
              </w:rPr>
              <w:t>2019</w:t>
            </w:r>
          </w:p>
        </w:tc>
        <w:tc>
          <w:tcPr>
            <w:tcW w:w="1315" w:type="dxa"/>
            <w:gridSpan w:val="2"/>
            <w:tcBorders>
              <w:top w:val="single" w:color="auto" w:sz="6" w:space="0"/>
              <w:left w:val="nil"/>
              <w:bottom w:val="single" w:color="auto" w:sz="6" w:space="0"/>
              <w:right w:val="single" w:color="auto" w:sz="12" w:space="0"/>
            </w:tcBorders>
            <w:vAlign w:val="center"/>
          </w:tcPr>
          <w:p>
            <w:pPr>
              <w:jc w:val="center"/>
              <w:rPr>
                <w:rFonts w:eastAsia="仿宋_GB2312"/>
              </w:rPr>
            </w:pPr>
            <w:r>
              <w:rPr>
                <w:rFonts w:hint="eastAsia" w:eastAsia="仿宋_GB2312"/>
              </w:rPr>
              <w:t>第二作者</w:t>
            </w:r>
          </w:p>
        </w:tc>
      </w:tr>
      <w:tr>
        <w:tblPrEx>
          <w:tblCellMar>
            <w:top w:w="0" w:type="dxa"/>
            <w:left w:w="28" w:type="dxa"/>
            <w:bottom w:w="0" w:type="dxa"/>
            <w:right w:w="28" w:type="dxa"/>
          </w:tblCellMar>
        </w:tblPrEx>
        <w:trPr>
          <w:trHeight w:val="435" w:hRule="atLeast"/>
          <w:jc w:val="center"/>
        </w:trPr>
        <w:tc>
          <w:tcPr>
            <w:tcW w:w="854" w:type="dxa"/>
            <w:gridSpan w:val="2"/>
            <w:vMerge w:val="continue"/>
            <w:tcBorders>
              <w:top w:val="nil"/>
              <w:left w:val="single" w:color="auto" w:sz="12" w:space="0"/>
              <w:bottom w:val="nil"/>
              <w:right w:val="single" w:color="auto" w:sz="6" w:space="0"/>
            </w:tcBorders>
            <w:vAlign w:val="center"/>
          </w:tcPr>
          <w:p>
            <w:pPr>
              <w:ind w:firstLine="420" w:firstLineChars="200"/>
              <w:rPr>
                <w:rFonts w:eastAsia="仿宋_GB2312"/>
              </w:rPr>
            </w:pPr>
          </w:p>
        </w:tc>
        <w:tc>
          <w:tcPr>
            <w:tcW w:w="3509" w:type="dxa"/>
            <w:gridSpan w:val="9"/>
            <w:tcBorders>
              <w:top w:val="single" w:color="auto" w:sz="6" w:space="0"/>
              <w:left w:val="nil"/>
              <w:bottom w:val="single" w:color="auto" w:sz="6" w:space="0"/>
              <w:right w:val="single" w:color="auto" w:sz="6" w:space="0"/>
            </w:tcBorders>
            <w:vAlign w:val="center"/>
          </w:tcPr>
          <w:p>
            <w:pPr>
              <w:jc w:val="center"/>
              <w:rPr>
                <w:rFonts w:eastAsia="仿宋_GB2312"/>
              </w:rPr>
            </w:pPr>
            <w:r>
              <w:rPr>
                <w:rFonts w:hint="eastAsia" w:eastAsia="仿宋_GB2312"/>
              </w:rPr>
              <w:t>新冠疫情对世界经济、中国经济的影响</w:t>
            </w:r>
          </w:p>
        </w:tc>
        <w:tc>
          <w:tcPr>
            <w:tcW w:w="2940" w:type="dxa"/>
            <w:gridSpan w:val="6"/>
            <w:tcBorders>
              <w:top w:val="single" w:color="auto" w:sz="6" w:space="0"/>
              <w:left w:val="nil"/>
              <w:bottom w:val="single" w:color="auto" w:sz="6" w:space="0"/>
              <w:right w:val="single" w:color="auto" w:sz="6" w:space="0"/>
            </w:tcBorders>
            <w:vAlign w:val="center"/>
          </w:tcPr>
          <w:p>
            <w:pPr>
              <w:jc w:val="center"/>
              <w:rPr>
                <w:rFonts w:eastAsia="仿宋_GB2312"/>
              </w:rPr>
            </w:pPr>
            <w:r>
              <w:rPr>
                <w:rFonts w:hint="eastAsia" w:eastAsia="仿宋_GB2312"/>
              </w:rPr>
              <w:t>决策咨询专报获国家领导人批示</w:t>
            </w:r>
          </w:p>
        </w:tc>
        <w:tc>
          <w:tcPr>
            <w:tcW w:w="1021" w:type="dxa"/>
            <w:gridSpan w:val="2"/>
            <w:tcBorders>
              <w:top w:val="single" w:color="auto" w:sz="6" w:space="0"/>
              <w:left w:val="nil"/>
              <w:bottom w:val="single" w:color="auto" w:sz="6" w:space="0"/>
              <w:right w:val="single" w:color="auto" w:sz="6" w:space="0"/>
            </w:tcBorders>
            <w:vAlign w:val="center"/>
          </w:tcPr>
          <w:p>
            <w:pPr>
              <w:jc w:val="center"/>
              <w:rPr>
                <w:rFonts w:eastAsia="仿宋_GB2312"/>
              </w:rPr>
            </w:pPr>
            <w:r>
              <w:rPr>
                <w:rFonts w:eastAsia="仿宋_GB2312"/>
              </w:rPr>
              <w:t>2020</w:t>
            </w:r>
          </w:p>
        </w:tc>
        <w:tc>
          <w:tcPr>
            <w:tcW w:w="1315" w:type="dxa"/>
            <w:gridSpan w:val="2"/>
            <w:tcBorders>
              <w:top w:val="single" w:color="auto" w:sz="6" w:space="0"/>
              <w:left w:val="nil"/>
              <w:bottom w:val="single" w:color="auto" w:sz="6" w:space="0"/>
              <w:right w:val="single" w:color="auto" w:sz="12" w:space="0"/>
            </w:tcBorders>
            <w:vAlign w:val="center"/>
          </w:tcPr>
          <w:p>
            <w:pPr>
              <w:jc w:val="center"/>
              <w:rPr>
                <w:rFonts w:eastAsia="仿宋_GB2312"/>
              </w:rPr>
            </w:pPr>
            <w:r>
              <w:rPr>
                <w:rFonts w:eastAsia="仿宋_GB2312"/>
              </w:rPr>
              <w:t>第一</w:t>
            </w:r>
            <w:r>
              <w:rPr>
                <w:rFonts w:hint="eastAsia" w:eastAsia="仿宋_GB2312"/>
              </w:rPr>
              <w:t>作者</w:t>
            </w:r>
          </w:p>
        </w:tc>
      </w:tr>
      <w:tr>
        <w:tblPrEx>
          <w:tblCellMar>
            <w:top w:w="0" w:type="dxa"/>
            <w:left w:w="28" w:type="dxa"/>
            <w:bottom w:w="0" w:type="dxa"/>
            <w:right w:w="28" w:type="dxa"/>
          </w:tblCellMar>
        </w:tblPrEx>
        <w:trPr>
          <w:trHeight w:val="539" w:hRule="atLeast"/>
          <w:jc w:val="center"/>
        </w:trPr>
        <w:tc>
          <w:tcPr>
            <w:tcW w:w="854" w:type="dxa"/>
            <w:gridSpan w:val="2"/>
            <w:vMerge w:val="continue"/>
            <w:tcBorders>
              <w:top w:val="nil"/>
              <w:left w:val="single" w:color="auto" w:sz="12" w:space="0"/>
              <w:bottom w:val="single" w:color="auto" w:sz="4" w:space="0"/>
              <w:right w:val="single" w:color="auto" w:sz="6" w:space="0"/>
            </w:tcBorders>
            <w:vAlign w:val="center"/>
          </w:tcPr>
          <w:p>
            <w:pPr>
              <w:ind w:firstLine="420" w:firstLineChars="200"/>
              <w:rPr>
                <w:rFonts w:eastAsia="仿宋_GB2312"/>
              </w:rPr>
            </w:pPr>
          </w:p>
        </w:tc>
        <w:tc>
          <w:tcPr>
            <w:tcW w:w="3509" w:type="dxa"/>
            <w:gridSpan w:val="9"/>
            <w:tcBorders>
              <w:top w:val="single" w:color="auto" w:sz="6" w:space="0"/>
              <w:left w:val="nil"/>
              <w:bottom w:val="single" w:color="auto" w:sz="6" w:space="0"/>
              <w:right w:val="single" w:color="auto" w:sz="6" w:space="0"/>
            </w:tcBorders>
            <w:vAlign w:val="center"/>
          </w:tcPr>
          <w:p>
            <w:pPr>
              <w:jc w:val="center"/>
              <w:rPr>
                <w:rFonts w:eastAsia="仿宋_GB2312"/>
              </w:rPr>
            </w:pPr>
            <w:r>
              <w:rPr>
                <w:rFonts w:eastAsia="仿宋_GB2312"/>
              </w:rPr>
              <w:t>Ownership Concentration, Identity and Firm Performance: Evidence from China’s Listed Firms</w:t>
            </w:r>
          </w:p>
        </w:tc>
        <w:tc>
          <w:tcPr>
            <w:tcW w:w="2940" w:type="dxa"/>
            <w:gridSpan w:val="6"/>
            <w:tcBorders>
              <w:top w:val="single" w:color="auto" w:sz="6" w:space="0"/>
              <w:left w:val="nil"/>
              <w:bottom w:val="single" w:color="auto" w:sz="6" w:space="0"/>
              <w:right w:val="single" w:color="auto" w:sz="6" w:space="0"/>
            </w:tcBorders>
            <w:vAlign w:val="center"/>
          </w:tcPr>
          <w:p>
            <w:pPr>
              <w:jc w:val="center"/>
              <w:rPr>
                <w:rFonts w:eastAsia="仿宋_GB2312"/>
              </w:rPr>
            </w:pPr>
            <w:r>
              <w:rPr>
                <w:rFonts w:eastAsia="仿宋_GB2312"/>
              </w:rPr>
              <w:t>Emerging Markets Finance &amp; Trade</w:t>
            </w:r>
            <w:r>
              <w:rPr>
                <w:rFonts w:hint="eastAsia" w:eastAsia="仿宋_GB2312"/>
              </w:rPr>
              <w:t>（SSCI三区）</w:t>
            </w:r>
          </w:p>
        </w:tc>
        <w:tc>
          <w:tcPr>
            <w:tcW w:w="1021" w:type="dxa"/>
            <w:gridSpan w:val="2"/>
            <w:tcBorders>
              <w:top w:val="single" w:color="auto" w:sz="6" w:space="0"/>
              <w:left w:val="nil"/>
              <w:bottom w:val="single" w:color="auto" w:sz="6" w:space="0"/>
              <w:right w:val="single" w:color="auto" w:sz="6" w:space="0"/>
            </w:tcBorders>
            <w:vAlign w:val="center"/>
          </w:tcPr>
          <w:p>
            <w:pPr>
              <w:jc w:val="center"/>
              <w:rPr>
                <w:rFonts w:eastAsia="仿宋_GB2312"/>
              </w:rPr>
            </w:pPr>
            <w:r>
              <w:rPr>
                <w:rFonts w:eastAsia="仿宋_GB2312"/>
              </w:rPr>
              <w:t>201</w:t>
            </w:r>
            <w:r>
              <w:rPr>
                <w:rFonts w:hint="eastAsia" w:eastAsia="仿宋_GB2312"/>
              </w:rPr>
              <w:t>9</w:t>
            </w:r>
          </w:p>
        </w:tc>
        <w:tc>
          <w:tcPr>
            <w:tcW w:w="1315" w:type="dxa"/>
            <w:gridSpan w:val="2"/>
            <w:tcBorders>
              <w:top w:val="single" w:color="auto" w:sz="6" w:space="0"/>
              <w:left w:val="nil"/>
              <w:bottom w:val="single" w:color="auto" w:sz="6" w:space="0"/>
              <w:right w:val="single" w:color="auto" w:sz="12" w:space="0"/>
            </w:tcBorders>
            <w:vAlign w:val="center"/>
          </w:tcPr>
          <w:p>
            <w:pPr>
              <w:ind w:firstLine="420" w:firstLineChars="200"/>
              <w:rPr>
                <w:rFonts w:eastAsia="仿宋_GB2312"/>
              </w:rPr>
            </w:pPr>
            <w:r>
              <w:rPr>
                <w:rFonts w:hint="eastAsia" w:eastAsia="仿宋_GB2312"/>
              </w:rPr>
              <w:t>合作</w:t>
            </w:r>
          </w:p>
        </w:tc>
      </w:tr>
      <w:tr>
        <w:tblPrEx>
          <w:tblCellMar>
            <w:top w:w="0" w:type="dxa"/>
            <w:left w:w="28" w:type="dxa"/>
            <w:bottom w:w="0" w:type="dxa"/>
            <w:right w:w="28" w:type="dxa"/>
          </w:tblCellMar>
        </w:tblPrEx>
        <w:trPr>
          <w:trHeight w:val="567" w:hRule="atLeast"/>
          <w:jc w:val="center"/>
        </w:trPr>
        <w:tc>
          <w:tcPr>
            <w:tcW w:w="854" w:type="dxa"/>
            <w:gridSpan w:val="2"/>
            <w:vMerge w:val="restart"/>
            <w:tcBorders>
              <w:top w:val="single" w:color="auto" w:sz="4" w:space="0"/>
              <w:left w:val="single" w:color="auto" w:sz="12" w:space="0"/>
              <w:bottom w:val="single" w:color="auto" w:sz="6" w:space="0"/>
              <w:right w:val="single" w:color="auto" w:sz="6" w:space="0"/>
            </w:tcBorders>
            <w:vAlign w:val="center"/>
          </w:tcPr>
          <w:p>
            <w:pPr>
              <w:rPr>
                <w:rFonts w:eastAsia="仿宋_GB2312"/>
              </w:rPr>
            </w:pPr>
            <w:r>
              <w:rPr>
                <w:rFonts w:eastAsia="仿宋_GB2312"/>
              </w:rPr>
              <w:t>目前主持的行业应用背景较强的科研项目（限3项）</w:t>
            </w:r>
          </w:p>
        </w:tc>
        <w:tc>
          <w:tcPr>
            <w:tcW w:w="3509" w:type="dxa"/>
            <w:gridSpan w:val="9"/>
            <w:tcBorders>
              <w:top w:val="single" w:color="auto" w:sz="6" w:space="0"/>
              <w:left w:val="nil"/>
              <w:bottom w:val="single" w:color="auto" w:sz="6" w:space="0"/>
              <w:right w:val="single" w:color="auto" w:sz="4" w:space="0"/>
            </w:tcBorders>
            <w:vAlign w:val="center"/>
          </w:tcPr>
          <w:p>
            <w:pPr>
              <w:jc w:val="center"/>
              <w:rPr>
                <w:rFonts w:eastAsia="仿宋_GB2312"/>
              </w:rPr>
            </w:pPr>
            <w:r>
              <w:rPr>
                <w:rFonts w:hint="eastAsia" w:eastAsia="仿宋_GB2312"/>
              </w:rPr>
              <w:t>项目来源</w:t>
            </w:r>
            <w:r>
              <w:rPr>
                <w:rFonts w:eastAsia="仿宋_GB2312"/>
              </w:rPr>
              <w:t>与</w:t>
            </w:r>
            <w:r>
              <w:rPr>
                <w:rFonts w:hint="eastAsia" w:eastAsia="仿宋_GB2312"/>
              </w:rPr>
              <w:t>项目类别</w:t>
            </w:r>
          </w:p>
        </w:tc>
        <w:tc>
          <w:tcPr>
            <w:tcW w:w="2940" w:type="dxa"/>
            <w:gridSpan w:val="6"/>
            <w:tcBorders>
              <w:top w:val="single" w:color="auto" w:sz="6" w:space="0"/>
              <w:left w:val="nil"/>
              <w:bottom w:val="single" w:color="auto" w:sz="6" w:space="0"/>
              <w:right w:val="single" w:color="auto" w:sz="6" w:space="0"/>
            </w:tcBorders>
            <w:vAlign w:val="center"/>
          </w:tcPr>
          <w:p>
            <w:pPr>
              <w:jc w:val="center"/>
              <w:rPr>
                <w:rFonts w:eastAsia="仿宋_GB2312"/>
              </w:rPr>
            </w:pPr>
            <w:r>
              <w:rPr>
                <w:rFonts w:hint="eastAsia" w:eastAsia="仿宋_GB2312"/>
              </w:rPr>
              <w:t>项目名称</w:t>
            </w:r>
          </w:p>
        </w:tc>
        <w:tc>
          <w:tcPr>
            <w:tcW w:w="1021" w:type="dxa"/>
            <w:gridSpan w:val="2"/>
            <w:tcBorders>
              <w:top w:val="single" w:color="auto" w:sz="6" w:space="0"/>
              <w:left w:val="nil"/>
              <w:bottom w:val="single" w:color="auto" w:sz="6" w:space="0"/>
              <w:right w:val="single" w:color="auto" w:sz="4" w:space="0"/>
            </w:tcBorders>
            <w:vAlign w:val="center"/>
          </w:tcPr>
          <w:p>
            <w:pPr>
              <w:jc w:val="center"/>
              <w:rPr>
                <w:rFonts w:eastAsia="仿宋_GB2312"/>
              </w:rPr>
            </w:pPr>
            <w:r>
              <w:rPr>
                <w:rFonts w:eastAsia="仿宋_GB2312"/>
              </w:rPr>
              <w:t>起讫时间</w:t>
            </w:r>
          </w:p>
        </w:tc>
        <w:tc>
          <w:tcPr>
            <w:tcW w:w="1315" w:type="dxa"/>
            <w:gridSpan w:val="2"/>
            <w:tcBorders>
              <w:top w:val="single" w:color="auto" w:sz="6" w:space="0"/>
              <w:left w:val="nil"/>
              <w:bottom w:val="single" w:color="auto" w:sz="6" w:space="0"/>
              <w:right w:val="single" w:color="auto" w:sz="12" w:space="0"/>
            </w:tcBorders>
            <w:vAlign w:val="center"/>
          </w:tcPr>
          <w:p>
            <w:pPr>
              <w:jc w:val="center"/>
              <w:rPr>
                <w:rFonts w:eastAsia="仿宋_GB2312"/>
              </w:rPr>
            </w:pPr>
            <w:r>
              <w:rPr>
                <w:rFonts w:eastAsia="仿宋_GB2312"/>
              </w:rPr>
              <w:t>到账经费</w:t>
            </w:r>
          </w:p>
          <w:p>
            <w:pPr>
              <w:ind w:firstLine="420" w:firstLineChars="200"/>
              <w:jc w:val="center"/>
              <w:rPr>
                <w:rFonts w:eastAsia="仿宋_GB2312"/>
              </w:rPr>
            </w:pPr>
            <w:r>
              <w:rPr>
                <w:rFonts w:eastAsia="仿宋_GB2312"/>
              </w:rPr>
              <w:t>（万元）</w:t>
            </w:r>
          </w:p>
        </w:tc>
      </w:tr>
      <w:tr>
        <w:tblPrEx>
          <w:tblCellMar>
            <w:top w:w="0" w:type="dxa"/>
            <w:left w:w="28" w:type="dxa"/>
            <w:bottom w:w="0" w:type="dxa"/>
            <w:right w:w="28" w:type="dxa"/>
          </w:tblCellMar>
        </w:tblPrEx>
        <w:trPr>
          <w:trHeight w:val="612" w:hRule="atLeast"/>
          <w:jc w:val="center"/>
        </w:trPr>
        <w:tc>
          <w:tcPr>
            <w:tcW w:w="854" w:type="dxa"/>
            <w:gridSpan w:val="2"/>
            <w:vMerge w:val="continue"/>
            <w:tcBorders>
              <w:top w:val="single" w:color="auto" w:sz="6" w:space="0"/>
              <w:left w:val="single" w:color="auto" w:sz="12" w:space="0"/>
              <w:bottom w:val="single" w:color="auto" w:sz="6" w:space="0"/>
              <w:right w:val="single" w:color="auto" w:sz="6" w:space="0"/>
            </w:tcBorders>
            <w:vAlign w:val="center"/>
          </w:tcPr>
          <w:p>
            <w:pPr>
              <w:ind w:firstLine="420" w:firstLineChars="200"/>
              <w:rPr>
                <w:rFonts w:eastAsia="仿宋_GB2312"/>
              </w:rPr>
            </w:pPr>
          </w:p>
        </w:tc>
        <w:tc>
          <w:tcPr>
            <w:tcW w:w="3509" w:type="dxa"/>
            <w:gridSpan w:val="9"/>
            <w:tcBorders>
              <w:top w:val="single" w:color="auto" w:sz="6" w:space="0"/>
              <w:left w:val="nil"/>
              <w:bottom w:val="single" w:color="auto" w:sz="6" w:space="0"/>
              <w:right w:val="single" w:color="auto" w:sz="4" w:space="0"/>
            </w:tcBorders>
            <w:vAlign w:val="center"/>
          </w:tcPr>
          <w:p>
            <w:pPr>
              <w:jc w:val="center"/>
              <w:rPr>
                <w:rFonts w:eastAsia="仿宋_GB2312"/>
              </w:rPr>
            </w:pPr>
            <w:r>
              <w:rPr>
                <w:rFonts w:hint="eastAsia" w:eastAsia="仿宋_GB2312"/>
              </w:rPr>
              <w:t>教育部人文社会科学研究项目（一般项目）</w:t>
            </w:r>
          </w:p>
        </w:tc>
        <w:tc>
          <w:tcPr>
            <w:tcW w:w="2940" w:type="dxa"/>
            <w:gridSpan w:val="6"/>
            <w:tcBorders>
              <w:top w:val="single" w:color="auto" w:sz="6" w:space="0"/>
              <w:left w:val="nil"/>
              <w:bottom w:val="single" w:color="auto" w:sz="6" w:space="0"/>
              <w:right w:val="single" w:color="auto" w:sz="6" w:space="0"/>
            </w:tcBorders>
            <w:vAlign w:val="center"/>
          </w:tcPr>
          <w:p>
            <w:pPr>
              <w:jc w:val="center"/>
              <w:rPr>
                <w:rFonts w:eastAsia="仿宋_GB2312"/>
              </w:rPr>
            </w:pPr>
            <w:r>
              <w:rPr>
                <w:rFonts w:hint="eastAsia" w:eastAsia="仿宋_GB2312"/>
              </w:rPr>
              <w:t>中小金融机构绩效评价研究</w:t>
            </w:r>
          </w:p>
        </w:tc>
        <w:tc>
          <w:tcPr>
            <w:tcW w:w="1021" w:type="dxa"/>
            <w:gridSpan w:val="2"/>
            <w:tcBorders>
              <w:top w:val="single" w:color="auto" w:sz="6" w:space="0"/>
              <w:left w:val="nil"/>
              <w:bottom w:val="single" w:color="auto" w:sz="6" w:space="0"/>
              <w:right w:val="single" w:color="auto" w:sz="4" w:space="0"/>
            </w:tcBorders>
            <w:vAlign w:val="center"/>
          </w:tcPr>
          <w:p>
            <w:pPr>
              <w:jc w:val="center"/>
              <w:rPr>
                <w:rFonts w:eastAsia="仿宋_GB2312"/>
              </w:rPr>
            </w:pPr>
            <w:r>
              <w:rPr>
                <w:rFonts w:eastAsia="仿宋_GB2312"/>
              </w:rPr>
              <w:t>2013-2018</w:t>
            </w:r>
          </w:p>
        </w:tc>
        <w:tc>
          <w:tcPr>
            <w:tcW w:w="1315" w:type="dxa"/>
            <w:gridSpan w:val="2"/>
            <w:tcBorders>
              <w:top w:val="single" w:color="auto" w:sz="6" w:space="0"/>
              <w:left w:val="nil"/>
              <w:bottom w:val="single" w:color="auto" w:sz="6" w:space="0"/>
              <w:right w:val="single" w:color="auto" w:sz="12" w:space="0"/>
            </w:tcBorders>
            <w:vAlign w:val="center"/>
          </w:tcPr>
          <w:p>
            <w:pPr>
              <w:jc w:val="center"/>
              <w:rPr>
                <w:rFonts w:eastAsia="仿宋_GB2312"/>
              </w:rPr>
            </w:pPr>
            <w:r>
              <w:rPr>
                <w:rFonts w:eastAsia="仿宋_GB2312"/>
              </w:rPr>
              <w:t>9</w:t>
            </w:r>
          </w:p>
        </w:tc>
      </w:tr>
      <w:tr>
        <w:tblPrEx>
          <w:tblCellMar>
            <w:top w:w="0" w:type="dxa"/>
            <w:left w:w="28" w:type="dxa"/>
            <w:bottom w:w="0" w:type="dxa"/>
            <w:right w:w="28" w:type="dxa"/>
          </w:tblCellMar>
        </w:tblPrEx>
        <w:trPr>
          <w:trHeight w:val="567" w:hRule="atLeast"/>
          <w:jc w:val="center"/>
        </w:trPr>
        <w:tc>
          <w:tcPr>
            <w:tcW w:w="854" w:type="dxa"/>
            <w:gridSpan w:val="2"/>
            <w:vMerge w:val="continue"/>
            <w:tcBorders>
              <w:top w:val="single" w:color="auto" w:sz="6" w:space="0"/>
              <w:left w:val="single" w:color="auto" w:sz="12" w:space="0"/>
              <w:bottom w:val="single" w:color="auto" w:sz="6" w:space="0"/>
              <w:right w:val="single" w:color="auto" w:sz="6" w:space="0"/>
            </w:tcBorders>
            <w:vAlign w:val="center"/>
          </w:tcPr>
          <w:p>
            <w:pPr>
              <w:ind w:firstLine="420" w:firstLineChars="200"/>
              <w:rPr>
                <w:rFonts w:eastAsia="仿宋_GB2312"/>
              </w:rPr>
            </w:pPr>
          </w:p>
        </w:tc>
        <w:tc>
          <w:tcPr>
            <w:tcW w:w="3509" w:type="dxa"/>
            <w:gridSpan w:val="9"/>
            <w:tcBorders>
              <w:top w:val="single" w:color="auto" w:sz="6" w:space="0"/>
              <w:left w:val="nil"/>
              <w:bottom w:val="single" w:color="auto" w:sz="6" w:space="0"/>
              <w:right w:val="single" w:color="auto" w:sz="4" w:space="0"/>
            </w:tcBorders>
            <w:vAlign w:val="center"/>
          </w:tcPr>
          <w:p>
            <w:pPr>
              <w:jc w:val="center"/>
              <w:rPr>
                <w:rFonts w:eastAsia="仿宋_GB2312"/>
              </w:rPr>
            </w:pPr>
            <w:r>
              <w:rPr>
                <w:rFonts w:hint="eastAsia" w:eastAsia="仿宋_GB2312"/>
              </w:rPr>
              <w:t>上海市“科技创新行动计划”软科学项目（重点项目）</w:t>
            </w:r>
          </w:p>
        </w:tc>
        <w:tc>
          <w:tcPr>
            <w:tcW w:w="2940" w:type="dxa"/>
            <w:gridSpan w:val="6"/>
            <w:tcBorders>
              <w:top w:val="single" w:color="auto" w:sz="6" w:space="0"/>
              <w:left w:val="nil"/>
              <w:bottom w:val="single" w:color="auto" w:sz="6" w:space="0"/>
              <w:right w:val="single" w:color="auto" w:sz="6" w:space="0"/>
            </w:tcBorders>
            <w:vAlign w:val="center"/>
          </w:tcPr>
          <w:p>
            <w:pPr>
              <w:jc w:val="center"/>
              <w:rPr>
                <w:rFonts w:eastAsia="仿宋_GB2312"/>
              </w:rPr>
            </w:pPr>
            <w:r>
              <w:rPr>
                <w:rFonts w:hint="eastAsia" w:eastAsia="仿宋_GB2312"/>
              </w:rPr>
              <w:t>新基建背景下5G技术与上海数字经济融合发展研究</w:t>
            </w:r>
          </w:p>
        </w:tc>
        <w:tc>
          <w:tcPr>
            <w:tcW w:w="1021" w:type="dxa"/>
            <w:gridSpan w:val="2"/>
            <w:tcBorders>
              <w:top w:val="single" w:color="auto" w:sz="6" w:space="0"/>
              <w:left w:val="nil"/>
              <w:bottom w:val="single" w:color="auto" w:sz="6" w:space="0"/>
              <w:right w:val="single" w:color="auto" w:sz="4" w:space="0"/>
            </w:tcBorders>
            <w:vAlign w:val="center"/>
          </w:tcPr>
          <w:p>
            <w:pPr>
              <w:jc w:val="center"/>
              <w:rPr>
                <w:rFonts w:eastAsia="仿宋_GB2312"/>
              </w:rPr>
            </w:pPr>
            <w:r>
              <w:rPr>
                <w:rFonts w:eastAsia="仿宋_GB2312"/>
              </w:rPr>
              <w:t>2020-2021</w:t>
            </w:r>
          </w:p>
        </w:tc>
        <w:tc>
          <w:tcPr>
            <w:tcW w:w="1315" w:type="dxa"/>
            <w:gridSpan w:val="2"/>
            <w:tcBorders>
              <w:top w:val="single" w:color="auto" w:sz="6" w:space="0"/>
              <w:left w:val="nil"/>
              <w:bottom w:val="single" w:color="auto" w:sz="6" w:space="0"/>
              <w:right w:val="single" w:color="auto" w:sz="12" w:space="0"/>
            </w:tcBorders>
            <w:vAlign w:val="center"/>
          </w:tcPr>
          <w:p>
            <w:pPr>
              <w:jc w:val="center"/>
              <w:rPr>
                <w:rFonts w:eastAsia="仿宋_GB2312"/>
              </w:rPr>
            </w:pPr>
            <w:r>
              <w:rPr>
                <w:rFonts w:eastAsia="仿宋_GB2312"/>
              </w:rPr>
              <w:t>8</w:t>
            </w:r>
          </w:p>
        </w:tc>
      </w:tr>
      <w:tr>
        <w:tblPrEx>
          <w:tblCellMar>
            <w:top w:w="0" w:type="dxa"/>
            <w:left w:w="28" w:type="dxa"/>
            <w:bottom w:w="0" w:type="dxa"/>
            <w:right w:w="28" w:type="dxa"/>
          </w:tblCellMar>
        </w:tblPrEx>
        <w:trPr>
          <w:trHeight w:val="567" w:hRule="atLeast"/>
          <w:jc w:val="center"/>
        </w:trPr>
        <w:tc>
          <w:tcPr>
            <w:tcW w:w="854" w:type="dxa"/>
            <w:gridSpan w:val="2"/>
            <w:vMerge w:val="continue"/>
            <w:tcBorders>
              <w:top w:val="single" w:color="auto" w:sz="6" w:space="0"/>
              <w:left w:val="single" w:color="auto" w:sz="12" w:space="0"/>
              <w:bottom w:val="single" w:color="auto" w:sz="6" w:space="0"/>
              <w:right w:val="single" w:color="auto" w:sz="6" w:space="0"/>
            </w:tcBorders>
            <w:vAlign w:val="center"/>
          </w:tcPr>
          <w:p>
            <w:pPr>
              <w:ind w:firstLine="420" w:firstLineChars="200"/>
              <w:rPr>
                <w:rFonts w:eastAsia="仿宋_GB2312"/>
              </w:rPr>
            </w:pPr>
          </w:p>
        </w:tc>
        <w:tc>
          <w:tcPr>
            <w:tcW w:w="3509" w:type="dxa"/>
            <w:gridSpan w:val="9"/>
            <w:tcBorders>
              <w:top w:val="single" w:color="auto" w:sz="6" w:space="0"/>
              <w:left w:val="nil"/>
              <w:bottom w:val="single" w:color="auto" w:sz="6" w:space="0"/>
              <w:right w:val="single" w:color="auto" w:sz="4" w:space="0"/>
            </w:tcBorders>
            <w:vAlign w:val="center"/>
          </w:tcPr>
          <w:p>
            <w:pPr>
              <w:jc w:val="center"/>
              <w:rPr>
                <w:rFonts w:eastAsia="仿宋_GB2312"/>
              </w:rPr>
            </w:pPr>
            <w:r>
              <w:rPr>
                <w:rFonts w:hint="eastAsia" w:eastAsia="仿宋_GB2312"/>
              </w:rPr>
              <w:t>上海穗承实业发展有限公司</w:t>
            </w:r>
          </w:p>
          <w:p>
            <w:pPr>
              <w:jc w:val="center"/>
              <w:rPr>
                <w:rFonts w:eastAsia="仿宋_GB2312"/>
              </w:rPr>
            </w:pPr>
            <w:r>
              <w:rPr>
                <w:rFonts w:hint="eastAsia" w:eastAsia="仿宋_GB2312"/>
              </w:rPr>
              <w:t>（横向委托项目）</w:t>
            </w:r>
          </w:p>
        </w:tc>
        <w:tc>
          <w:tcPr>
            <w:tcW w:w="2940" w:type="dxa"/>
            <w:gridSpan w:val="6"/>
            <w:tcBorders>
              <w:top w:val="single" w:color="auto" w:sz="6" w:space="0"/>
              <w:left w:val="nil"/>
              <w:bottom w:val="single" w:color="auto" w:sz="6" w:space="0"/>
              <w:right w:val="single" w:color="auto" w:sz="6" w:space="0"/>
            </w:tcBorders>
            <w:vAlign w:val="center"/>
          </w:tcPr>
          <w:p>
            <w:pPr>
              <w:jc w:val="center"/>
              <w:rPr>
                <w:rFonts w:eastAsia="仿宋_GB2312"/>
              </w:rPr>
            </w:pPr>
            <w:r>
              <w:rPr>
                <w:rFonts w:hint="eastAsia" w:eastAsia="仿宋_GB2312"/>
              </w:rPr>
              <w:t>上海市住房租赁金融机制创新研究</w:t>
            </w:r>
          </w:p>
        </w:tc>
        <w:tc>
          <w:tcPr>
            <w:tcW w:w="1021" w:type="dxa"/>
            <w:gridSpan w:val="2"/>
            <w:tcBorders>
              <w:top w:val="single" w:color="auto" w:sz="6" w:space="0"/>
              <w:left w:val="nil"/>
              <w:bottom w:val="single" w:color="auto" w:sz="6" w:space="0"/>
              <w:right w:val="single" w:color="auto" w:sz="4" w:space="0"/>
            </w:tcBorders>
            <w:vAlign w:val="center"/>
          </w:tcPr>
          <w:p>
            <w:pPr>
              <w:jc w:val="center"/>
              <w:rPr>
                <w:rFonts w:eastAsia="仿宋_GB2312"/>
              </w:rPr>
            </w:pPr>
            <w:r>
              <w:rPr>
                <w:rFonts w:eastAsia="仿宋_GB2312"/>
              </w:rPr>
              <w:t>2019-2020</w:t>
            </w:r>
          </w:p>
        </w:tc>
        <w:tc>
          <w:tcPr>
            <w:tcW w:w="1315" w:type="dxa"/>
            <w:gridSpan w:val="2"/>
            <w:tcBorders>
              <w:top w:val="single" w:color="auto" w:sz="6" w:space="0"/>
              <w:left w:val="nil"/>
              <w:bottom w:val="single" w:color="auto" w:sz="6" w:space="0"/>
              <w:right w:val="single" w:color="auto" w:sz="12" w:space="0"/>
            </w:tcBorders>
            <w:vAlign w:val="center"/>
          </w:tcPr>
          <w:p>
            <w:pPr>
              <w:jc w:val="center"/>
              <w:rPr>
                <w:rFonts w:eastAsia="仿宋_GB2312"/>
              </w:rPr>
            </w:pPr>
            <w:r>
              <w:rPr>
                <w:rFonts w:eastAsia="仿宋_GB2312"/>
              </w:rPr>
              <w:t>13</w:t>
            </w:r>
          </w:p>
        </w:tc>
      </w:tr>
      <w:tr>
        <w:tblPrEx>
          <w:tblCellMar>
            <w:top w:w="0" w:type="dxa"/>
            <w:left w:w="28" w:type="dxa"/>
            <w:bottom w:w="0" w:type="dxa"/>
            <w:right w:w="28" w:type="dxa"/>
          </w:tblCellMar>
        </w:tblPrEx>
        <w:trPr>
          <w:trHeight w:val="510" w:hRule="atLeast"/>
          <w:jc w:val="center"/>
        </w:trPr>
        <w:tc>
          <w:tcPr>
            <w:tcW w:w="854" w:type="dxa"/>
            <w:gridSpan w:val="2"/>
            <w:vMerge w:val="restart"/>
            <w:tcBorders>
              <w:top w:val="single" w:color="auto" w:sz="6" w:space="0"/>
              <w:left w:val="single" w:color="auto" w:sz="12" w:space="0"/>
              <w:bottom w:val="nil"/>
              <w:right w:val="single" w:color="auto" w:sz="6" w:space="0"/>
            </w:tcBorders>
            <w:vAlign w:val="center"/>
          </w:tcPr>
          <w:p>
            <w:pPr>
              <w:jc w:val="center"/>
              <w:rPr>
                <w:rFonts w:eastAsia="仿宋_GB2312"/>
              </w:rPr>
            </w:pPr>
            <w:r>
              <w:rPr>
                <w:rFonts w:eastAsia="仿宋_GB2312"/>
                <w:szCs w:val="21"/>
              </w:rPr>
              <w:t>近</w:t>
            </w:r>
            <w:r>
              <w:rPr>
                <w:rFonts w:hint="eastAsia" w:eastAsia="仿宋_GB2312"/>
                <w:szCs w:val="21"/>
              </w:rPr>
              <w:t>五年主讲课程情况（限3门）</w:t>
            </w:r>
          </w:p>
        </w:tc>
        <w:tc>
          <w:tcPr>
            <w:tcW w:w="3509" w:type="dxa"/>
            <w:gridSpan w:val="9"/>
            <w:tcBorders>
              <w:top w:val="single" w:color="auto" w:sz="6" w:space="0"/>
              <w:left w:val="nil"/>
              <w:bottom w:val="single" w:color="auto" w:sz="6" w:space="0"/>
              <w:right w:val="single" w:color="auto" w:sz="4" w:space="0"/>
            </w:tcBorders>
            <w:vAlign w:val="center"/>
          </w:tcPr>
          <w:p>
            <w:pPr>
              <w:jc w:val="center"/>
              <w:rPr>
                <w:rFonts w:eastAsia="仿宋_GB2312"/>
              </w:rPr>
            </w:pPr>
            <w:r>
              <w:rPr>
                <w:rFonts w:hint="eastAsia" w:eastAsia="仿宋_GB2312"/>
              </w:rPr>
              <w:t>时间</w:t>
            </w:r>
          </w:p>
        </w:tc>
        <w:tc>
          <w:tcPr>
            <w:tcW w:w="2940" w:type="dxa"/>
            <w:gridSpan w:val="6"/>
            <w:tcBorders>
              <w:top w:val="single" w:color="auto" w:sz="6" w:space="0"/>
              <w:left w:val="nil"/>
              <w:bottom w:val="single" w:color="auto" w:sz="6" w:space="0"/>
              <w:right w:val="single" w:color="auto" w:sz="6" w:space="0"/>
            </w:tcBorders>
            <w:vAlign w:val="center"/>
          </w:tcPr>
          <w:p>
            <w:pPr>
              <w:ind w:firstLine="420" w:firstLineChars="200"/>
              <w:jc w:val="center"/>
              <w:rPr>
                <w:rFonts w:eastAsia="仿宋_GB2312"/>
              </w:rPr>
            </w:pPr>
            <w:r>
              <w:rPr>
                <w:rFonts w:hint="eastAsia" w:eastAsia="仿宋_GB2312"/>
              </w:rPr>
              <w:t>课程名称</w:t>
            </w:r>
          </w:p>
        </w:tc>
        <w:tc>
          <w:tcPr>
            <w:tcW w:w="1021" w:type="dxa"/>
            <w:gridSpan w:val="2"/>
            <w:tcBorders>
              <w:top w:val="single" w:color="auto" w:sz="6" w:space="0"/>
              <w:left w:val="nil"/>
              <w:bottom w:val="single" w:color="auto" w:sz="6" w:space="0"/>
              <w:right w:val="single" w:color="auto" w:sz="4" w:space="0"/>
            </w:tcBorders>
            <w:vAlign w:val="center"/>
          </w:tcPr>
          <w:p>
            <w:pPr>
              <w:jc w:val="center"/>
              <w:rPr>
                <w:rFonts w:eastAsia="仿宋_GB2312"/>
              </w:rPr>
            </w:pPr>
            <w:r>
              <w:rPr>
                <w:rFonts w:hint="eastAsia" w:eastAsia="仿宋_GB2312"/>
              </w:rPr>
              <w:t>学时</w:t>
            </w:r>
          </w:p>
        </w:tc>
        <w:tc>
          <w:tcPr>
            <w:tcW w:w="1315" w:type="dxa"/>
            <w:gridSpan w:val="2"/>
            <w:tcBorders>
              <w:top w:val="single" w:color="auto" w:sz="6" w:space="0"/>
              <w:left w:val="nil"/>
              <w:bottom w:val="single" w:color="auto" w:sz="6" w:space="0"/>
              <w:right w:val="single" w:color="auto" w:sz="12" w:space="0"/>
            </w:tcBorders>
            <w:vAlign w:val="center"/>
          </w:tcPr>
          <w:p>
            <w:pPr>
              <w:jc w:val="center"/>
              <w:rPr>
                <w:rFonts w:eastAsia="仿宋_GB2312"/>
              </w:rPr>
            </w:pPr>
            <w:r>
              <w:rPr>
                <w:rFonts w:hint="eastAsia" w:eastAsia="仿宋_GB2312"/>
              </w:rPr>
              <w:t>主要授课对象</w:t>
            </w:r>
          </w:p>
        </w:tc>
      </w:tr>
      <w:tr>
        <w:tblPrEx>
          <w:tblCellMar>
            <w:top w:w="0" w:type="dxa"/>
            <w:left w:w="28" w:type="dxa"/>
            <w:bottom w:w="0" w:type="dxa"/>
            <w:right w:w="28" w:type="dxa"/>
          </w:tblCellMar>
        </w:tblPrEx>
        <w:trPr>
          <w:trHeight w:val="510" w:hRule="atLeast"/>
          <w:jc w:val="center"/>
        </w:trPr>
        <w:tc>
          <w:tcPr>
            <w:tcW w:w="854" w:type="dxa"/>
            <w:gridSpan w:val="2"/>
            <w:vMerge w:val="continue"/>
            <w:tcBorders>
              <w:top w:val="nil"/>
              <w:left w:val="single" w:color="auto" w:sz="12" w:space="0"/>
              <w:bottom w:val="nil"/>
              <w:right w:val="single" w:color="auto" w:sz="6" w:space="0"/>
            </w:tcBorders>
            <w:vAlign w:val="center"/>
          </w:tcPr>
          <w:p>
            <w:pPr>
              <w:ind w:firstLine="420" w:firstLineChars="200"/>
              <w:jc w:val="center"/>
              <w:rPr>
                <w:rFonts w:eastAsia="仿宋_GB2312"/>
              </w:rPr>
            </w:pPr>
          </w:p>
        </w:tc>
        <w:tc>
          <w:tcPr>
            <w:tcW w:w="3509" w:type="dxa"/>
            <w:gridSpan w:val="9"/>
            <w:tcBorders>
              <w:top w:val="single" w:color="auto" w:sz="6" w:space="0"/>
              <w:left w:val="nil"/>
              <w:bottom w:val="single" w:color="auto" w:sz="6" w:space="0"/>
              <w:right w:val="single" w:color="auto" w:sz="4" w:space="0"/>
            </w:tcBorders>
            <w:vAlign w:val="center"/>
          </w:tcPr>
          <w:p>
            <w:pPr>
              <w:jc w:val="center"/>
              <w:rPr>
                <w:rFonts w:eastAsia="仿宋_GB2312"/>
              </w:rPr>
            </w:pPr>
            <w:r>
              <w:rPr>
                <w:rFonts w:eastAsia="仿宋_GB2312"/>
              </w:rPr>
              <w:t>2016-2020</w:t>
            </w:r>
          </w:p>
        </w:tc>
        <w:tc>
          <w:tcPr>
            <w:tcW w:w="2940" w:type="dxa"/>
            <w:gridSpan w:val="6"/>
            <w:tcBorders>
              <w:top w:val="single" w:color="auto" w:sz="6" w:space="0"/>
              <w:left w:val="nil"/>
              <w:bottom w:val="single" w:color="auto" w:sz="6" w:space="0"/>
              <w:right w:val="single" w:color="auto" w:sz="6" w:space="0"/>
            </w:tcBorders>
            <w:vAlign w:val="center"/>
          </w:tcPr>
          <w:p>
            <w:pPr>
              <w:jc w:val="center"/>
              <w:rPr>
                <w:rFonts w:eastAsia="仿宋_GB2312"/>
              </w:rPr>
            </w:pPr>
            <w:r>
              <w:rPr>
                <w:rFonts w:eastAsia="仿宋_GB2312"/>
              </w:rPr>
              <w:t>金融学</w:t>
            </w:r>
          </w:p>
        </w:tc>
        <w:tc>
          <w:tcPr>
            <w:tcW w:w="1021" w:type="dxa"/>
            <w:gridSpan w:val="2"/>
            <w:tcBorders>
              <w:top w:val="single" w:color="auto" w:sz="6" w:space="0"/>
              <w:left w:val="nil"/>
              <w:bottom w:val="single" w:color="auto" w:sz="6" w:space="0"/>
              <w:right w:val="single" w:color="auto" w:sz="4" w:space="0"/>
            </w:tcBorders>
            <w:vAlign w:val="center"/>
          </w:tcPr>
          <w:p>
            <w:pPr>
              <w:jc w:val="center"/>
              <w:rPr>
                <w:rFonts w:eastAsia="仿宋_GB2312"/>
              </w:rPr>
            </w:pPr>
            <w:r>
              <w:rPr>
                <w:rFonts w:eastAsia="仿宋_GB2312"/>
              </w:rPr>
              <w:t>255</w:t>
            </w:r>
          </w:p>
        </w:tc>
        <w:tc>
          <w:tcPr>
            <w:tcW w:w="1315" w:type="dxa"/>
            <w:gridSpan w:val="2"/>
            <w:tcBorders>
              <w:top w:val="single" w:color="auto" w:sz="6" w:space="0"/>
              <w:left w:val="nil"/>
              <w:bottom w:val="single" w:color="auto" w:sz="6" w:space="0"/>
              <w:right w:val="single" w:color="auto" w:sz="12" w:space="0"/>
            </w:tcBorders>
            <w:vAlign w:val="center"/>
          </w:tcPr>
          <w:p>
            <w:pPr>
              <w:jc w:val="center"/>
              <w:rPr>
                <w:rFonts w:eastAsia="仿宋_GB2312"/>
              </w:rPr>
            </w:pPr>
            <w:r>
              <w:rPr>
                <w:rFonts w:eastAsia="仿宋_GB2312"/>
              </w:rPr>
              <w:t>本科生</w:t>
            </w:r>
          </w:p>
        </w:tc>
      </w:tr>
      <w:tr>
        <w:tblPrEx>
          <w:tblCellMar>
            <w:top w:w="0" w:type="dxa"/>
            <w:left w:w="28" w:type="dxa"/>
            <w:bottom w:w="0" w:type="dxa"/>
            <w:right w:w="28" w:type="dxa"/>
          </w:tblCellMar>
        </w:tblPrEx>
        <w:trPr>
          <w:trHeight w:val="510" w:hRule="atLeast"/>
          <w:jc w:val="center"/>
        </w:trPr>
        <w:tc>
          <w:tcPr>
            <w:tcW w:w="854" w:type="dxa"/>
            <w:gridSpan w:val="2"/>
            <w:vMerge w:val="continue"/>
            <w:tcBorders>
              <w:top w:val="nil"/>
              <w:left w:val="single" w:color="auto" w:sz="12" w:space="0"/>
              <w:bottom w:val="nil"/>
              <w:right w:val="single" w:color="auto" w:sz="6" w:space="0"/>
            </w:tcBorders>
            <w:vAlign w:val="center"/>
          </w:tcPr>
          <w:p>
            <w:pPr>
              <w:ind w:firstLine="420" w:firstLineChars="200"/>
              <w:jc w:val="center"/>
              <w:rPr>
                <w:rFonts w:eastAsia="仿宋_GB2312"/>
              </w:rPr>
            </w:pPr>
          </w:p>
        </w:tc>
        <w:tc>
          <w:tcPr>
            <w:tcW w:w="3509" w:type="dxa"/>
            <w:gridSpan w:val="9"/>
            <w:tcBorders>
              <w:top w:val="single" w:color="auto" w:sz="6" w:space="0"/>
              <w:left w:val="nil"/>
              <w:bottom w:val="single" w:color="auto" w:sz="6" w:space="0"/>
              <w:right w:val="single" w:color="auto" w:sz="4" w:space="0"/>
            </w:tcBorders>
            <w:vAlign w:val="center"/>
          </w:tcPr>
          <w:p>
            <w:pPr>
              <w:jc w:val="center"/>
              <w:rPr>
                <w:rFonts w:eastAsia="仿宋_GB2312"/>
              </w:rPr>
            </w:pPr>
            <w:r>
              <w:rPr>
                <w:rFonts w:eastAsia="仿宋_GB2312"/>
              </w:rPr>
              <w:t>2017-2021</w:t>
            </w:r>
          </w:p>
        </w:tc>
        <w:tc>
          <w:tcPr>
            <w:tcW w:w="2940" w:type="dxa"/>
            <w:gridSpan w:val="6"/>
            <w:tcBorders>
              <w:top w:val="single" w:color="auto" w:sz="6" w:space="0"/>
              <w:left w:val="nil"/>
              <w:bottom w:val="single" w:color="auto" w:sz="6" w:space="0"/>
              <w:right w:val="single" w:color="auto" w:sz="6" w:space="0"/>
            </w:tcBorders>
            <w:vAlign w:val="center"/>
          </w:tcPr>
          <w:p>
            <w:pPr>
              <w:jc w:val="center"/>
              <w:rPr>
                <w:rFonts w:eastAsia="仿宋_GB2312"/>
              </w:rPr>
            </w:pPr>
            <w:r>
              <w:rPr>
                <w:rFonts w:eastAsia="仿宋_GB2312"/>
              </w:rPr>
              <w:t>金融风险管理</w:t>
            </w:r>
          </w:p>
        </w:tc>
        <w:tc>
          <w:tcPr>
            <w:tcW w:w="1021" w:type="dxa"/>
            <w:gridSpan w:val="2"/>
            <w:tcBorders>
              <w:top w:val="single" w:color="auto" w:sz="6" w:space="0"/>
              <w:left w:val="nil"/>
              <w:bottom w:val="single" w:color="auto" w:sz="6" w:space="0"/>
              <w:right w:val="single" w:color="auto" w:sz="4" w:space="0"/>
            </w:tcBorders>
            <w:vAlign w:val="center"/>
          </w:tcPr>
          <w:p>
            <w:pPr>
              <w:jc w:val="center"/>
              <w:rPr>
                <w:rFonts w:eastAsia="仿宋_GB2312"/>
              </w:rPr>
            </w:pPr>
            <w:r>
              <w:rPr>
                <w:rFonts w:eastAsia="仿宋_GB2312"/>
              </w:rPr>
              <w:t>170</w:t>
            </w:r>
          </w:p>
        </w:tc>
        <w:tc>
          <w:tcPr>
            <w:tcW w:w="1315" w:type="dxa"/>
            <w:gridSpan w:val="2"/>
            <w:tcBorders>
              <w:top w:val="single" w:color="auto" w:sz="6" w:space="0"/>
              <w:left w:val="nil"/>
              <w:bottom w:val="single" w:color="auto" w:sz="6" w:space="0"/>
              <w:right w:val="single" w:color="auto" w:sz="12" w:space="0"/>
            </w:tcBorders>
            <w:vAlign w:val="center"/>
          </w:tcPr>
          <w:p>
            <w:pPr>
              <w:jc w:val="center"/>
              <w:rPr>
                <w:rFonts w:eastAsia="仿宋_GB2312"/>
              </w:rPr>
            </w:pPr>
            <w:r>
              <w:rPr>
                <w:rFonts w:eastAsia="仿宋_GB2312"/>
              </w:rPr>
              <w:t>本科生</w:t>
            </w:r>
          </w:p>
        </w:tc>
      </w:tr>
      <w:tr>
        <w:tblPrEx>
          <w:tblCellMar>
            <w:top w:w="0" w:type="dxa"/>
            <w:left w:w="28" w:type="dxa"/>
            <w:bottom w:w="0" w:type="dxa"/>
            <w:right w:w="28" w:type="dxa"/>
          </w:tblCellMar>
        </w:tblPrEx>
        <w:trPr>
          <w:trHeight w:val="510" w:hRule="atLeast"/>
          <w:jc w:val="center"/>
        </w:trPr>
        <w:tc>
          <w:tcPr>
            <w:tcW w:w="854" w:type="dxa"/>
            <w:gridSpan w:val="2"/>
            <w:tcBorders>
              <w:top w:val="nil"/>
              <w:left w:val="single" w:color="auto" w:sz="12" w:space="0"/>
              <w:bottom w:val="single" w:color="auto" w:sz="12" w:space="0"/>
              <w:right w:val="single" w:color="auto" w:sz="6" w:space="0"/>
            </w:tcBorders>
          </w:tcPr>
          <w:p>
            <w:pPr>
              <w:ind w:firstLine="420" w:firstLineChars="200"/>
              <w:jc w:val="center"/>
              <w:rPr>
                <w:rFonts w:eastAsia="仿宋_GB2312"/>
              </w:rPr>
            </w:pPr>
          </w:p>
        </w:tc>
        <w:tc>
          <w:tcPr>
            <w:tcW w:w="3509" w:type="dxa"/>
            <w:gridSpan w:val="9"/>
            <w:tcBorders>
              <w:top w:val="single" w:color="auto" w:sz="6" w:space="0"/>
              <w:left w:val="nil"/>
              <w:bottom w:val="single" w:color="auto" w:sz="12" w:space="0"/>
              <w:right w:val="single" w:color="auto" w:sz="4" w:space="0"/>
            </w:tcBorders>
            <w:vAlign w:val="center"/>
          </w:tcPr>
          <w:p>
            <w:pPr>
              <w:jc w:val="center"/>
              <w:rPr>
                <w:rFonts w:eastAsia="仿宋_GB2312"/>
              </w:rPr>
            </w:pPr>
            <w:r>
              <w:rPr>
                <w:rFonts w:eastAsia="仿宋_GB2312"/>
              </w:rPr>
              <w:t>2016-2021</w:t>
            </w:r>
          </w:p>
        </w:tc>
        <w:tc>
          <w:tcPr>
            <w:tcW w:w="2940" w:type="dxa"/>
            <w:gridSpan w:val="6"/>
            <w:tcBorders>
              <w:top w:val="single" w:color="auto" w:sz="6" w:space="0"/>
              <w:left w:val="nil"/>
              <w:bottom w:val="single" w:color="auto" w:sz="12" w:space="0"/>
              <w:right w:val="single" w:color="auto" w:sz="6" w:space="0"/>
            </w:tcBorders>
            <w:vAlign w:val="center"/>
          </w:tcPr>
          <w:p>
            <w:pPr>
              <w:jc w:val="center"/>
              <w:rPr>
                <w:rFonts w:eastAsia="仿宋_GB2312"/>
              </w:rPr>
            </w:pPr>
            <w:r>
              <w:rPr>
                <w:rFonts w:eastAsia="仿宋_GB2312"/>
              </w:rPr>
              <w:t>典型金融案例</w:t>
            </w:r>
          </w:p>
        </w:tc>
        <w:tc>
          <w:tcPr>
            <w:tcW w:w="1021" w:type="dxa"/>
            <w:gridSpan w:val="2"/>
            <w:tcBorders>
              <w:top w:val="single" w:color="auto" w:sz="6" w:space="0"/>
              <w:left w:val="nil"/>
              <w:bottom w:val="single" w:color="auto" w:sz="12" w:space="0"/>
              <w:right w:val="single" w:color="auto" w:sz="4" w:space="0"/>
            </w:tcBorders>
            <w:vAlign w:val="center"/>
          </w:tcPr>
          <w:p>
            <w:pPr>
              <w:jc w:val="center"/>
              <w:rPr>
                <w:rFonts w:eastAsia="仿宋_GB2312"/>
              </w:rPr>
            </w:pPr>
            <w:r>
              <w:rPr>
                <w:rFonts w:hint="eastAsia" w:eastAsia="仿宋_GB2312"/>
              </w:rPr>
              <w:t>40</w:t>
            </w:r>
          </w:p>
        </w:tc>
        <w:tc>
          <w:tcPr>
            <w:tcW w:w="1315" w:type="dxa"/>
            <w:gridSpan w:val="2"/>
            <w:tcBorders>
              <w:top w:val="single" w:color="auto" w:sz="6" w:space="0"/>
              <w:left w:val="nil"/>
              <w:bottom w:val="single" w:color="auto" w:sz="12" w:space="0"/>
              <w:right w:val="single" w:color="auto" w:sz="12" w:space="0"/>
            </w:tcBorders>
            <w:vAlign w:val="center"/>
          </w:tcPr>
          <w:p>
            <w:pPr>
              <w:jc w:val="center"/>
              <w:rPr>
                <w:rFonts w:eastAsia="仿宋_GB2312"/>
              </w:rPr>
            </w:pPr>
            <w:r>
              <w:rPr>
                <w:rFonts w:hint="eastAsia" w:eastAsia="仿宋_GB2312"/>
              </w:rPr>
              <w:t>本科生</w:t>
            </w:r>
          </w:p>
        </w:tc>
      </w:tr>
      <w:tr>
        <w:tblPrEx>
          <w:tblCellMar>
            <w:top w:w="0" w:type="dxa"/>
            <w:left w:w="28" w:type="dxa"/>
            <w:bottom w:w="0" w:type="dxa"/>
            <w:right w:w="28" w:type="dxa"/>
          </w:tblCellMar>
        </w:tblPrEx>
        <w:trPr>
          <w:trHeight w:val="539" w:hRule="atLeast"/>
          <w:jc w:val="center"/>
        </w:trPr>
        <w:tc>
          <w:tcPr>
            <w:tcW w:w="9639" w:type="dxa"/>
            <w:gridSpan w:val="21"/>
            <w:tcBorders>
              <w:top w:val="single" w:color="auto" w:sz="12" w:space="0"/>
              <w:left w:val="single" w:color="auto" w:sz="12" w:space="0"/>
              <w:bottom w:val="single" w:color="auto" w:sz="12" w:space="0"/>
              <w:right w:val="single" w:color="auto" w:sz="12" w:space="0"/>
            </w:tcBorders>
            <w:vAlign w:val="center"/>
          </w:tcPr>
          <w:p>
            <w:pPr>
              <w:spacing w:before="60"/>
              <w:rPr>
                <w:rFonts w:eastAsia="仿宋_GB2312"/>
              </w:rPr>
            </w:pPr>
            <w:r>
              <w:rPr>
                <w:rFonts w:eastAsiaTheme="minorEastAsia"/>
                <w:sz w:val="18"/>
                <w:szCs w:val="18"/>
              </w:rPr>
              <w:br w:type="page"/>
            </w:r>
            <w:r>
              <w:rPr>
                <w:rFonts w:eastAsia="仿宋_GB2312"/>
              </w:rPr>
              <w:br w:type="page"/>
            </w:r>
            <w:r>
              <w:rPr>
                <w:rFonts w:eastAsia="仿宋_GB2312"/>
              </w:rPr>
              <w:br w:type="page"/>
            </w:r>
            <w:r>
              <w:rPr>
                <w:b/>
                <w:bCs/>
                <w:szCs w:val="21"/>
              </w:rPr>
              <w:fldChar w:fldCharType="begin"/>
            </w:r>
            <w:r>
              <w:rPr>
                <w:rFonts w:hint="eastAsia"/>
                <w:b/>
                <w:bCs/>
                <w:szCs w:val="21"/>
              </w:rPr>
              <w:instrText xml:space="preserve">= 2 \* ROMAN</w:instrText>
            </w:r>
            <w:r>
              <w:rPr>
                <w:b/>
                <w:bCs/>
                <w:szCs w:val="21"/>
              </w:rPr>
              <w:fldChar w:fldCharType="separate"/>
            </w:r>
            <w:r>
              <w:rPr>
                <w:b/>
                <w:bCs/>
                <w:szCs w:val="21"/>
              </w:rPr>
              <w:t>II</w:t>
            </w:r>
            <w:r>
              <w:rPr>
                <w:b/>
                <w:bCs/>
                <w:szCs w:val="21"/>
              </w:rPr>
              <w:fldChar w:fldCharType="end"/>
            </w:r>
            <w:r>
              <w:rPr>
                <w:b/>
                <w:bCs/>
                <w:szCs w:val="21"/>
              </w:rPr>
              <w:t>-</w:t>
            </w:r>
            <w:r>
              <w:rPr>
                <w:rFonts w:hint="eastAsia"/>
                <w:b/>
                <w:bCs/>
                <w:szCs w:val="21"/>
              </w:rPr>
              <w:t xml:space="preserve">3 </w:t>
            </w:r>
            <w:r>
              <w:rPr>
                <w:rFonts w:hint="eastAsia" w:eastAsia="仿宋_GB2312"/>
                <w:b/>
              </w:rPr>
              <w:t>骨干教师简况</w:t>
            </w:r>
          </w:p>
        </w:tc>
      </w:tr>
      <w:tr>
        <w:tblPrEx>
          <w:tblCellMar>
            <w:top w:w="0" w:type="dxa"/>
            <w:left w:w="28" w:type="dxa"/>
            <w:bottom w:w="0" w:type="dxa"/>
            <w:right w:w="28" w:type="dxa"/>
          </w:tblCellMar>
        </w:tblPrEx>
        <w:trPr>
          <w:trHeight w:val="693" w:hRule="atLeast"/>
          <w:jc w:val="center"/>
        </w:trPr>
        <w:tc>
          <w:tcPr>
            <w:tcW w:w="725" w:type="dxa"/>
            <w:tcBorders>
              <w:top w:val="single" w:color="auto" w:sz="6" w:space="0"/>
              <w:left w:val="single" w:color="auto" w:sz="12" w:space="0"/>
              <w:bottom w:val="single" w:color="auto" w:sz="6" w:space="0"/>
              <w:right w:val="single" w:color="auto" w:sz="6" w:space="0"/>
            </w:tcBorders>
            <w:shd w:val="clear" w:color="auto" w:fill="auto"/>
            <w:vAlign w:val="center"/>
          </w:tcPr>
          <w:p>
            <w:pPr>
              <w:jc w:val="center"/>
              <w:rPr>
                <w:rFonts w:eastAsia="仿宋_GB2312"/>
                <w:szCs w:val="21"/>
              </w:rPr>
            </w:pPr>
            <w:r>
              <w:rPr>
                <w:rFonts w:hint="eastAsia" w:eastAsia="仿宋_GB2312"/>
                <w:szCs w:val="21"/>
              </w:rPr>
              <w:t>姓名</w:t>
            </w:r>
          </w:p>
        </w:tc>
        <w:tc>
          <w:tcPr>
            <w:tcW w:w="1029"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eastAsia="仿宋_GB2312"/>
                <w:szCs w:val="21"/>
              </w:rPr>
            </w:pPr>
            <w:r>
              <w:rPr>
                <w:rFonts w:hint="eastAsia" w:eastAsia="仿宋_GB2312"/>
                <w:szCs w:val="21"/>
              </w:rPr>
              <w:t>余婕</w:t>
            </w:r>
          </w:p>
        </w:tc>
        <w:tc>
          <w:tcPr>
            <w:tcW w:w="379"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性别</w:t>
            </w:r>
          </w:p>
        </w:tc>
        <w:tc>
          <w:tcPr>
            <w:tcW w:w="672" w:type="dxa"/>
            <w:gridSpan w:val="2"/>
            <w:tcBorders>
              <w:top w:val="single" w:color="auto" w:sz="6" w:space="0"/>
              <w:left w:val="single" w:color="auto" w:sz="6" w:space="0"/>
              <w:bottom w:val="single" w:color="auto" w:sz="6" w:space="0"/>
              <w:right w:val="single" w:color="auto" w:sz="6" w:space="0"/>
            </w:tcBorders>
            <w:vAlign w:val="center"/>
          </w:tcPr>
          <w:p>
            <w:pPr>
              <w:pStyle w:val="73"/>
              <w:spacing w:before="0" w:after="0" w:line="240" w:lineRule="auto"/>
              <w:jc w:val="center"/>
              <w:rPr>
                <w:rFonts w:ascii="Times New Roman" w:eastAsia="仿宋_GB2312"/>
                <w:szCs w:val="21"/>
              </w:rPr>
            </w:pPr>
            <w:r>
              <w:rPr>
                <w:rFonts w:hint="eastAsia" w:ascii="Times New Roman" w:eastAsia="仿宋_GB2312"/>
                <w:szCs w:val="21"/>
              </w:rPr>
              <w:t>女</w:t>
            </w:r>
          </w:p>
        </w:tc>
        <w:tc>
          <w:tcPr>
            <w:tcW w:w="691" w:type="dxa"/>
            <w:gridSpan w:val="2"/>
            <w:tcBorders>
              <w:top w:val="single" w:color="auto" w:sz="6" w:space="0"/>
              <w:left w:val="single" w:color="auto" w:sz="6" w:space="0"/>
              <w:bottom w:val="single" w:color="auto" w:sz="6" w:space="0"/>
              <w:right w:val="single" w:color="auto" w:sz="6" w:space="0"/>
            </w:tcBorders>
            <w:vAlign w:val="center"/>
          </w:tcPr>
          <w:p>
            <w:pPr>
              <w:pStyle w:val="73"/>
              <w:spacing w:before="0" w:after="0" w:line="240" w:lineRule="auto"/>
              <w:jc w:val="center"/>
              <w:rPr>
                <w:rFonts w:ascii="Times New Roman" w:eastAsia="仿宋_GB2312"/>
                <w:szCs w:val="21"/>
              </w:rPr>
            </w:pPr>
            <w:r>
              <w:rPr>
                <w:rFonts w:hint="eastAsia" w:ascii="Times New Roman" w:eastAsia="仿宋_GB2312"/>
                <w:szCs w:val="21"/>
              </w:rPr>
              <w:t>出生</w:t>
            </w:r>
          </w:p>
          <w:p>
            <w:pPr>
              <w:pStyle w:val="73"/>
              <w:spacing w:before="0" w:after="0" w:line="240" w:lineRule="auto"/>
              <w:jc w:val="center"/>
              <w:rPr>
                <w:rFonts w:ascii="Times New Roman" w:eastAsia="仿宋_GB2312"/>
                <w:szCs w:val="21"/>
              </w:rPr>
            </w:pPr>
            <w:r>
              <w:rPr>
                <w:rFonts w:hint="eastAsia" w:ascii="Times New Roman" w:eastAsia="仿宋_GB2312"/>
                <w:szCs w:val="21"/>
              </w:rPr>
              <w:t>年月</w:t>
            </w:r>
          </w:p>
        </w:tc>
        <w:tc>
          <w:tcPr>
            <w:tcW w:w="618" w:type="dxa"/>
            <w:gridSpan w:val="2"/>
            <w:tcBorders>
              <w:top w:val="single" w:color="auto" w:sz="6" w:space="0"/>
              <w:left w:val="single" w:color="auto" w:sz="6" w:space="0"/>
              <w:bottom w:val="single" w:color="auto" w:sz="6" w:space="0"/>
              <w:right w:val="single" w:color="auto" w:sz="6" w:space="0"/>
            </w:tcBorders>
            <w:vAlign w:val="center"/>
          </w:tcPr>
          <w:p>
            <w:pPr>
              <w:pStyle w:val="73"/>
              <w:spacing w:before="0" w:after="0" w:line="240" w:lineRule="auto"/>
              <w:jc w:val="center"/>
              <w:rPr>
                <w:rFonts w:ascii="Times New Roman" w:eastAsia="仿宋_GB2312"/>
                <w:szCs w:val="21"/>
              </w:rPr>
            </w:pPr>
            <w:r>
              <w:rPr>
                <w:rFonts w:hint="eastAsia" w:ascii="Times New Roman" w:eastAsia="仿宋_GB2312"/>
                <w:szCs w:val="21"/>
              </w:rPr>
              <w:t>1977.10</w:t>
            </w:r>
          </w:p>
        </w:tc>
        <w:tc>
          <w:tcPr>
            <w:tcW w:w="1144" w:type="dxa"/>
            <w:gridSpan w:val="3"/>
            <w:tcBorders>
              <w:top w:val="single" w:color="auto" w:sz="6" w:space="0"/>
              <w:left w:val="single" w:color="auto" w:sz="6" w:space="0"/>
              <w:bottom w:val="single" w:color="auto" w:sz="6" w:space="0"/>
              <w:right w:val="single" w:color="auto" w:sz="6" w:space="0"/>
            </w:tcBorders>
            <w:vAlign w:val="center"/>
          </w:tcPr>
          <w:p>
            <w:pPr>
              <w:pStyle w:val="73"/>
              <w:spacing w:before="0" w:after="0" w:line="240" w:lineRule="auto"/>
              <w:jc w:val="center"/>
              <w:rPr>
                <w:rFonts w:ascii="Times New Roman" w:eastAsia="仿宋_GB2312"/>
                <w:szCs w:val="21"/>
              </w:rPr>
            </w:pPr>
            <w:r>
              <w:rPr>
                <w:rFonts w:hint="eastAsia" w:ascii="Times New Roman" w:eastAsia="仿宋_GB2312"/>
                <w:szCs w:val="21"/>
              </w:rPr>
              <w:t>专业技术</w:t>
            </w:r>
          </w:p>
          <w:p>
            <w:pPr>
              <w:pStyle w:val="73"/>
              <w:spacing w:before="0" w:after="0" w:line="240" w:lineRule="auto"/>
              <w:jc w:val="center"/>
              <w:rPr>
                <w:rFonts w:ascii="Times New Roman" w:eastAsia="仿宋_GB2312"/>
                <w:szCs w:val="21"/>
              </w:rPr>
            </w:pPr>
            <w:r>
              <w:rPr>
                <w:rFonts w:hint="eastAsia" w:ascii="Times New Roman" w:eastAsia="仿宋_GB2312"/>
                <w:szCs w:val="21"/>
              </w:rPr>
              <w:t>职   务</w:t>
            </w:r>
          </w:p>
        </w:tc>
        <w:tc>
          <w:tcPr>
            <w:tcW w:w="979" w:type="dxa"/>
            <w:gridSpan w:val="2"/>
            <w:tcBorders>
              <w:top w:val="single" w:color="auto" w:sz="6" w:space="0"/>
              <w:left w:val="single" w:color="auto" w:sz="6" w:space="0"/>
              <w:bottom w:val="single" w:color="auto" w:sz="6" w:space="0"/>
              <w:right w:val="single" w:color="auto" w:sz="4" w:space="0"/>
            </w:tcBorders>
            <w:vAlign w:val="center"/>
          </w:tcPr>
          <w:p>
            <w:pPr>
              <w:pStyle w:val="73"/>
              <w:spacing w:before="0" w:after="0" w:line="240" w:lineRule="auto"/>
              <w:jc w:val="center"/>
              <w:rPr>
                <w:rFonts w:ascii="Times New Roman" w:eastAsia="仿宋_GB2312"/>
                <w:szCs w:val="21"/>
              </w:rPr>
            </w:pPr>
            <w:r>
              <w:rPr>
                <w:rFonts w:hint="eastAsia" w:ascii="Times New Roman" w:eastAsia="仿宋_GB2312"/>
                <w:szCs w:val="21"/>
              </w:rPr>
              <w:t>副教授</w:t>
            </w:r>
          </w:p>
        </w:tc>
        <w:tc>
          <w:tcPr>
            <w:tcW w:w="1448" w:type="dxa"/>
            <w:gridSpan w:val="3"/>
            <w:tcBorders>
              <w:top w:val="single" w:color="auto" w:sz="6" w:space="0"/>
              <w:left w:val="single" w:color="auto" w:sz="4" w:space="0"/>
              <w:bottom w:val="single" w:color="auto" w:sz="6" w:space="0"/>
              <w:right w:val="single" w:color="auto" w:sz="4" w:space="0"/>
            </w:tcBorders>
            <w:vAlign w:val="center"/>
          </w:tcPr>
          <w:p>
            <w:pPr>
              <w:pStyle w:val="73"/>
              <w:spacing w:before="0" w:after="0" w:line="240" w:lineRule="auto"/>
              <w:jc w:val="center"/>
              <w:rPr>
                <w:rFonts w:ascii="Times New Roman" w:eastAsia="仿宋_GB2312"/>
                <w:szCs w:val="21"/>
              </w:rPr>
            </w:pPr>
            <w:r>
              <w:rPr>
                <w:rFonts w:hint="eastAsia" w:ascii="Times New Roman" w:eastAsia="仿宋_GB2312"/>
                <w:szCs w:val="21"/>
              </w:rPr>
              <w:t>所在院系</w:t>
            </w:r>
          </w:p>
        </w:tc>
        <w:tc>
          <w:tcPr>
            <w:tcW w:w="1954" w:type="dxa"/>
            <w:gridSpan w:val="3"/>
            <w:tcBorders>
              <w:top w:val="single" w:color="auto" w:sz="6" w:space="0"/>
              <w:left w:val="single" w:color="auto" w:sz="4" w:space="0"/>
              <w:bottom w:val="single" w:color="auto" w:sz="6" w:space="0"/>
              <w:right w:val="single" w:color="auto" w:sz="12" w:space="0"/>
            </w:tcBorders>
            <w:vAlign w:val="center"/>
          </w:tcPr>
          <w:p>
            <w:pPr>
              <w:pStyle w:val="73"/>
              <w:spacing w:before="0" w:after="0" w:line="240" w:lineRule="auto"/>
              <w:jc w:val="center"/>
              <w:rPr>
                <w:rFonts w:ascii="Times New Roman" w:eastAsia="仿宋_GB2312"/>
                <w:szCs w:val="21"/>
              </w:rPr>
            </w:pPr>
            <w:r>
              <w:rPr>
                <w:rFonts w:hint="eastAsia" w:ascii="Times New Roman" w:eastAsia="仿宋_GB2312"/>
                <w:szCs w:val="21"/>
              </w:rPr>
              <w:t>金融系</w:t>
            </w:r>
          </w:p>
        </w:tc>
      </w:tr>
      <w:tr>
        <w:tblPrEx>
          <w:tblCellMar>
            <w:top w:w="0" w:type="dxa"/>
            <w:left w:w="28" w:type="dxa"/>
            <w:bottom w:w="0" w:type="dxa"/>
            <w:right w:w="28" w:type="dxa"/>
          </w:tblCellMar>
        </w:tblPrEx>
        <w:trPr>
          <w:trHeight w:val="831" w:hRule="atLeast"/>
          <w:jc w:val="center"/>
        </w:trPr>
        <w:tc>
          <w:tcPr>
            <w:tcW w:w="2344" w:type="dxa"/>
            <w:gridSpan w:val="5"/>
            <w:tcBorders>
              <w:top w:val="single" w:color="auto" w:sz="6" w:space="0"/>
              <w:left w:val="single" w:color="auto" w:sz="12"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最终学位或最后学历</w:t>
            </w:r>
          </w:p>
          <w:p>
            <w:pPr>
              <w:jc w:val="center"/>
              <w:rPr>
                <w:rFonts w:eastAsia="仿宋_GB2312"/>
                <w:szCs w:val="21"/>
              </w:rPr>
            </w:pPr>
            <w:r>
              <w:rPr>
                <w:rFonts w:hint="eastAsia" w:eastAsia="仿宋_GB2312"/>
                <w:szCs w:val="21"/>
              </w:rPr>
              <w:t>（包括学校、专业、时间）</w:t>
            </w:r>
          </w:p>
        </w:tc>
        <w:tc>
          <w:tcPr>
            <w:tcW w:w="2914" w:type="dxa"/>
            <w:gridSpan w:val="8"/>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r>
              <w:rPr>
                <w:rFonts w:hint="eastAsia" w:ascii="仿宋_GB2312" w:eastAsia="仿宋_GB2312"/>
              </w:rPr>
              <w:t>博士研究生，2021年，上海财经大学，企业管理</w:t>
            </w:r>
          </w:p>
        </w:tc>
        <w:tc>
          <w:tcPr>
            <w:tcW w:w="979" w:type="dxa"/>
            <w:gridSpan w:val="2"/>
            <w:tcBorders>
              <w:top w:val="single" w:color="auto" w:sz="6" w:space="0"/>
              <w:left w:val="single" w:color="auto" w:sz="4" w:space="0"/>
              <w:bottom w:val="single" w:color="auto" w:sz="6" w:space="0"/>
              <w:right w:val="single" w:color="auto" w:sz="4" w:space="0"/>
            </w:tcBorders>
            <w:vAlign w:val="center"/>
          </w:tcPr>
          <w:p>
            <w:pPr>
              <w:jc w:val="center"/>
              <w:rPr>
                <w:rFonts w:eastAsia="仿宋_GB2312"/>
                <w:szCs w:val="21"/>
              </w:rPr>
            </w:pPr>
            <w:r>
              <w:rPr>
                <w:rFonts w:eastAsia="仿宋_GB2312"/>
                <w:szCs w:val="21"/>
              </w:rPr>
              <w:t>招生领域（方向）</w:t>
            </w:r>
          </w:p>
        </w:tc>
        <w:tc>
          <w:tcPr>
            <w:tcW w:w="3402" w:type="dxa"/>
            <w:gridSpan w:val="6"/>
            <w:tcBorders>
              <w:top w:val="single" w:color="auto" w:sz="6" w:space="0"/>
              <w:left w:val="single" w:color="auto" w:sz="4" w:space="0"/>
              <w:bottom w:val="single" w:color="auto" w:sz="6" w:space="0"/>
              <w:right w:val="single" w:color="auto" w:sz="12" w:space="0"/>
            </w:tcBorders>
            <w:vAlign w:val="center"/>
          </w:tcPr>
          <w:p>
            <w:pPr>
              <w:jc w:val="center"/>
              <w:rPr>
                <w:rFonts w:eastAsia="仿宋_GB2312"/>
                <w:szCs w:val="21"/>
              </w:rPr>
            </w:pPr>
            <w:r>
              <w:rPr>
                <w:rFonts w:hint="eastAsia" w:ascii="仿宋_GB2312" w:eastAsia="仿宋_GB2312"/>
              </w:rPr>
              <w:t>风险投资、科技金融</w:t>
            </w:r>
          </w:p>
        </w:tc>
      </w:tr>
      <w:tr>
        <w:tblPrEx>
          <w:tblCellMar>
            <w:top w:w="0" w:type="dxa"/>
            <w:left w:w="28" w:type="dxa"/>
            <w:bottom w:w="0" w:type="dxa"/>
            <w:right w:w="28" w:type="dxa"/>
          </w:tblCellMar>
        </w:tblPrEx>
        <w:trPr>
          <w:trHeight w:val="3230" w:hRule="atLeast"/>
          <w:jc w:val="center"/>
        </w:trPr>
        <w:tc>
          <w:tcPr>
            <w:tcW w:w="854" w:type="dxa"/>
            <w:gridSpan w:val="2"/>
            <w:tcBorders>
              <w:top w:val="single" w:color="auto" w:sz="6" w:space="0"/>
              <w:left w:val="single" w:color="auto" w:sz="12" w:space="0"/>
              <w:bottom w:val="single" w:color="auto" w:sz="6" w:space="0"/>
              <w:right w:val="single" w:color="auto" w:sz="6" w:space="0"/>
            </w:tcBorders>
            <w:vAlign w:val="center"/>
          </w:tcPr>
          <w:p>
            <w:pPr>
              <w:jc w:val="center"/>
              <w:rPr>
                <w:rFonts w:eastAsia="仿宋_GB2312"/>
              </w:rPr>
            </w:pPr>
            <w:r>
              <w:rPr>
                <w:rFonts w:hint="eastAsia" w:eastAsia="仿宋_GB2312"/>
              </w:rPr>
              <w:t>骨干教师简介</w:t>
            </w:r>
          </w:p>
        </w:tc>
        <w:tc>
          <w:tcPr>
            <w:tcW w:w="8785" w:type="dxa"/>
            <w:gridSpan w:val="19"/>
            <w:tcBorders>
              <w:top w:val="single" w:color="auto" w:sz="6" w:space="0"/>
              <w:left w:val="single" w:color="auto" w:sz="6" w:space="0"/>
              <w:right w:val="single" w:color="auto" w:sz="12" w:space="0"/>
            </w:tcBorders>
          </w:tcPr>
          <w:p>
            <w:r>
              <w:rPr>
                <w:rFonts w:hint="eastAsia" w:eastAsia="仿宋_GB2312"/>
              </w:rPr>
              <w:t>对照申请基本条件编写，包括教师基本情况、教学经验、行业实务经历、学术水平、海外经历、代表性成果、拟承担培养任务等（限300字）</w:t>
            </w:r>
          </w:p>
          <w:p>
            <w:r>
              <w:t xml:space="preserve"> </w:t>
            </w:r>
            <w:r>
              <w:rPr>
                <w:rFonts w:hint="eastAsia"/>
              </w:rPr>
              <w:t xml:space="preserve">  </w:t>
            </w:r>
            <w:r>
              <w:t xml:space="preserve"> </w:t>
            </w:r>
          </w:p>
          <w:p>
            <w:pPr>
              <w:ind w:firstLine="420" w:firstLineChars="200"/>
              <w:rPr>
                <w:rFonts w:eastAsia="仿宋_GB2312"/>
              </w:rPr>
            </w:pPr>
            <w:r>
              <w:rPr>
                <w:rFonts w:hint="eastAsia" w:ascii="仿宋_GB2312" w:hAnsi="仿宋_GB2312" w:eastAsia="仿宋_GB2312"/>
              </w:rPr>
              <w:t>余婕副教授，研究方向为风险投资、科技金融、现代金融机构</w:t>
            </w:r>
            <w:r>
              <w:rPr>
                <w:rFonts w:hint="eastAsia" w:ascii="仿宋_GB2312" w:eastAsia="仿宋_GB2312"/>
              </w:rPr>
              <w:t>，具有丰富的风险投资、财务管理、资本运作的实务经验，具有海外留学经历，并获得海外硕士学位。</w:t>
            </w:r>
            <w:r>
              <w:rPr>
                <w:rFonts w:hint="eastAsia" w:ascii="仿宋_GB2312" w:hAnsi="仿宋_GB2312" w:eastAsia="仿宋_GB2312"/>
              </w:rPr>
              <w:t>公开发表论文近20篇，主持完成上海市级各类项目5项，作为主要完成人参与国家自然科学基金项目2项，作为主要完成人教育部课题1项，作为主要完成人参与上海市决策咨询项目1项，主持完成上海市重点课程建设2项。拟承担本专业核心课程教学、专业领域内的科研和硕士研究生培养工作。</w:t>
            </w:r>
          </w:p>
        </w:tc>
      </w:tr>
      <w:tr>
        <w:tblPrEx>
          <w:tblCellMar>
            <w:top w:w="0" w:type="dxa"/>
            <w:left w:w="28" w:type="dxa"/>
            <w:bottom w:w="0" w:type="dxa"/>
            <w:right w:w="28" w:type="dxa"/>
          </w:tblCellMar>
        </w:tblPrEx>
        <w:trPr>
          <w:trHeight w:val="512" w:hRule="atLeast"/>
          <w:jc w:val="center"/>
        </w:trPr>
        <w:tc>
          <w:tcPr>
            <w:tcW w:w="854" w:type="dxa"/>
            <w:gridSpan w:val="2"/>
            <w:vMerge w:val="restart"/>
            <w:tcBorders>
              <w:top w:val="single" w:color="auto" w:sz="6" w:space="0"/>
              <w:left w:val="single" w:color="auto" w:sz="12" w:space="0"/>
              <w:right w:val="single" w:color="auto" w:sz="6" w:space="0"/>
            </w:tcBorders>
            <w:vAlign w:val="center"/>
          </w:tcPr>
          <w:p>
            <w:pPr>
              <w:jc w:val="center"/>
              <w:rPr>
                <w:rFonts w:eastAsia="仿宋_GB2312"/>
                <w:szCs w:val="21"/>
              </w:rPr>
            </w:pPr>
            <w:r>
              <w:rPr>
                <w:rFonts w:hint="eastAsia" w:eastAsia="仿宋_GB2312"/>
                <w:szCs w:val="21"/>
              </w:rPr>
              <w:t>近五年代表性成果（限3项）</w:t>
            </w:r>
          </w:p>
        </w:tc>
        <w:tc>
          <w:tcPr>
            <w:tcW w:w="2642" w:type="dxa"/>
            <w:gridSpan w:val="6"/>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成果名称</w:t>
            </w:r>
          </w:p>
          <w:p>
            <w:pPr>
              <w:jc w:val="center"/>
              <w:rPr>
                <w:rFonts w:eastAsia="仿宋_GB2312"/>
                <w:szCs w:val="21"/>
              </w:rPr>
            </w:pPr>
            <w:r>
              <w:rPr>
                <w:rFonts w:hint="eastAsia" w:eastAsia="仿宋_GB2312"/>
                <w:szCs w:val="21"/>
              </w:rPr>
              <w:t>（获奖、论文、专著、专利、咨询报告等名称）</w:t>
            </w:r>
          </w:p>
        </w:tc>
        <w:tc>
          <w:tcPr>
            <w:tcW w:w="3442" w:type="dxa"/>
            <w:gridSpan w:val="8"/>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获奖类别及等级，发表刊物、页码及引用次数，出版单位及总印数，专利类型及专利号</w:t>
            </w:r>
          </w:p>
        </w:tc>
        <w:tc>
          <w:tcPr>
            <w:tcW w:w="1386" w:type="dxa"/>
            <w:gridSpan w:val="3"/>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时间</w:t>
            </w:r>
          </w:p>
        </w:tc>
        <w:tc>
          <w:tcPr>
            <w:tcW w:w="1315" w:type="dxa"/>
            <w:gridSpan w:val="2"/>
            <w:tcBorders>
              <w:top w:val="single" w:color="auto" w:sz="6" w:space="0"/>
              <w:left w:val="single" w:color="auto" w:sz="6" w:space="0"/>
              <w:bottom w:val="single" w:color="auto" w:sz="6" w:space="0"/>
              <w:right w:val="single" w:color="auto" w:sz="12" w:space="0"/>
            </w:tcBorders>
            <w:vAlign w:val="center"/>
          </w:tcPr>
          <w:p>
            <w:pPr>
              <w:jc w:val="center"/>
              <w:rPr>
                <w:rFonts w:eastAsia="仿宋_GB2312"/>
                <w:szCs w:val="21"/>
              </w:rPr>
            </w:pPr>
            <w:r>
              <w:rPr>
                <w:rFonts w:hint="eastAsia" w:eastAsia="仿宋_GB2312"/>
                <w:szCs w:val="21"/>
              </w:rPr>
              <w:t>署名情况</w:t>
            </w:r>
          </w:p>
        </w:tc>
      </w:tr>
      <w:tr>
        <w:tblPrEx>
          <w:tblCellMar>
            <w:top w:w="0" w:type="dxa"/>
            <w:left w:w="28" w:type="dxa"/>
            <w:bottom w:w="0" w:type="dxa"/>
            <w:right w:w="28" w:type="dxa"/>
          </w:tblCellMar>
        </w:tblPrEx>
        <w:trPr>
          <w:trHeight w:val="690" w:hRule="atLeast"/>
          <w:jc w:val="center"/>
        </w:trPr>
        <w:tc>
          <w:tcPr>
            <w:tcW w:w="854" w:type="dxa"/>
            <w:gridSpan w:val="2"/>
            <w:vMerge w:val="continue"/>
            <w:tcBorders>
              <w:left w:val="single" w:color="auto" w:sz="12" w:space="0"/>
              <w:right w:val="single" w:color="auto" w:sz="6" w:space="0"/>
            </w:tcBorders>
          </w:tcPr>
          <w:p>
            <w:pPr>
              <w:jc w:val="center"/>
              <w:rPr>
                <w:rFonts w:eastAsia="仿宋_GB2312"/>
                <w:szCs w:val="21"/>
              </w:rPr>
            </w:pPr>
          </w:p>
        </w:tc>
        <w:tc>
          <w:tcPr>
            <w:tcW w:w="2642" w:type="dxa"/>
            <w:gridSpan w:val="6"/>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fldChar w:fldCharType="begin"/>
            </w:r>
            <w:r>
              <w:instrText xml:space="preserve"> HYPERLINK "https://kns.cnki.net/kns/detail/detail.aspx?QueryID=0&amp;CurRec=1&amp;DbCode=CJFD&amp;dbname=CJFDLAST2022&amp;filename=CJYJ202201008&amp;urlid=&amp;yx=" \t "_blank" </w:instrText>
            </w:r>
            <w:r>
              <w:fldChar w:fldCharType="separate"/>
            </w:r>
            <w:r>
              <w:rPr>
                <w:rFonts w:hint="eastAsia" w:eastAsia="仿宋_GB2312"/>
                <w:szCs w:val="21"/>
              </w:rPr>
              <w:t>风险投资介入推动了资本跨区域流动吗？——基于企业异地并购的实证研究</w:t>
            </w:r>
            <w:r>
              <w:rPr>
                <w:rFonts w:hint="eastAsia" w:eastAsia="仿宋_GB2312"/>
                <w:szCs w:val="21"/>
              </w:rPr>
              <w:fldChar w:fldCharType="end"/>
            </w:r>
          </w:p>
        </w:tc>
        <w:tc>
          <w:tcPr>
            <w:tcW w:w="3442" w:type="dxa"/>
            <w:gridSpan w:val="8"/>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财经研究，</w:t>
            </w:r>
            <w:r>
              <w:rPr>
                <w:rFonts w:hint="eastAsia" w:eastAsia="仿宋_GB2312"/>
                <w:szCs w:val="21"/>
              </w:rPr>
              <w:t>2</w:t>
            </w:r>
            <w:r>
              <w:rPr>
                <w:rFonts w:eastAsia="仿宋_GB2312"/>
                <w:szCs w:val="21"/>
              </w:rPr>
              <w:t>022，</w:t>
            </w:r>
            <w:r>
              <w:rPr>
                <w:rFonts w:hint="eastAsia" w:eastAsia="仿宋_GB2312"/>
                <w:szCs w:val="21"/>
              </w:rPr>
              <w:t>4</w:t>
            </w:r>
            <w:r>
              <w:rPr>
                <w:rFonts w:eastAsia="仿宋_GB2312"/>
                <w:szCs w:val="21"/>
              </w:rPr>
              <w:t>8（</w:t>
            </w:r>
            <w:r>
              <w:rPr>
                <w:rFonts w:hint="eastAsia" w:eastAsia="仿宋_GB2312"/>
                <w:szCs w:val="21"/>
              </w:rPr>
              <w:t>1</w:t>
            </w:r>
            <w:r>
              <w:rPr>
                <w:rFonts w:eastAsia="仿宋_GB2312"/>
                <w:szCs w:val="21"/>
              </w:rPr>
              <w:t>），</w:t>
            </w:r>
            <w:r>
              <w:rPr>
                <w:rFonts w:hint="eastAsia" w:eastAsia="仿宋_GB2312"/>
                <w:szCs w:val="21"/>
              </w:rPr>
              <w:t>1</w:t>
            </w:r>
            <w:r>
              <w:rPr>
                <w:rFonts w:eastAsia="仿宋_GB2312"/>
                <w:szCs w:val="21"/>
              </w:rPr>
              <w:t>08-122</w:t>
            </w:r>
          </w:p>
        </w:tc>
        <w:tc>
          <w:tcPr>
            <w:tcW w:w="1386" w:type="dxa"/>
            <w:gridSpan w:val="3"/>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2</w:t>
            </w:r>
            <w:r>
              <w:rPr>
                <w:rFonts w:eastAsia="仿宋_GB2312"/>
                <w:szCs w:val="21"/>
              </w:rPr>
              <w:t>022</w:t>
            </w:r>
          </w:p>
        </w:tc>
        <w:tc>
          <w:tcPr>
            <w:tcW w:w="1315" w:type="dxa"/>
            <w:gridSpan w:val="2"/>
            <w:tcBorders>
              <w:top w:val="single" w:color="auto" w:sz="6" w:space="0"/>
              <w:left w:val="single" w:color="auto" w:sz="6" w:space="0"/>
              <w:bottom w:val="single" w:color="auto" w:sz="6" w:space="0"/>
              <w:right w:val="single" w:color="auto" w:sz="12" w:space="0"/>
            </w:tcBorders>
            <w:vAlign w:val="center"/>
          </w:tcPr>
          <w:p>
            <w:pPr>
              <w:jc w:val="center"/>
              <w:rPr>
                <w:rFonts w:eastAsia="仿宋_GB2312"/>
                <w:szCs w:val="21"/>
              </w:rPr>
            </w:pPr>
            <w:r>
              <w:rPr>
                <w:rFonts w:eastAsia="仿宋_GB2312"/>
                <w:szCs w:val="21"/>
              </w:rPr>
              <w:t>第一作者</w:t>
            </w:r>
          </w:p>
        </w:tc>
      </w:tr>
      <w:tr>
        <w:tblPrEx>
          <w:tblCellMar>
            <w:top w:w="0" w:type="dxa"/>
            <w:left w:w="28" w:type="dxa"/>
            <w:bottom w:w="0" w:type="dxa"/>
            <w:right w:w="28" w:type="dxa"/>
          </w:tblCellMar>
        </w:tblPrEx>
        <w:trPr>
          <w:trHeight w:val="539" w:hRule="atLeast"/>
          <w:jc w:val="center"/>
        </w:trPr>
        <w:tc>
          <w:tcPr>
            <w:tcW w:w="854" w:type="dxa"/>
            <w:gridSpan w:val="2"/>
            <w:vMerge w:val="continue"/>
            <w:tcBorders>
              <w:left w:val="single" w:color="auto" w:sz="12" w:space="0"/>
              <w:right w:val="single" w:color="auto" w:sz="6" w:space="0"/>
            </w:tcBorders>
          </w:tcPr>
          <w:p>
            <w:pPr>
              <w:jc w:val="center"/>
              <w:rPr>
                <w:rFonts w:eastAsia="仿宋_GB2312"/>
                <w:szCs w:val="21"/>
              </w:rPr>
            </w:pPr>
          </w:p>
        </w:tc>
        <w:tc>
          <w:tcPr>
            <w:tcW w:w="2642" w:type="dxa"/>
            <w:gridSpan w:val="6"/>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风险投资地域经验与企业异地并购</w:t>
            </w:r>
          </w:p>
        </w:tc>
        <w:tc>
          <w:tcPr>
            <w:tcW w:w="3442" w:type="dxa"/>
            <w:gridSpan w:val="8"/>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经济管理，2021，(4)，88-107页</w:t>
            </w:r>
          </w:p>
        </w:tc>
        <w:tc>
          <w:tcPr>
            <w:tcW w:w="1386" w:type="dxa"/>
            <w:gridSpan w:val="3"/>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2021</w:t>
            </w:r>
          </w:p>
        </w:tc>
        <w:tc>
          <w:tcPr>
            <w:tcW w:w="1315" w:type="dxa"/>
            <w:gridSpan w:val="2"/>
            <w:tcBorders>
              <w:top w:val="single" w:color="auto" w:sz="6" w:space="0"/>
              <w:left w:val="single" w:color="auto" w:sz="6" w:space="0"/>
              <w:bottom w:val="single" w:color="auto" w:sz="6" w:space="0"/>
              <w:right w:val="single" w:color="auto" w:sz="12" w:space="0"/>
            </w:tcBorders>
            <w:vAlign w:val="center"/>
          </w:tcPr>
          <w:p>
            <w:pPr>
              <w:jc w:val="center"/>
              <w:rPr>
                <w:rFonts w:eastAsia="仿宋_GB2312"/>
                <w:szCs w:val="21"/>
              </w:rPr>
            </w:pPr>
            <w:r>
              <w:rPr>
                <w:rFonts w:hint="eastAsia" w:eastAsia="仿宋_GB2312"/>
                <w:szCs w:val="21"/>
              </w:rPr>
              <w:t>第二作者</w:t>
            </w:r>
          </w:p>
        </w:tc>
      </w:tr>
      <w:tr>
        <w:tblPrEx>
          <w:tblCellMar>
            <w:top w:w="0" w:type="dxa"/>
            <w:left w:w="28" w:type="dxa"/>
            <w:bottom w:w="0" w:type="dxa"/>
            <w:right w:w="28" w:type="dxa"/>
          </w:tblCellMar>
        </w:tblPrEx>
        <w:trPr>
          <w:trHeight w:val="539" w:hRule="atLeast"/>
          <w:jc w:val="center"/>
        </w:trPr>
        <w:tc>
          <w:tcPr>
            <w:tcW w:w="854" w:type="dxa"/>
            <w:gridSpan w:val="2"/>
            <w:vMerge w:val="continue"/>
            <w:tcBorders>
              <w:left w:val="single" w:color="auto" w:sz="12" w:space="0"/>
              <w:bottom w:val="single" w:color="auto" w:sz="6" w:space="0"/>
              <w:right w:val="single" w:color="auto" w:sz="6" w:space="0"/>
            </w:tcBorders>
          </w:tcPr>
          <w:p>
            <w:pPr>
              <w:jc w:val="center"/>
              <w:rPr>
                <w:rFonts w:eastAsia="仿宋_GB2312"/>
                <w:szCs w:val="21"/>
              </w:rPr>
            </w:pPr>
          </w:p>
        </w:tc>
        <w:tc>
          <w:tcPr>
            <w:tcW w:w="2642" w:type="dxa"/>
            <w:gridSpan w:val="6"/>
            <w:tcBorders>
              <w:top w:val="single" w:color="auto" w:sz="6" w:space="0"/>
              <w:left w:val="single" w:color="auto" w:sz="6" w:space="0"/>
              <w:bottom w:val="single" w:color="auto" w:sz="6" w:space="0"/>
              <w:right w:val="single" w:color="auto" w:sz="6" w:space="0"/>
            </w:tcBorders>
            <w:vAlign w:val="center"/>
          </w:tcPr>
          <w:p>
            <w:pPr>
              <w:pStyle w:val="2"/>
              <w:keepNext w:val="0"/>
              <w:keepLines w:val="0"/>
              <w:widowControl/>
              <w:shd w:val="clear" w:color="auto" w:fill="FFFFFF"/>
              <w:spacing w:before="0" w:after="0" w:line="263" w:lineRule="atLeast"/>
              <w:jc w:val="center"/>
              <w:textAlignment w:val="center"/>
              <w:rPr>
                <w:rFonts w:eastAsia="仿宋_GB2312"/>
                <w:b w:val="0"/>
                <w:bCs w:val="0"/>
                <w:kern w:val="2"/>
                <w:sz w:val="21"/>
                <w:szCs w:val="21"/>
              </w:rPr>
            </w:pPr>
            <w:r>
              <w:rPr>
                <w:rFonts w:hint="eastAsia" w:eastAsia="仿宋_GB2312"/>
                <w:b w:val="0"/>
                <w:bCs w:val="0"/>
                <w:kern w:val="2"/>
                <w:sz w:val="21"/>
                <w:szCs w:val="21"/>
              </w:rPr>
              <w:t>风险投资引入与产业高质量发展——知识溢出的调节与门限效应</w:t>
            </w:r>
          </w:p>
        </w:tc>
        <w:tc>
          <w:tcPr>
            <w:tcW w:w="3442" w:type="dxa"/>
            <w:gridSpan w:val="8"/>
            <w:tcBorders>
              <w:top w:val="single" w:color="auto" w:sz="6" w:space="0"/>
              <w:left w:val="single" w:color="auto" w:sz="6" w:space="0"/>
              <w:bottom w:val="single" w:color="auto" w:sz="6" w:space="0"/>
              <w:right w:val="single" w:color="auto" w:sz="6" w:space="0"/>
            </w:tcBorders>
            <w:vAlign w:val="center"/>
          </w:tcPr>
          <w:p>
            <w:pPr>
              <w:spacing w:line="300" w:lineRule="exact"/>
              <w:jc w:val="center"/>
              <w:rPr>
                <w:rFonts w:eastAsia="仿宋_GB2312"/>
                <w:szCs w:val="21"/>
              </w:rPr>
            </w:pPr>
            <w:r>
              <w:rPr>
                <w:rFonts w:hint="eastAsia" w:eastAsia="仿宋_GB2312"/>
                <w:szCs w:val="21"/>
              </w:rPr>
              <w:t>科技进步与对策，2021，38(14)，62-71页</w:t>
            </w:r>
          </w:p>
        </w:tc>
        <w:tc>
          <w:tcPr>
            <w:tcW w:w="1386" w:type="dxa"/>
            <w:gridSpan w:val="3"/>
            <w:tcBorders>
              <w:top w:val="single" w:color="auto" w:sz="6" w:space="0"/>
              <w:left w:val="single" w:color="auto" w:sz="6" w:space="0"/>
              <w:bottom w:val="single" w:color="auto" w:sz="6" w:space="0"/>
              <w:right w:val="single" w:color="auto" w:sz="6" w:space="0"/>
            </w:tcBorders>
            <w:vAlign w:val="center"/>
          </w:tcPr>
          <w:p>
            <w:pPr>
              <w:spacing w:line="300" w:lineRule="exact"/>
              <w:jc w:val="center"/>
              <w:rPr>
                <w:rFonts w:eastAsia="仿宋_GB2312"/>
                <w:szCs w:val="21"/>
              </w:rPr>
            </w:pPr>
            <w:r>
              <w:rPr>
                <w:rFonts w:hint="eastAsia" w:eastAsia="仿宋_GB2312"/>
                <w:szCs w:val="21"/>
              </w:rPr>
              <w:t>2021</w:t>
            </w:r>
          </w:p>
        </w:tc>
        <w:tc>
          <w:tcPr>
            <w:tcW w:w="1315" w:type="dxa"/>
            <w:gridSpan w:val="2"/>
            <w:tcBorders>
              <w:top w:val="single" w:color="auto" w:sz="6" w:space="0"/>
              <w:left w:val="single" w:color="auto" w:sz="6" w:space="0"/>
              <w:bottom w:val="single" w:color="auto" w:sz="6" w:space="0"/>
              <w:right w:val="single" w:color="auto" w:sz="12" w:space="0"/>
            </w:tcBorders>
            <w:vAlign w:val="center"/>
          </w:tcPr>
          <w:p>
            <w:pPr>
              <w:jc w:val="center"/>
              <w:rPr>
                <w:rFonts w:eastAsia="仿宋_GB2312"/>
                <w:szCs w:val="21"/>
              </w:rPr>
            </w:pPr>
            <w:r>
              <w:rPr>
                <w:rFonts w:hint="eastAsia" w:eastAsia="仿宋_GB2312"/>
                <w:szCs w:val="21"/>
              </w:rPr>
              <w:t>第一作者</w:t>
            </w:r>
          </w:p>
        </w:tc>
      </w:tr>
      <w:tr>
        <w:tblPrEx>
          <w:tblCellMar>
            <w:top w:w="0" w:type="dxa"/>
            <w:left w:w="28" w:type="dxa"/>
            <w:bottom w:w="0" w:type="dxa"/>
            <w:right w:w="28" w:type="dxa"/>
          </w:tblCellMar>
        </w:tblPrEx>
        <w:trPr>
          <w:trHeight w:val="567" w:hRule="atLeast"/>
          <w:jc w:val="center"/>
        </w:trPr>
        <w:tc>
          <w:tcPr>
            <w:tcW w:w="854" w:type="dxa"/>
            <w:gridSpan w:val="2"/>
            <w:vMerge w:val="restart"/>
            <w:tcBorders>
              <w:top w:val="single" w:color="auto" w:sz="6" w:space="0"/>
              <w:left w:val="single" w:color="auto" w:sz="12"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目前主持的行业应用背景较强的科研项目</w:t>
            </w:r>
          </w:p>
          <w:p>
            <w:pPr>
              <w:jc w:val="center"/>
              <w:rPr>
                <w:rFonts w:eastAsia="仿宋_GB2312"/>
                <w:szCs w:val="21"/>
              </w:rPr>
            </w:pPr>
            <w:r>
              <w:rPr>
                <w:rFonts w:hint="eastAsia" w:eastAsia="仿宋_GB2312"/>
                <w:szCs w:val="21"/>
              </w:rPr>
              <w:t>（限3项）</w:t>
            </w:r>
          </w:p>
        </w:tc>
        <w:tc>
          <w:tcPr>
            <w:tcW w:w="2642" w:type="dxa"/>
            <w:gridSpan w:val="6"/>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r>
              <w:rPr>
                <w:rFonts w:eastAsia="仿宋_GB2312"/>
                <w:szCs w:val="21"/>
              </w:rPr>
              <w:t>项目来源</w:t>
            </w:r>
            <w:r>
              <w:rPr>
                <w:rFonts w:hint="eastAsia" w:eastAsia="仿宋_GB2312"/>
                <w:szCs w:val="21"/>
              </w:rPr>
              <w:t>与</w:t>
            </w:r>
            <w:r>
              <w:rPr>
                <w:rFonts w:eastAsia="仿宋_GB2312"/>
                <w:szCs w:val="21"/>
              </w:rPr>
              <w:t>项目类别</w:t>
            </w:r>
          </w:p>
        </w:tc>
        <w:tc>
          <w:tcPr>
            <w:tcW w:w="3442" w:type="dxa"/>
            <w:gridSpan w:val="8"/>
            <w:tcBorders>
              <w:top w:val="single" w:color="auto" w:sz="6" w:space="0"/>
              <w:left w:val="single" w:color="auto" w:sz="4" w:space="0"/>
              <w:bottom w:val="single" w:color="auto" w:sz="6" w:space="0"/>
              <w:right w:val="single" w:color="auto" w:sz="6" w:space="0"/>
            </w:tcBorders>
            <w:vAlign w:val="center"/>
          </w:tcPr>
          <w:p>
            <w:pPr>
              <w:ind w:left="54"/>
              <w:jc w:val="center"/>
              <w:rPr>
                <w:rFonts w:eastAsia="仿宋_GB2312"/>
                <w:szCs w:val="21"/>
              </w:rPr>
            </w:pPr>
            <w:r>
              <w:rPr>
                <w:rFonts w:eastAsia="仿宋_GB2312"/>
                <w:szCs w:val="21"/>
              </w:rPr>
              <w:t>项目名称</w:t>
            </w:r>
          </w:p>
        </w:tc>
        <w:tc>
          <w:tcPr>
            <w:tcW w:w="1386" w:type="dxa"/>
            <w:gridSpan w:val="3"/>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r>
              <w:rPr>
                <w:rFonts w:hint="eastAsia" w:eastAsia="仿宋_GB2312"/>
                <w:szCs w:val="21"/>
              </w:rPr>
              <w:t>起讫时间</w:t>
            </w:r>
          </w:p>
        </w:tc>
        <w:tc>
          <w:tcPr>
            <w:tcW w:w="1315" w:type="dxa"/>
            <w:gridSpan w:val="2"/>
            <w:tcBorders>
              <w:top w:val="single" w:color="auto" w:sz="6" w:space="0"/>
              <w:left w:val="single" w:color="auto" w:sz="4" w:space="0"/>
              <w:bottom w:val="single" w:color="auto" w:sz="6" w:space="0"/>
              <w:right w:val="single" w:color="auto" w:sz="12" w:space="0"/>
            </w:tcBorders>
            <w:vAlign w:val="center"/>
          </w:tcPr>
          <w:p>
            <w:pPr>
              <w:jc w:val="center"/>
              <w:rPr>
                <w:rFonts w:eastAsia="仿宋_GB2312"/>
                <w:szCs w:val="21"/>
              </w:rPr>
            </w:pPr>
            <w:r>
              <w:rPr>
                <w:rFonts w:hint="eastAsia" w:eastAsia="仿宋_GB2312"/>
                <w:szCs w:val="21"/>
              </w:rPr>
              <w:t>到账经费</w:t>
            </w:r>
          </w:p>
          <w:p>
            <w:pPr>
              <w:jc w:val="center"/>
              <w:rPr>
                <w:rFonts w:eastAsia="仿宋_GB2312"/>
                <w:szCs w:val="21"/>
              </w:rPr>
            </w:pPr>
            <w:r>
              <w:rPr>
                <w:rFonts w:hint="eastAsia" w:eastAsia="仿宋_GB2312"/>
                <w:szCs w:val="21"/>
              </w:rPr>
              <w:t>（万元）</w:t>
            </w:r>
          </w:p>
        </w:tc>
      </w:tr>
      <w:tr>
        <w:tblPrEx>
          <w:tblCellMar>
            <w:top w:w="0" w:type="dxa"/>
            <w:left w:w="28" w:type="dxa"/>
            <w:bottom w:w="0" w:type="dxa"/>
            <w:right w:w="28" w:type="dxa"/>
          </w:tblCellMar>
        </w:tblPrEx>
        <w:trPr>
          <w:trHeight w:val="567" w:hRule="atLeast"/>
          <w:jc w:val="center"/>
        </w:trPr>
        <w:tc>
          <w:tcPr>
            <w:tcW w:w="854" w:type="dxa"/>
            <w:gridSpan w:val="2"/>
            <w:vMerge w:val="continue"/>
            <w:tcBorders>
              <w:top w:val="single" w:color="auto" w:sz="6" w:space="0"/>
              <w:left w:val="single" w:color="auto" w:sz="12" w:space="0"/>
              <w:bottom w:val="single" w:color="auto" w:sz="6" w:space="0"/>
              <w:right w:val="single" w:color="auto" w:sz="6" w:space="0"/>
            </w:tcBorders>
            <w:vAlign w:val="center"/>
          </w:tcPr>
          <w:p>
            <w:pPr>
              <w:jc w:val="center"/>
              <w:rPr>
                <w:rFonts w:eastAsia="仿宋_GB2312"/>
                <w:szCs w:val="21"/>
              </w:rPr>
            </w:pPr>
          </w:p>
        </w:tc>
        <w:tc>
          <w:tcPr>
            <w:tcW w:w="2642" w:type="dxa"/>
            <w:gridSpan w:val="6"/>
            <w:tcBorders>
              <w:top w:val="single" w:color="auto" w:sz="6" w:space="0"/>
              <w:left w:val="single" w:color="auto" w:sz="6" w:space="0"/>
              <w:bottom w:val="single" w:color="auto" w:sz="6" w:space="0"/>
              <w:right w:val="single" w:color="auto" w:sz="4" w:space="0"/>
            </w:tcBorders>
            <w:vAlign w:val="center"/>
          </w:tcPr>
          <w:p>
            <w:pPr>
              <w:spacing w:line="300" w:lineRule="exact"/>
              <w:jc w:val="center"/>
              <w:rPr>
                <w:rFonts w:eastAsia="仿宋_GB2312"/>
                <w:szCs w:val="21"/>
              </w:rPr>
            </w:pPr>
            <w:r>
              <w:rPr>
                <w:rFonts w:hint="eastAsia" w:eastAsia="仿宋_GB2312"/>
                <w:szCs w:val="21"/>
              </w:rPr>
              <w:t>上海市重点教学改革项目科研项目</w:t>
            </w:r>
          </w:p>
        </w:tc>
        <w:tc>
          <w:tcPr>
            <w:tcW w:w="3442" w:type="dxa"/>
            <w:gridSpan w:val="8"/>
            <w:tcBorders>
              <w:top w:val="single" w:color="auto" w:sz="6" w:space="0"/>
              <w:left w:val="single" w:color="auto" w:sz="4" w:space="0"/>
              <w:bottom w:val="single" w:color="auto" w:sz="6" w:space="0"/>
              <w:right w:val="single" w:color="auto" w:sz="6" w:space="0"/>
            </w:tcBorders>
            <w:vAlign w:val="center"/>
          </w:tcPr>
          <w:p>
            <w:pPr>
              <w:jc w:val="center"/>
              <w:rPr>
                <w:rFonts w:eastAsia="仿宋_GB2312"/>
                <w:szCs w:val="21"/>
              </w:rPr>
            </w:pPr>
            <w:bookmarkStart w:id="1" w:name="OLE_LINK1"/>
            <w:r>
              <w:rPr>
                <w:rFonts w:hint="eastAsia" w:eastAsia="仿宋_GB2312"/>
                <w:szCs w:val="21"/>
              </w:rPr>
              <w:t>创感教育视角下商科人才培养教学改革与实践</w:t>
            </w:r>
            <w:bookmarkEnd w:id="1"/>
          </w:p>
        </w:tc>
        <w:tc>
          <w:tcPr>
            <w:tcW w:w="1386" w:type="dxa"/>
            <w:gridSpan w:val="3"/>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r>
              <w:rPr>
                <w:rFonts w:hint="eastAsia" w:eastAsia="仿宋_GB2312"/>
                <w:szCs w:val="21"/>
              </w:rPr>
              <w:t>2016.5-2018.5</w:t>
            </w:r>
          </w:p>
        </w:tc>
        <w:tc>
          <w:tcPr>
            <w:tcW w:w="1315" w:type="dxa"/>
            <w:gridSpan w:val="2"/>
            <w:tcBorders>
              <w:top w:val="single" w:color="auto" w:sz="6" w:space="0"/>
              <w:left w:val="single" w:color="auto" w:sz="4" w:space="0"/>
              <w:bottom w:val="single" w:color="auto" w:sz="6" w:space="0"/>
              <w:right w:val="single" w:color="auto" w:sz="12" w:space="0"/>
            </w:tcBorders>
            <w:vAlign w:val="center"/>
          </w:tcPr>
          <w:p>
            <w:pPr>
              <w:jc w:val="center"/>
              <w:rPr>
                <w:rFonts w:eastAsia="仿宋_GB2312"/>
                <w:szCs w:val="21"/>
              </w:rPr>
            </w:pPr>
            <w:r>
              <w:rPr>
                <w:rFonts w:hint="eastAsia" w:eastAsia="仿宋_GB2312"/>
                <w:szCs w:val="21"/>
              </w:rPr>
              <w:t>5</w:t>
            </w:r>
          </w:p>
        </w:tc>
      </w:tr>
      <w:tr>
        <w:tblPrEx>
          <w:tblCellMar>
            <w:top w:w="0" w:type="dxa"/>
            <w:left w:w="28" w:type="dxa"/>
            <w:bottom w:w="0" w:type="dxa"/>
            <w:right w:w="28" w:type="dxa"/>
          </w:tblCellMar>
        </w:tblPrEx>
        <w:trPr>
          <w:trHeight w:val="567" w:hRule="atLeast"/>
          <w:jc w:val="center"/>
        </w:trPr>
        <w:tc>
          <w:tcPr>
            <w:tcW w:w="854" w:type="dxa"/>
            <w:gridSpan w:val="2"/>
            <w:vMerge w:val="continue"/>
            <w:tcBorders>
              <w:top w:val="single" w:color="auto" w:sz="6" w:space="0"/>
              <w:left w:val="single" w:color="auto" w:sz="12" w:space="0"/>
              <w:bottom w:val="single" w:color="auto" w:sz="6" w:space="0"/>
              <w:right w:val="single" w:color="auto" w:sz="6" w:space="0"/>
            </w:tcBorders>
            <w:vAlign w:val="center"/>
          </w:tcPr>
          <w:p>
            <w:pPr>
              <w:jc w:val="center"/>
              <w:rPr>
                <w:rFonts w:eastAsia="仿宋_GB2312"/>
                <w:szCs w:val="21"/>
              </w:rPr>
            </w:pPr>
          </w:p>
        </w:tc>
        <w:tc>
          <w:tcPr>
            <w:tcW w:w="2642" w:type="dxa"/>
            <w:gridSpan w:val="6"/>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p>
        </w:tc>
        <w:tc>
          <w:tcPr>
            <w:tcW w:w="3442" w:type="dxa"/>
            <w:gridSpan w:val="8"/>
            <w:tcBorders>
              <w:top w:val="single" w:color="auto" w:sz="6" w:space="0"/>
              <w:left w:val="single" w:color="auto" w:sz="4" w:space="0"/>
              <w:bottom w:val="single" w:color="auto" w:sz="6" w:space="0"/>
              <w:right w:val="single" w:color="auto" w:sz="6" w:space="0"/>
            </w:tcBorders>
            <w:vAlign w:val="center"/>
          </w:tcPr>
          <w:p>
            <w:pPr>
              <w:jc w:val="center"/>
              <w:rPr>
                <w:rFonts w:eastAsia="仿宋_GB2312"/>
                <w:szCs w:val="21"/>
              </w:rPr>
            </w:pPr>
          </w:p>
        </w:tc>
        <w:tc>
          <w:tcPr>
            <w:tcW w:w="1386" w:type="dxa"/>
            <w:gridSpan w:val="3"/>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p>
        </w:tc>
        <w:tc>
          <w:tcPr>
            <w:tcW w:w="1315" w:type="dxa"/>
            <w:gridSpan w:val="2"/>
            <w:tcBorders>
              <w:top w:val="single" w:color="auto" w:sz="6" w:space="0"/>
              <w:left w:val="single" w:color="auto" w:sz="4" w:space="0"/>
              <w:bottom w:val="single" w:color="auto" w:sz="6" w:space="0"/>
              <w:right w:val="single" w:color="auto" w:sz="12" w:space="0"/>
            </w:tcBorders>
            <w:vAlign w:val="center"/>
          </w:tcPr>
          <w:p>
            <w:pPr>
              <w:jc w:val="center"/>
              <w:rPr>
                <w:rFonts w:eastAsia="仿宋_GB2312"/>
                <w:szCs w:val="21"/>
              </w:rPr>
            </w:pPr>
          </w:p>
        </w:tc>
      </w:tr>
      <w:tr>
        <w:tblPrEx>
          <w:tblCellMar>
            <w:top w:w="0" w:type="dxa"/>
            <w:left w:w="28" w:type="dxa"/>
            <w:bottom w:w="0" w:type="dxa"/>
            <w:right w:w="28" w:type="dxa"/>
          </w:tblCellMar>
        </w:tblPrEx>
        <w:trPr>
          <w:trHeight w:val="567" w:hRule="atLeast"/>
          <w:jc w:val="center"/>
        </w:trPr>
        <w:tc>
          <w:tcPr>
            <w:tcW w:w="854" w:type="dxa"/>
            <w:gridSpan w:val="2"/>
            <w:vMerge w:val="continue"/>
            <w:tcBorders>
              <w:top w:val="single" w:color="auto" w:sz="6" w:space="0"/>
              <w:left w:val="single" w:color="auto" w:sz="12" w:space="0"/>
              <w:bottom w:val="single" w:color="auto" w:sz="6" w:space="0"/>
              <w:right w:val="single" w:color="auto" w:sz="6" w:space="0"/>
            </w:tcBorders>
          </w:tcPr>
          <w:p>
            <w:pPr>
              <w:jc w:val="center"/>
              <w:rPr>
                <w:rFonts w:eastAsia="仿宋_GB2312"/>
                <w:szCs w:val="21"/>
              </w:rPr>
            </w:pPr>
          </w:p>
        </w:tc>
        <w:tc>
          <w:tcPr>
            <w:tcW w:w="2642" w:type="dxa"/>
            <w:gridSpan w:val="6"/>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p>
        </w:tc>
        <w:tc>
          <w:tcPr>
            <w:tcW w:w="3442" w:type="dxa"/>
            <w:gridSpan w:val="8"/>
            <w:tcBorders>
              <w:top w:val="single" w:color="auto" w:sz="6" w:space="0"/>
              <w:left w:val="single" w:color="auto" w:sz="4" w:space="0"/>
              <w:bottom w:val="single" w:color="auto" w:sz="6" w:space="0"/>
              <w:right w:val="single" w:color="auto" w:sz="6" w:space="0"/>
            </w:tcBorders>
            <w:vAlign w:val="center"/>
          </w:tcPr>
          <w:p>
            <w:pPr>
              <w:jc w:val="center"/>
              <w:rPr>
                <w:rFonts w:eastAsia="仿宋_GB2312"/>
                <w:szCs w:val="21"/>
              </w:rPr>
            </w:pPr>
          </w:p>
        </w:tc>
        <w:tc>
          <w:tcPr>
            <w:tcW w:w="1386" w:type="dxa"/>
            <w:gridSpan w:val="3"/>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p>
        </w:tc>
        <w:tc>
          <w:tcPr>
            <w:tcW w:w="1315" w:type="dxa"/>
            <w:gridSpan w:val="2"/>
            <w:tcBorders>
              <w:top w:val="single" w:color="auto" w:sz="6" w:space="0"/>
              <w:left w:val="single" w:color="auto" w:sz="4" w:space="0"/>
              <w:bottom w:val="single" w:color="auto" w:sz="6" w:space="0"/>
              <w:right w:val="single" w:color="auto" w:sz="12" w:space="0"/>
            </w:tcBorders>
            <w:vAlign w:val="center"/>
          </w:tcPr>
          <w:p>
            <w:pPr>
              <w:jc w:val="center"/>
              <w:rPr>
                <w:rFonts w:eastAsia="仿宋_GB2312"/>
                <w:szCs w:val="21"/>
              </w:rPr>
            </w:pPr>
          </w:p>
        </w:tc>
      </w:tr>
      <w:tr>
        <w:tblPrEx>
          <w:tblCellMar>
            <w:top w:w="0" w:type="dxa"/>
            <w:left w:w="28" w:type="dxa"/>
            <w:bottom w:w="0" w:type="dxa"/>
            <w:right w:w="28" w:type="dxa"/>
          </w:tblCellMar>
        </w:tblPrEx>
        <w:trPr>
          <w:trHeight w:val="510" w:hRule="atLeast"/>
          <w:jc w:val="center"/>
        </w:trPr>
        <w:tc>
          <w:tcPr>
            <w:tcW w:w="854" w:type="dxa"/>
            <w:gridSpan w:val="2"/>
            <w:vMerge w:val="restart"/>
            <w:tcBorders>
              <w:top w:val="single" w:color="auto" w:sz="6" w:space="0"/>
              <w:left w:val="single" w:color="auto" w:sz="12" w:space="0"/>
              <w:right w:val="single" w:color="auto" w:sz="6" w:space="0"/>
            </w:tcBorders>
            <w:vAlign w:val="center"/>
          </w:tcPr>
          <w:p>
            <w:pPr>
              <w:jc w:val="center"/>
              <w:rPr>
                <w:rFonts w:eastAsia="仿宋_GB2312"/>
                <w:szCs w:val="21"/>
              </w:rPr>
            </w:pPr>
            <w:r>
              <w:rPr>
                <w:rFonts w:eastAsia="仿宋_GB2312"/>
                <w:szCs w:val="21"/>
              </w:rPr>
              <w:t>近</w:t>
            </w:r>
            <w:r>
              <w:rPr>
                <w:rFonts w:hint="eastAsia" w:eastAsia="仿宋_GB2312"/>
                <w:szCs w:val="21"/>
              </w:rPr>
              <w:t>五年主讲课程情况（限3门）</w:t>
            </w:r>
          </w:p>
        </w:tc>
        <w:tc>
          <w:tcPr>
            <w:tcW w:w="2642" w:type="dxa"/>
            <w:gridSpan w:val="6"/>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r>
              <w:rPr>
                <w:rFonts w:eastAsia="仿宋_GB2312"/>
                <w:szCs w:val="21"/>
              </w:rPr>
              <w:t>时间</w:t>
            </w:r>
          </w:p>
        </w:tc>
        <w:tc>
          <w:tcPr>
            <w:tcW w:w="3442" w:type="dxa"/>
            <w:gridSpan w:val="8"/>
            <w:tcBorders>
              <w:top w:val="single" w:color="auto" w:sz="6" w:space="0"/>
              <w:left w:val="single" w:color="auto" w:sz="4" w:space="0"/>
              <w:bottom w:val="single" w:color="auto" w:sz="6" w:space="0"/>
              <w:right w:val="single" w:color="auto" w:sz="6" w:space="0"/>
            </w:tcBorders>
            <w:vAlign w:val="center"/>
          </w:tcPr>
          <w:p>
            <w:pPr>
              <w:widowControl/>
              <w:jc w:val="center"/>
              <w:rPr>
                <w:rFonts w:eastAsia="仿宋_GB2312"/>
                <w:szCs w:val="21"/>
              </w:rPr>
            </w:pPr>
            <w:r>
              <w:rPr>
                <w:rFonts w:eastAsia="仿宋_GB2312"/>
                <w:szCs w:val="21"/>
              </w:rPr>
              <w:t>课程名称</w:t>
            </w:r>
          </w:p>
        </w:tc>
        <w:tc>
          <w:tcPr>
            <w:tcW w:w="1386" w:type="dxa"/>
            <w:gridSpan w:val="3"/>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r>
              <w:rPr>
                <w:rFonts w:eastAsia="仿宋_GB2312"/>
                <w:szCs w:val="21"/>
              </w:rPr>
              <w:t>学时</w:t>
            </w:r>
          </w:p>
        </w:tc>
        <w:tc>
          <w:tcPr>
            <w:tcW w:w="1315" w:type="dxa"/>
            <w:gridSpan w:val="2"/>
            <w:tcBorders>
              <w:top w:val="single" w:color="auto" w:sz="6" w:space="0"/>
              <w:left w:val="single" w:color="auto" w:sz="4" w:space="0"/>
              <w:bottom w:val="single" w:color="auto" w:sz="6" w:space="0"/>
              <w:right w:val="single" w:color="auto" w:sz="12" w:space="0"/>
            </w:tcBorders>
            <w:vAlign w:val="center"/>
          </w:tcPr>
          <w:p>
            <w:pPr>
              <w:jc w:val="center"/>
              <w:rPr>
                <w:rFonts w:eastAsia="仿宋_GB2312"/>
                <w:szCs w:val="21"/>
              </w:rPr>
            </w:pPr>
            <w:r>
              <w:rPr>
                <w:rFonts w:eastAsia="仿宋_GB2312"/>
                <w:szCs w:val="21"/>
              </w:rPr>
              <w:t>主要授课对象</w:t>
            </w:r>
          </w:p>
        </w:tc>
      </w:tr>
      <w:tr>
        <w:tblPrEx>
          <w:tblCellMar>
            <w:top w:w="0" w:type="dxa"/>
            <w:left w:w="28" w:type="dxa"/>
            <w:bottom w:w="0" w:type="dxa"/>
            <w:right w:w="28" w:type="dxa"/>
          </w:tblCellMar>
        </w:tblPrEx>
        <w:trPr>
          <w:trHeight w:val="510" w:hRule="atLeast"/>
          <w:jc w:val="center"/>
        </w:trPr>
        <w:tc>
          <w:tcPr>
            <w:tcW w:w="854" w:type="dxa"/>
            <w:gridSpan w:val="2"/>
            <w:vMerge w:val="continue"/>
            <w:tcBorders>
              <w:top w:val="single" w:color="auto" w:sz="6" w:space="0"/>
              <w:left w:val="single" w:color="auto" w:sz="12" w:space="0"/>
              <w:right w:val="single" w:color="auto" w:sz="6" w:space="0"/>
            </w:tcBorders>
          </w:tcPr>
          <w:p>
            <w:pPr>
              <w:jc w:val="center"/>
              <w:rPr>
                <w:rFonts w:eastAsia="仿宋_GB2312"/>
                <w:szCs w:val="21"/>
              </w:rPr>
            </w:pPr>
          </w:p>
        </w:tc>
        <w:tc>
          <w:tcPr>
            <w:tcW w:w="2642" w:type="dxa"/>
            <w:gridSpan w:val="6"/>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r>
              <w:rPr>
                <w:rFonts w:hint="eastAsia" w:eastAsia="仿宋_GB2312"/>
                <w:szCs w:val="21"/>
              </w:rPr>
              <w:t>2016-2019</w:t>
            </w:r>
          </w:p>
        </w:tc>
        <w:tc>
          <w:tcPr>
            <w:tcW w:w="3442" w:type="dxa"/>
            <w:gridSpan w:val="8"/>
            <w:tcBorders>
              <w:top w:val="single" w:color="auto" w:sz="6" w:space="0"/>
              <w:left w:val="single" w:color="auto" w:sz="4" w:space="0"/>
              <w:bottom w:val="single" w:color="auto" w:sz="6" w:space="0"/>
              <w:right w:val="single" w:color="auto" w:sz="6" w:space="0"/>
            </w:tcBorders>
            <w:vAlign w:val="center"/>
          </w:tcPr>
          <w:p>
            <w:pPr>
              <w:widowControl/>
              <w:jc w:val="center"/>
              <w:rPr>
                <w:rFonts w:eastAsia="仿宋_GB2312"/>
                <w:szCs w:val="21"/>
              </w:rPr>
            </w:pPr>
            <w:r>
              <w:rPr>
                <w:rFonts w:hint="eastAsia" w:ascii="仿宋_GB2312" w:hAnsi="仿宋_GB2312" w:eastAsia="仿宋_GB2312"/>
              </w:rPr>
              <w:t>财务管理</w:t>
            </w:r>
          </w:p>
        </w:tc>
        <w:tc>
          <w:tcPr>
            <w:tcW w:w="1386" w:type="dxa"/>
            <w:gridSpan w:val="3"/>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r>
              <w:rPr>
                <w:rFonts w:hint="eastAsia" w:ascii="仿宋_GB2312" w:hAnsi="仿宋_GB2312" w:eastAsia="仿宋_GB2312"/>
              </w:rPr>
              <w:t>288</w:t>
            </w:r>
          </w:p>
        </w:tc>
        <w:tc>
          <w:tcPr>
            <w:tcW w:w="1315" w:type="dxa"/>
            <w:gridSpan w:val="2"/>
            <w:tcBorders>
              <w:top w:val="single" w:color="auto" w:sz="6" w:space="0"/>
              <w:left w:val="single" w:color="auto" w:sz="4" w:space="0"/>
              <w:bottom w:val="single" w:color="auto" w:sz="6" w:space="0"/>
              <w:right w:val="single" w:color="auto" w:sz="12" w:space="0"/>
            </w:tcBorders>
            <w:vAlign w:val="center"/>
          </w:tcPr>
          <w:p>
            <w:pPr>
              <w:jc w:val="center"/>
              <w:rPr>
                <w:rFonts w:eastAsia="仿宋_GB2312"/>
                <w:szCs w:val="21"/>
              </w:rPr>
            </w:pPr>
            <w:r>
              <w:rPr>
                <w:rFonts w:hint="eastAsia" w:eastAsia="仿宋_GB2312"/>
                <w:szCs w:val="21"/>
              </w:rPr>
              <w:t>本科</w:t>
            </w:r>
          </w:p>
        </w:tc>
      </w:tr>
      <w:tr>
        <w:tblPrEx>
          <w:tblCellMar>
            <w:top w:w="0" w:type="dxa"/>
            <w:left w:w="28" w:type="dxa"/>
            <w:bottom w:w="0" w:type="dxa"/>
            <w:right w:w="28" w:type="dxa"/>
          </w:tblCellMar>
        </w:tblPrEx>
        <w:trPr>
          <w:trHeight w:val="510" w:hRule="atLeast"/>
          <w:jc w:val="center"/>
        </w:trPr>
        <w:tc>
          <w:tcPr>
            <w:tcW w:w="854" w:type="dxa"/>
            <w:gridSpan w:val="2"/>
            <w:vMerge w:val="continue"/>
            <w:tcBorders>
              <w:left w:val="single" w:color="auto" w:sz="12" w:space="0"/>
              <w:right w:val="single" w:color="auto" w:sz="6" w:space="0"/>
            </w:tcBorders>
          </w:tcPr>
          <w:p>
            <w:pPr>
              <w:jc w:val="center"/>
              <w:rPr>
                <w:rFonts w:eastAsia="仿宋_GB2312"/>
                <w:szCs w:val="21"/>
              </w:rPr>
            </w:pPr>
          </w:p>
        </w:tc>
        <w:tc>
          <w:tcPr>
            <w:tcW w:w="2642" w:type="dxa"/>
            <w:gridSpan w:val="6"/>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r>
              <w:rPr>
                <w:rFonts w:hint="eastAsia" w:eastAsia="仿宋_GB2312"/>
                <w:szCs w:val="21"/>
              </w:rPr>
              <w:t>2016-2019</w:t>
            </w:r>
          </w:p>
        </w:tc>
        <w:tc>
          <w:tcPr>
            <w:tcW w:w="3442" w:type="dxa"/>
            <w:gridSpan w:val="8"/>
            <w:tcBorders>
              <w:top w:val="single" w:color="auto" w:sz="6" w:space="0"/>
              <w:left w:val="single" w:color="auto" w:sz="4" w:space="0"/>
              <w:bottom w:val="single" w:color="auto" w:sz="6" w:space="0"/>
              <w:right w:val="single" w:color="auto" w:sz="6" w:space="0"/>
            </w:tcBorders>
            <w:vAlign w:val="center"/>
          </w:tcPr>
          <w:p>
            <w:pPr>
              <w:widowControl/>
              <w:jc w:val="center"/>
              <w:rPr>
                <w:rFonts w:eastAsia="仿宋_GB2312"/>
                <w:szCs w:val="21"/>
              </w:rPr>
            </w:pPr>
            <w:r>
              <w:rPr>
                <w:rFonts w:hint="eastAsia" w:ascii="仿宋_GB2312" w:hAnsi="仿宋_GB2312" w:eastAsia="仿宋_GB2312"/>
              </w:rPr>
              <w:t>管理会计（双语）</w:t>
            </w:r>
          </w:p>
        </w:tc>
        <w:tc>
          <w:tcPr>
            <w:tcW w:w="1386" w:type="dxa"/>
            <w:gridSpan w:val="3"/>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r>
              <w:rPr>
                <w:rFonts w:ascii="仿宋_GB2312" w:hAnsi="仿宋_GB2312" w:eastAsia="仿宋_GB2312"/>
              </w:rPr>
              <w:t>192</w:t>
            </w:r>
          </w:p>
        </w:tc>
        <w:tc>
          <w:tcPr>
            <w:tcW w:w="1315" w:type="dxa"/>
            <w:gridSpan w:val="2"/>
            <w:tcBorders>
              <w:top w:val="single" w:color="auto" w:sz="6" w:space="0"/>
              <w:left w:val="single" w:color="auto" w:sz="4" w:space="0"/>
              <w:bottom w:val="single" w:color="auto" w:sz="6" w:space="0"/>
              <w:right w:val="single" w:color="auto" w:sz="12" w:space="0"/>
            </w:tcBorders>
            <w:vAlign w:val="center"/>
          </w:tcPr>
          <w:p>
            <w:pPr>
              <w:jc w:val="center"/>
              <w:rPr>
                <w:rFonts w:eastAsia="仿宋_GB2312"/>
                <w:szCs w:val="21"/>
              </w:rPr>
            </w:pPr>
            <w:r>
              <w:rPr>
                <w:rFonts w:hint="eastAsia" w:eastAsia="仿宋_GB2312"/>
                <w:szCs w:val="21"/>
              </w:rPr>
              <w:t>本科</w:t>
            </w:r>
          </w:p>
        </w:tc>
      </w:tr>
      <w:tr>
        <w:tblPrEx>
          <w:tblCellMar>
            <w:top w:w="0" w:type="dxa"/>
            <w:left w:w="28" w:type="dxa"/>
            <w:bottom w:w="0" w:type="dxa"/>
            <w:right w:w="28" w:type="dxa"/>
          </w:tblCellMar>
        </w:tblPrEx>
        <w:trPr>
          <w:trHeight w:val="510" w:hRule="atLeast"/>
          <w:jc w:val="center"/>
        </w:trPr>
        <w:tc>
          <w:tcPr>
            <w:tcW w:w="854" w:type="dxa"/>
            <w:gridSpan w:val="2"/>
            <w:tcBorders>
              <w:left w:val="single" w:color="auto" w:sz="12" w:space="0"/>
              <w:bottom w:val="single" w:color="auto" w:sz="12" w:space="0"/>
              <w:right w:val="single" w:color="auto" w:sz="6" w:space="0"/>
            </w:tcBorders>
          </w:tcPr>
          <w:p>
            <w:pPr>
              <w:jc w:val="center"/>
              <w:rPr>
                <w:rFonts w:eastAsia="仿宋_GB2312"/>
                <w:szCs w:val="21"/>
              </w:rPr>
            </w:pPr>
          </w:p>
        </w:tc>
        <w:tc>
          <w:tcPr>
            <w:tcW w:w="2642" w:type="dxa"/>
            <w:gridSpan w:val="6"/>
            <w:tcBorders>
              <w:top w:val="single" w:color="auto" w:sz="6" w:space="0"/>
              <w:left w:val="single" w:color="auto" w:sz="6" w:space="0"/>
              <w:bottom w:val="single" w:color="auto" w:sz="12" w:space="0"/>
              <w:right w:val="single" w:color="auto" w:sz="4" w:space="0"/>
            </w:tcBorders>
            <w:vAlign w:val="center"/>
          </w:tcPr>
          <w:p>
            <w:pPr>
              <w:jc w:val="center"/>
              <w:rPr>
                <w:rFonts w:eastAsia="仿宋_GB2312"/>
                <w:szCs w:val="21"/>
              </w:rPr>
            </w:pPr>
          </w:p>
        </w:tc>
        <w:tc>
          <w:tcPr>
            <w:tcW w:w="3442" w:type="dxa"/>
            <w:gridSpan w:val="8"/>
            <w:tcBorders>
              <w:top w:val="single" w:color="auto" w:sz="6" w:space="0"/>
              <w:left w:val="single" w:color="auto" w:sz="4" w:space="0"/>
              <w:bottom w:val="single" w:color="auto" w:sz="12" w:space="0"/>
              <w:right w:val="single" w:color="auto" w:sz="6" w:space="0"/>
            </w:tcBorders>
            <w:vAlign w:val="center"/>
          </w:tcPr>
          <w:p>
            <w:pPr>
              <w:widowControl/>
              <w:jc w:val="center"/>
              <w:rPr>
                <w:rFonts w:eastAsia="仿宋_GB2312"/>
                <w:szCs w:val="21"/>
              </w:rPr>
            </w:pPr>
          </w:p>
        </w:tc>
        <w:tc>
          <w:tcPr>
            <w:tcW w:w="1386" w:type="dxa"/>
            <w:gridSpan w:val="3"/>
            <w:tcBorders>
              <w:top w:val="single" w:color="auto" w:sz="6" w:space="0"/>
              <w:left w:val="single" w:color="auto" w:sz="6" w:space="0"/>
              <w:bottom w:val="single" w:color="auto" w:sz="12" w:space="0"/>
              <w:right w:val="single" w:color="auto" w:sz="4" w:space="0"/>
            </w:tcBorders>
            <w:vAlign w:val="center"/>
          </w:tcPr>
          <w:p>
            <w:pPr>
              <w:jc w:val="center"/>
              <w:rPr>
                <w:rFonts w:eastAsia="仿宋_GB2312"/>
                <w:szCs w:val="21"/>
              </w:rPr>
            </w:pPr>
          </w:p>
        </w:tc>
        <w:tc>
          <w:tcPr>
            <w:tcW w:w="1315" w:type="dxa"/>
            <w:gridSpan w:val="2"/>
            <w:tcBorders>
              <w:top w:val="single" w:color="auto" w:sz="6" w:space="0"/>
              <w:left w:val="single" w:color="auto" w:sz="4" w:space="0"/>
              <w:bottom w:val="single" w:color="auto" w:sz="12" w:space="0"/>
              <w:right w:val="single" w:color="auto" w:sz="12" w:space="0"/>
            </w:tcBorders>
            <w:vAlign w:val="center"/>
          </w:tcPr>
          <w:p>
            <w:pPr>
              <w:jc w:val="center"/>
              <w:rPr>
                <w:rFonts w:eastAsia="仿宋_GB2312"/>
                <w:szCs w:val="21"/>
              </w:rPr>
            </w:pPr>
          </w:p>
        </w:tc>
      </w:tr>
    </w:tbl>
    <w:p>
      <w:pPr>
        <w:widowControl/>
        <w:spacing w:line="300" w:lineRule="exact"/>
        <w:rPr>
          <w:rFonts w:eastAsiaTheme="majorEastAsia"/>
          <w:sz w:val="18"/>
          <w:szCs w:val="18"/>
        </w:rPr>
      </w:pPr>
    </w:p>
    <w:p>
      <w:pPr>
        <w:widowControl/>
        <w:spacing w:line="300" w:lineRule="exact"/>
        <w:rPr>
          <w:rFonts w:eastAsiaTheme="majorEastAsia"/>
          <w:sz w:val="18"/>
          <w:szCs w:val="18"/>
        </w:rPr>
      </w:pPr>
    </w:p>
    <w:p>
      <w:pPr>
        <w:widowControl/>
        <w:jc w:val="left"/>
        <w:rPr>
          <w:rFonts w:eastAsiaTheme="minorEastAsia"/>
          <w:sz w:val="18"/>
          <w:szCs w:val="18"/>
        </w:rPr>
      </w:pPr>
    </w:p>
    <w:p>
      <w:pPr>
        <w:widowControl/>
        <w:jc w:val="left"/>
        <w:rPr>
          <w:rFonts w:eastAsiaTheme="minorEastAsia"/>
          <w:sz w:val="18"/>
          <w:szCs w:val="18"/>
        </w:rPr>
      </w:pPr>
    </w:p>
    <w:tbl>
      <w:tblPr>
        <w:tblStyle w:val="19"/>
        <w:tblW w:w="9639" w:type="dxa"/>
        <w:jc w:val="center"/>
        <w:tblLayout w:type="fixed"/>
        <w:tblCellMar>
          <w:top w:w="0" w:type="dxa"/>
          <w:left w:w="28" w:type="dxa"/>
          <w:bottom w:w="0" w:type="dxa"/>
          <w:right w:w="28" w:type="dxa"/>
        </w:tblCellMar>
      </w:tblPr>
      <w:tblGrid>
        <w:gridCol w:w="725"/>
        <w:gridCol w:w="129"/>
        <w:gridCol w:w="900"/>
        <w:gridCol w:w="379"/>
        <w:gridCol w:w="211"/>
        <w:gridCol w:w="461"/>
        <w:gridCol w:w="691"/>
        <w:gridCol w:w="618"/>
        <w:gridCol w:w="1144"/>
        <w:gridCol w:w="979"/>
        <w:gridCol w:w="701"/>
        <w:gridCol w:w="747"/>
        <w:gridCol w:w="639"/>
        <w:gridCol w:w="1315"/>
      </w:tblGrid>
      <w:tr>
        <w:tblPrEx>
          <w:tblCellMar>
            <w:top w:w="0" w:type="dxa"/>
            <w:left w:w="28" w:type="dxa"/>
            <w:bottom w:w="0" w:type="dxa"/>
            <w:right w:w="28" w:type="dxa"/>
          </w:tblCellMar>
        </w:tblPrEx>
        <w:trPr>
          <w:trHeight w:val="539" w:hRule="atLeast"/>
          <w:jc w:val="center"/>
        </w:trPr>
        <w:tc>
          <w:tcPr>
            <w:tcW w:w="9639" w:type="dxa"/>
            <w:gridSpan w:val="14"/>
            <w:tcBorders>
              <w:top w:val="single" w:color="auto" w:sz="12" w:space="0"/>
              <w:left w:val="single" w:color="auto" w:sz="12" w:space="0"/>
              <w:bottom w:val="single" w:color="auto" w:sz="12" w:space="0"/>
              <w:right w:val="single" w:color="auto" w:sz="12" w:space="0"/>
            </w:tcBorders>
            <w:vAlign w:val="center"/>
          </w:tcPr>
          <w:p>
            <w:pPr>
              <w:spacing w:before="60"/>
              <w:rPr>
                <w:rFonts w:eastAsia="仿宋_GB2312"/>
              </w:rPr>
            </w:pPr>
            <w:r>
              <w:rPr>
                <w:rFonts w:eastAsiaTheme="minorEastAsia"/>
                <w:sz w:val="18"/>
                <w:szCs w:val="18"/>
              </w:rPr>
              <w:br w:type="page"/>
            </w:r>
            <w:r>
              <w:rPr>
                <w:rFonts w:eastAsia="仿宋_GB2312"/>
              </w:rPr>
              <w:br w:type="page"/>
            </w:r>
            <w:r>
              <w:rPr>
                <w:rFonts w:eastAsia="仿宋_GB2312"/>
              </w:rPr>
              <w:br w:type="page"/>
            </w:r>
            <w:r>
              <w:rPr>
                <w:b/>
                <w:bCs/>
                <w:szCs w:val="21"/>
              </w:rPr>
              <w:fldChar w:fldCharType="begin"/>
            </w:r>
            <w:r>
              <w:rPr>
                <w:rFonts w:hint="eastAsia"/>
                <w:b/>
                <w:bCs/>
                <w:szCs w:val="21"/>
              </w:rPr>
              <w:instrText xml:space="preserve">= 2 \* ROMAN</w:instrText>
            </w:r>
            <w:r>
              <w:rPr>
                <w:b/>
                <w:bCs/>
                <w:szCs w:val="21"/>
              </w:rPr>
              <w:fldChar w:fldCharType="separate"/>
            </w:r>
            <w:r>
              <w:rPr>
                <w:b/>
                <w:bCs/>
                <w:szCs w:val="21"/>
              </w:rPr>
              <w:t>II</w:t>
            </w:r>
            <w:r>
              <w:rPr>
                <w:b/>
                <w:bCs/>
                <w:szCs w:val="21"/>
              </w:rPr>
              <w:fldChar w:fldCharType="end"/>
            </w:r>
            <w:r>
              <w:rPr>
                <w:b/>
                <w:bCs/>
                <w:szCs w:val="21"/>
              </w:rPr>
              <w:t>-</w:t>
            </w:r>
            <w:r>
              <w:rPr>
                <w:rFonts w:hint="eastAsia"/>
                <w:b/>
                <w:bCs/>
                <w:szCs w:val="21"/>
              </w:rPr>
              <w:t xml:space="preserve">3 </w:t>
            </w:r>
            <w:r>
              <w:rPr>
                <w:rFonts w:hint="eastAsia" w:eastAsia="仿宋_GB2312"/>
                <w:b/>
                <w:color w:val="000000" w:themeColor="text1"/>
              </w:rPr>
              <w:t>骨干</w:t>
            </w:r>
            <w:r>
              <w:rPr>
                <w:rFonts w:hint="eastAsia" w:eastAsia="仿宋_GB2312"/>
                <w:b/>
              </w:rPr>
              <w:t>教师简况</w:t>
            </w:r>
          </w:p>
        </w:tc>
      </w:tr>
      <w:tr>
        <w:tblPrEx>
          <w:tblCellMar>
            <w:top w:w="0" w:type="dxa"/>
            <w:left w:w="28" w:type="dxa"/>
            <w:bottom w:w="0" w:type="dxa"/>
            <w:right w:w="28" w:type="dxa"/>
          </w:tblCellMar>
        </w:tblPrEx>
        <w:trPr>
          <w:trHeight w:val="693" w:hRule="atLeast"/>
          <w:jc w:val="center"/>
        </w:trPr>
        <w:tc>
          <w:tcPr>
            <w:tcW w:w="725" w:type="dxa"/>
            <w:tcBorders>
              <w:top w:val="single" w:color="auto" w:sz="6" w:space="0"/>
              <w:left w:val="single" w:color="auto" w:sz="12" w:space="0"/>
              <w:bottom w:val="single" w:color="auto" w:sz="6" w:space="0"/>
              <w:right w:val="single" w:color="auto" w:sz="6" w:space="0"/>
            </w:tcBorders>
            <w:shd w:val="clear" w:color="auto" w:fill="auto"/>
            <w:vAlign w:val="center"/>
          </w:tcPr>
          <w:p>
            <w:pPr>
              <w:jc w:val="center"/>
              <w:rPr>
                <w:rFonts w:eastAsia="仿宋_GB2312"/>
                <w:szCs w:val="21"/>
              </w:rPr>
            </w:pPr>
            <w:r>
              <w:rPr>
                <w:rFonts w:hint="eastAsia" w:eastAsia="仿宋_GB2312"/>
                <w:szCs w:val="21"/>
              </w:rPr>
              <w:t>姓名</w:t>
            </w:r>
          </w:p>
        </w:tc>
        <w:tc>
          <w:tcPr>
            <w:tcW w:w="1029"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eastAsia="仿宋_GB2312"/>
                <w:szCs w:val="21"/>
              </w:rPr>
            </w:pPr>
            <w:r>
              <w:rPr>
                <w:rFonts w:hint="eastAsia" w:eastAsia="仿宋_GB2312"/>
                <w:szCs w:val="21"/>
              </w:rPr>
              <w:t>姚俭</w:t>
            </w:r>
          </w:p>
        </w:tc>
        <w:tc>
          <w:tcPr>
            <w:tcW w:w="379"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性别</w:t>
            </w:r>
          </w:p>
        </w:tc>
        <w:tc>
          <w:tcPr>
            <w:tcW w:w="672" w:type="dxa"/>
            <w:gridSpan w:val="2"/>
            <w:tcBorders>
              <w:top w:val="single" w:color="auto" w:sz="6" w:space="0"/>
              <w:left w:val="single" w:color="auto" w:sz="6" w:space="0"/>
              <w:bottom w:val="single" w:color="auto" w:sz="6" w:space="0"/>
              <w:right w:val="single" w:color="auto" w:sz="6" w:space="0"/>
            </w:tcBorders>
            <w:vAlign w:val="center"/>
          </w:tcPr>
          <w:p>
            <w:pPr>
              <w:pStyle w:val="73"/>
              <w:spacing w:before="0" w:after="0" w:line="240" w:lineRule="auto"/>
              <w:jc w:val="center"/>
              <w:rPr>
                <w:rFonts w:ascii="Times New Roman" w:eastAsia="仿宋_GB2312"/>
                <w:szCs w:val="21"/>
              </w:rPr>
            </w:pPr>
            <w:r>
              <w:rPr>
                <w:rFonts w:hint="eastAsia" w:ascii="Times New Roman" w:eastAsia="仿宋_GB2312"/>
                <w:szCs w:val="21"/>
              </w:rPr>
              <w:t>男</w:t>
            </w:r>
          </w:p>
        </w:tc>
        <w:tc>
          <w:tcPr>
            <w:tcW w:w="691" w:type="dxa"/>
            <w:tcBorders>
              <w:top w:val="single" w:color="auto" w:sz="6" w:space="0"/>
              <w:left w:val="single" w:color="auto" w:sz="6" w:space="0"/>
              <w:bottom w:val="single" w:color="auto" w:sz="6" w:space="0"/>
              <w:right w:val="single" w:color="auto" w:sz="6" w:space="0"/>
            </w:tcBorders>
            <w:vAlign w:val="center"/>
          </w:tcPr>
          <w:p>
            <w:pPr>
              <w:pStyle w:val="73"/>
              <w:spacing w:before="0" w:after="0" w:line="240" w:lineRule="auto"/>
              <w:jc w:val="center"/>
              <w:rPr>
                <w:rFonts w:ascii="Times New Roman" w:eastAsia="仿宋_GB2312"/>
                <w:szCs w:val="21"/>
              </w:rPr>
            </w:pPr>
            <w:r>
              <w:rPr>
                <w:rFonts w:hint="eastAsia" w:ascii="Times New Roman" w:eastAsia="仿宋_GB2312"/>
                <w:szCs w:val="21"/>
              </w:rPr>
              <w:t>出生</w:t>
            </w:r>
          </w:p>
          <w:p>
            <w:pPr>
              <w:pStyle w:val="73"/>
              <w:spacing w:before="0" w:after="0" w:line="240" w:lineRule="auto"/>
              <w:jc w:val="center"/>
              <w:rPr>
                <w:rFonts w:ascii="Times New Roman" w:eastAsia="仿宋_GB2312"/>
                <w:szCs w:val="21"/>
              </w:rPr>
            </w:pPr>
            <w:r>
              <w:rPr>
                <w:rFonts w:hint="eastAsia" w:ascii="Times New Roman" w:eastAsia="仿宋_GB2312"/>
                <w:szCs w:val="21"/>
              </w:rPr>
              <w:t>年月</w:t>
            </w:r>
          </w:p>
        </w:tc>
        <w:tc>
          <w:tcPr>
            <w:tcW w:w="618" w:type="dxa"/>
            <w:tcBorders>
              <w:top w:val="single" w:color="auto" w:sz="6" w:space="0"/>
              <w:left w:val="single" w:color="auto" w:sz="6" w:space="0"/>
              <w:bottom w:val="single" w:color="auto" w:sz="6" w:space="0"/>
              <w:right w:val="single" w:color="auto" w:sz="6" w:space="0"/>
            </w:tcBorders>
            <w:vAlign w:val="center"/>
          </w:tcPr>
          <w:p>
            <w:pPr>
              <w:pStyle w:val="73"/>
              <w:spacing w:before="0" w:after="0" w:line="240" w:lineRule="auto"/>
              <w:jc w:val="center"/>
              <w:rPr>
                <w:rFonts w:ascii="Times New Roman" w:eastAsia="仿宋_GB2312"/>
                <w:szCs w:val="21"/>
              </w:rPr>
            </w:pPr>
            <w:r>
              <w:rPr>
                <w:rFonts w:hint="eastAsia" w:ascii="Times New Roman" w:eastAsia="仿宋_GB2312"/>
                <w:szCs w:val="21"/>
              </w:rPr>
              <w:t>1961.8</w:t>
            </w:r>
          </w:p>
        </w:tc>
        <w:tc>
          <w:tcPr>
            <w:tcW w:w="1144" w:type="dxa"/>
            <w:tcBorders>
              <w:top w:val="single" w:color="auto" w:sz="6" w:space="0"/>
              <w:left w:val="single" w:color="auto" w:sz="6" w:space="0"/>
              <w:bottom w:val="single" w:color="auto" w:sz="6" w:space="0"/>
              <w:right w:val="single" w:color="auto" w:sz="6" w:space="0"/>
            </w:tcBorders>
            <w:vAlign w:val="center"/>
          </w:tcPr>
          <w:p>
            <w:pPr>
              <w:pStyle w:val="73"/>
              <w:spacing w:before="0" w:after="0" w:line="240" w:lineRule="auto"/>
              <w:jc w:val="center"/>
              <w:rPr>
                <w:rFonts w:ascii="Times New Roman" w:eastAsia="仿宋_GB2312"/>
                <w:szCs w:val="21"/>
              </w:rPr>
            </w:pPr>
            <w:r>
              <w:rPr>
                <w:rFonts w:hint="eastAsia" w:ascii="Times New Roman" w:eastAsia="仿宋_GB2312"/>
                <w:szCs w:val="21"/>
              </w:rPr>
              <w:t>专业技术</w:t>
            </w:r>
          </w:p>
          <w:p>
            <w:pPr>
              <w:pStyle w:val="73"/>
              <w:spacing w:before="0" w:after="0" w:line="240" w:lineRule="auto"/>
              <w:jc w:val="center"/>
              <w:rPr>
                <w:rFonts w:ascii="Times New Roman" w:eastAsia="仿宋_GB2312"/>
                <w:szCs w:val="21"/>
              </w:rPr>
            </w:pPr>
            <w:r>
              <w:rPr>
                <w:rFonts w:hint="eastAsia" w:ascii="Times New Roman" w:eastAsia="仿宋_GB2312"/>
                <w:szCs w:val="21"/>
              </w:rPr>
              <w:t>职   务</w:t>
            </w:r>
          </w:p>
        </w:tc>
        <w:tc>
          <w:tcPr>
            <w:tcW w:w="979" w:type="dxa"/>
            <w:tcBorders>
              <w:top w:val="single" w:color="auto" w:sz="6" w:space="0"/>
              <w:left w:val="single" w:color="auto" w:sz="6" w:space="0"/>
              <w:bottom w:val="single" w:color="auto" w:sz="6" w:space="0"/>
              <w:right w:val="single" w:color="auto" w:sz="4" w:space="0"/>
            </w:tcBorders>
            <w:vAlign w:val="center"/>
          </w:tcPr>
          <w:p>
            <w:pPr>
              <w:pStyle w:val="73"/>
              <w:spacing w:before="0" w:after="0" w:line="240" w:lineRule="auto"/>
              <w:jc w:val="center"/>
              <w:rPr>
                <w:rFonts w:ascii="Times New Roman" w:eastAsia="仿宋_GB2312"/>
                <w:szCs w:val="21"/>
              </w:rPr>
            </w:pPr>
            <w:r>
              <w:rPr>
                <w:rFonts w:hint="eastAsia" w:ascii="Times New Roman" w:eastAsia="仿宋_GB2312"/>
                <w:szCs w:val="21"/>
              </w:rPr>
              <w:t>教授</w:t>
            </w:r>
          </w:p>
        </w:tc>
        <w:tc>
          <w:tcPr>
            <w:tcW w:w="1448" w:type="dxa"/>
            <w:gridSpan w:val="2"/>
            <w:tcBorders>
              <w:top w:val="single" w:color="auto" w:sz="6" w:space="0"/>
              <w:left w:val="single" w:color="auto" w:sz="4" w:space="0"/>
              <w:bottom w:val="single" w:color="auto" w:sz="6" w:space="0"/>
              <w:right w:val="single" w:color="auto" w:sz="4" w:space="0"/>
            </w:tcBorders>
            <w:vAlign w:val="center"/>
          </w:tcPr>
          <w:p>
            <w:pPr>
              <w:pStyle w:val="73"/>
              <w:spacing w:before="0" w:after="0" w:line="240" w:lineRule="auto"/>
              <w:jc w:val="center"/>
              <w:rPr>
                <w:rFonts w:ascii="Times New Roman" w:eastAsia="仿宋_GB2312"/>
                <w:szCs w:val="21"/>
              </w:rPr>
            </w:pPr>
            <w:r>
              <w:rPr>
                <w:rFonts w:hint="eastAsia" w:ascii="Times New Roman" w:eastAsia="仿宋_GB2312"/>
                <w:szCs w:val="21"/>
              </w:rPr>
              <w:t>所在院系</w:t>
            </w:r>
          </w:p>
        </w:tc>
        <w:tc>
          <w:tcPr>
            <w:tcW w:w="1954" w:type="dxa"/>
            <w:gridSpan w:val="2"/>
            <w:tcBorders>
              <w:top w:val="single" w:color="auto" w:sz="6" w:space="0"/>
              <w:left w:val="single" w:color="auto" w:sz="4" w:space="0"/>
              <w:bottom w:val="single" w:color="auto" w:sz="6" w:space="0"/>
              <w:right w:val="single" w:color="auto" w:sz="12" w:space="0"/>
            </w:tcBorders>
            <w:vAlign w:val="center"/>
          </w:tcPr>
          <w:p>
            <w:pPr>
              <w:pStyle w:val="73"/>
              <w:spacing w:before="0" w:after="0" w:line="240" w:lineRule="auto"/>
              <w:jc w:val="center"/>
              <w:rPr>
                <w:rFonts w:ascii="Times New Roman" w:eastAsia="仿宋_GB2312"/>
                <w:szCs w:val="21"/>
              </w:rPr>
            </w:pPr>
            <w:r>
              <w:rPr>
                <w:rFonts w:hint="eastAsia" w:ascii="Times New Roman" w:eastAsia="仿宋_GB2312"/>
                <w:szCs w:val="21"/>
              </w:rPr>
              <w:t>金融系</w:t>
            </w:r>
          </w:p>
        </w:tc>
      </w:tr>
      <w:tr>
        <w:tblPrEx>
          <w:tblCellMar>
            <w:top w:w="0" w:type="dxa"/>
            <w:left w:w="28" w:type="dxa"/>
            <w:bottom w:w="0" w:type="dxa"/>
            <w:right w:w="28" w:type="dxa"/>
          </w:tblCellMar>
        </w:tblPrEx>
        <w:trPr>
          <w:trHeight w:val="831" w:hRule="atLeast"/>
          <w:jc w:val="center"/>
        </w:trPr>
        <w:tc>
          <w:tcPr>
            <w:tcW w:w="2344" w:type="dxa"/>
            <w:gridSpan w:val="5"/>
            <w:tcBorders>
              <w:top w:val="single" w:color="auto" w:sz="6" w:space="0"/>
              <w:left w:val="single" w:color="auto" w:sz="12"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最终学位或最后学历</w:t>
            </w:r>
          </w:p>
          <w:p>
            <w:pPr>
              <w:jc w:val="center"/>
              <w:rPr>
                <w:rFonts w:eastAsia="仿宋_GB2312"/>
                <w:szCs w:val="21"/>
              </w:rPr>
            </w:pPr>
            <w:r>
              <w:rPr>
                <w:rFonts w:hint="eastAsia" w:eastAsia="仿宋_GB2312"/>
                <w:szCs w:val="21"/>
              </w:rPr>
              <w:t>（包括学校、专业、时间）</w:t>
            </w:r>
          </w:p>
        </w:tc>
        <w:tc>
          <w:tcPr>
            <w:tcW w:w="2914" w:type="dxa"/>
            <w:gridSpan w:val="4"/>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r>
              <w:rPr>
                <w:rFonts w:hint="eastAsia" w:eastAsia="仿宋_GB2312"/>
              </w:rPr>
              <w:t>博士研究生，2003年，上海交通大学，管理科学与工程</w:t>
            </w:r>
          </w:p>
        </w:tc>
        <w:tc>
          <w:tcPr>
            <w:tcW w:w="979" w:type="dxa"/>
            <w:tcBorders>
              <w:top w:val="single" w:color="auto" w:sz="6" w:space="0"/>
              <w:left w:val="single" w:color="auto" w:sz="4" w:space="0"/>
              <w:bottom w:val="single" w:color="auto" w:sz="6" w:space="0"/>
              <w:right w:val="single" w:color="auto" w:sz="4" w:space="0"/>
            </w:tcBorders>
            <w:vAlign w:val="center"/>
          </w:tcPr>
          <w:p>
            <w:pPr>
              <w:jc w:val="center"/>
              <w:rPr>
                <w:rFonts w:eastAsia="仿宋_GB2312"/>
                <w:szCs w:val="21"/>
              </w:rPr>
            </w:pPr>
            <w:r>
              <w:rPr>
                <w:rFonts w:eastAsia="仿宋_GB2312"/>
                <w:szCs w:val="21"/>
              </w:rPr>
              <w:t>招生领域（方向）</w:t>
            </w:r>
          </w:p>
        </w:tc>
        <w:tc>
          <w:tcPr>
            <w:tcW w:w="3402" w:type="dxa"/>
            <w:gridSpan w:val="4"/>
            <w:tcBorders>
              <w:top w:val="single" w:color="auto" w:sz="6" w:space="0"/>
              <w:left w:val="single" w:color="auto" w:sz="4" w:space="0"/>
              <w:bottom w:val="single" w:color="auto" w:sz="6" w:space="0"/>
              <w:right w:val="single" w:color="auto" w:sz="12" w:space="0"/>
            </w:tcBorders>
            <w:vAlign w:val="center"/>
          </w:tcPr>
          <w:p>
            <w:pPr>
              <w:jc w:val="center"/>
              <w:rPr>
                <w:rFonts w:ascii="仿宋_GB2312" w:hAnsi="宋体" w:eastAsia="仿宋_GB2312" w:cs="宋体"/>
                <w:szCs w:val="21"/>
              </w:rPr>
            </w:pPr>
            <w:r>
              <w:rPr>
                <w:rFonts w:ascii="仿宋_GB2312" w:hAnsi="宋体" w:eastAsia="仿宋_GB2312" w:cs="宋体"/>
                <w:szCs w:val="21"/>
              </w:rPr>
              <w:t>模糊控制与智能决策、</w:t>
            </w:r>
          </w:p>
          <w:p>
            <w:pPr>
              <w:jc w:val="center"/>
              <w:rPr>
                <w:rFonts w:eastAsia="仿宋_GB2312"/>
                <w:szCs w:val="21"/>
              </w:rPr>
            </w:pPr>
            <w:r>
              <w:rPr>
                <w:rFonts w:ascii="仿宋_GB2312" w:hAnsi="宋体" w:eastAsia="仿宋_GB2312" w:cs="宋体"/>
                <w:szCs w:val="21"/>
              </w:rPr>
              <w:t>经济系统定量分析、互联网金融</w:t>
            </w:r>
          </w:p>
        </w:tc>
      </w:tr>
      <w:tr>
        <w:tblPrEx>
          <w:tblCellMar>
            <w:top w:w="0" w:type="dxa"/>
            <w:left w:w="28" w:type="dxa"/>
            <w:bottom w:w="0" w:type="dxa"/>
            <w:right w:w="28" w:type="dxa"/>
          </w:tblCellMar>
        </w:tblPrEx>
        <w:trPr>
          <w:trHeight w:val="3230" w:hRule="atLeast"/>
          <w:jc w:val="center"/>
        </w:trPr>
        <w:tc>
          <w:tcPr>
            <w:tcW w:w="854" w:type="dxa"/>
            <w:gridSpan w:val="2"/>
            <w:tcBorders>
              <w:top w:val="single" w:color="auto" w:sz="6" w:space="0"/>
              <w:left w:val="single" w:color="auto" w:sz="12" w:space="0"/>
              <w:bottom w:val="single" w:color="auto" w:sz="6" w:space="0"/>
              <w:right w:val="single" w:color="auto" w:sz="6" w:space="0"/>
            </w:tcBorders>
            <w:vAlign w:val="center"/>
          </w:tcPr>
          <w:p>
            <w:pPr>
              <w:jc w:val="center"/>
              <w:rPr>
                <w:rFonts w:eastAsia="仿宋_GB2312"/>
              </w:rPr>
            </w:pPr>
            <w:r>
              <w:rPr>
                <w:rFonts w:hint="eastAsia" w:eastAsia="仿宋_GB2312"/>
              </w:rPr>
              <w:t>骨干教师简介</w:t>
            </w:r>
          </w:p>
        </w:tc>
        <w:tc>
          <w:tcPr>
            <w:tcW w:w="8785" w:type="dxa"/>
            <w:gridSpan w:val="12"/>
            <w:tcBorders>
              <w:top w:val="single" w:color="auto" w:sz="6" w:space="0"/>
              <w:left w:val="single" w:color="auto" w:sz="6" w:space="0"/>
              <w:right w:val="single" w:color="auto" w:sz="12" w:space="0"/>
            </w:tcBorders>
          </w:tcPr>
          <w:p>
            <w:r>
              <w:rPr>
                <w:rFonts w:hint="eastAsia" w:eastAsia="仿宋_GB2312"/>
              </w:rPr>
              <w:t>对照申请基本条件编写，包括教师基本情况、教学经验、行业实务经历、学术水平、海外经历、代表性成果、拟承担培养任务等（限300字）</w:t>
            </w:r>
          </w:p>
          <w:p>
            <w:r>
              <w:t xml:space="preserve"> </w:t>
            </w:r>
            <w:r>
              <w:rPr>
                <w:rFonts w:hint="eastAsia"/>
              </w:rPr>
              <w:t xml:space="preserve">   </w:t>
            </w:r>
          </w:p>
          <w:p>
            <w:pPr>
              <w:ind w:firstLine="420" w:firstLineChars="200"/>
              <w:rPr>
                <w:rFonts w:eastAsia="仿宋_GB2312"/>
              </w:rPr>
            </w:pPr>
            <w:r>
              <w:rPr>
                <w:rFonts w:hint="eastAsia" w:eastAsia="仿宋_GB2312"/>
              </w:rPr>
              <w:t>姚俭教授，硕士生导师，从事不确定性决策方法与应用研究，发表论文50余篇，主要研究成果反映在专著《系统科学与工程研究》（上海科技教育出版社）的“自适应模糊系统法若干理论问题的研究及应用”专题中，并形成模糊控制与智能决策研究方向。通过行政工作，对高等教育管理开展研究，完成《基于数据平台的教师发展能力评价系统研究》、《协同创新：研究生创新能力培养的有效途径研究》等多项上海市重点课题研究，先后获得国家教学成果二等奖一项，上海市教学成果一等奖三、二等奖二项。</w:t>
            </w:r>
          </w:p>
        </w:tc>
      </w:tr>
      <w:tr>
        <w:tblPrEx>
          <w:tblCellMar>
            <w:top w:w="0" w:type="dxa"/>
            <w:left w:w="28" w:type="dxa"/>
            <w:bottom w:w="0" w:type="dxa"/>
            <w:right w:w="28" w:type="dxa"/>
          </w:tblCellMar>
        </w:tblPrEx>
        <w:trPr>
          <w:trHeight w:val="512" w:hRule="atLeast"/>
          <w:jc w:val="center"/>
        </w:trPr>
        <w:tc>
          <w:tcPr>
            <w:tcW w:w="854" w:type="dxa"/>
            <w:gridSpan w:val="2"/>
            <w:vMerge w:val="restart"/>
            <w:tcBorders>
              <w:top w:val="single" w:color="auto" w:sz="6" w:space="0"/>
              <w:left w:val="single" w:color="auto" w:sz="12" w:space="0"/>
              <w:right w:val="single" w:color="auto" w:sz="6" w:space="0"/>
            </w:tcBorders>
            <w:vAlign w:val="center"/>
          </w:tcPr>
          <w:p>
            <w:pPr>
              <w:jc w:val="center"/>
              <w:rPr>
                <w:rFonts w:eastAsia="仿宋_GB2312"/>
                <w:szCs w:val="21"/>
              </w:rPr>
            </w:pPr>
            <w:r>
              <w:rPr>
                <w:rFonts w:hint="eastAsia" w:eastAsia="仿宋_GB2312"/>
                <w:szCs w:val="21"/>
              </w:rPr>
              <w:t>近五年代表性成果（限3项）</w:t>
            </w:r>
          </w:p>
        </w:tc>
        <w:tc>
          <w:tcPr>
            <w:tcW w:w="2642" w:type="dxa"/>
            <w:gridSpan w:val="5"/>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成果名称</w:t>
            </w:r>
          </w:p>
          <w:p>
            <w:pPr>
              <w:jc w:val="center"/>
              <w:rPr>
                <w:rFonts w:eastAsia="仿宋_GB2312"/>
                <w:szCs w:val="21"/>
              </w:rPr>
            </w:pPr>
            <w:r>
              <w:rPr>
                <w:rFonts w:hint="eastAsia" w:eastAsia="仿宋_GB2312"/>
                <w:szCs w:val="21"/>
              </w:rPr>
              <w:t>（获奖、论文、专著、专利、咨询报告等名称）</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获奖类别及等级，发表刊物、页码及引用次数，出版单位及总印数，专利类型及专利号</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时间</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eastAsia="仿宋_GB2312"/>
                <w:szCs w:val="21"/>
              </w:rPr>
            </w:pPr>
            <w:r>
              <w:rPr>
                <w:rFonts w:hint="eastAsia" w:eastAsia="仿宋_GB2312"/>
                <w:szCs w:val="21"/>
              </w:rPr>
              <w:t>署名情况</w:t>
            </w:r>
          </w:p>
        </w:tc>
      </w:tr>
      <w:tr>
        <w:tblPrEx>
          <w:tblCellMar>
            <w:top w:w="0" w:type="dxa"/>
            <w:left w:w="28" w:type="dxa"/>
            <w:bottom w:w="0" w:type="dxa"/>
            <w:right w:w="28" w:type="dxa"/>
          </w:tblCellMar>
        </w:tblPrEx>
        <w:trPr>
          <w:trHeight w:val="690" w:hRule="atLeast"/>
          <w:jc w:val="center"/>
        </w:trPr>
        <w:tc>
          <w:tcPr>
            <w:tcW w:w="854" w:type="dxa"/>
            <w:gridSpan w:val="2"/>
            <w:vMerge w:val="continue"/>
            <w:tcBorders>
              <w:left w:val="single" w:color="auto" w:sz="12" w:space="0"/>
              <w:right w:val="single" w:color="auto" w:sz="6" w:space="0"/>
            </w:tcBorders>
          </w:tcPr>
          <w:p>
            <w:pPr>
              <w:jc w:val="center"/>
              <w:rPr>
                <w:rFonts w:eastAsia="仿宋_GB2312"/>
                <w:szCs w:val="21"/>
              </w:rPr>
            </w:pPr>
          </w:p>
        </w:tc>
        <w:tc>
          <w:tcPr>
            <w:tcW w:w="2642" w:type="dxa"/>
            <w:gridSpan w:val="5"/>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p>
          <w:p>
            <w:pPr>
              <w:pStyle w:val="2"/>
              <w:keepNext w:val="0"/>
              <w:keepLines w:val="0"/>
              <w:widowControl/>
              <w:shd w:val="clear" w:color="auto" w:fill="FFFFFF"/>
              <w:spacing w:before="0" w:after="0" w:line="263" w:lineRule="atLeast"/>
              <w:jc w:val="center"/>
              <w:textAlignment w:val="center"/>
              <w:rPr>
                <w:rFonts w:eastAsia="仿宋_GB2312"/>
                <w:b w:val="0"/>
                <w:bCs w:val="0"/>
                <w:kern w:val="2"/>
                <w:sz w:val="21"/>
                <w:szCs w:val="21"/>
              </w:rPr>
            </w:pPr>
            <w:r>
              <w:rPr>
                <w:rFonts w:hint="eastAsia" w:eastAsia="仿宋_GB2312"/>
                <w:b w:val="0"/>
                <w:bCs w:val="0"/>
                <w:kern w:val="2"/>
                <w:sz w:val="21"/>
                <w:szCs w:val="21"/>
              </w:rPr>
              <w:t>互联网金融与中国商业银行之间的风险溢出效应研究</w:t>
            </w:r>
          </w:p>
          <w:p>
            <w:pPr>
              <w:jc w:val="center"/>
              <w:rPr>
                <w:rFonts w:eastAsia="仿宋_GB2312"/>
                <w:szCs w:val="21"/>
              </w:rPr>
            </w:pPr>
          </w:p>
        </w:tc>
        <w:tc>
          <w:tcPr>
            <w:tcW w:w="3442" w:type="dxa"/>
            <w:gridSpan w:val="4"/>
            <w:tcBorders>
              <w:top w:val="single" w:color="auto" w:sz="6" w:space="0"/>
              <w:left w:val="single" w:color="auto" w:sz="6" w:space="0"/>
              <w:bottom w:val="single" w:color="auto" w:sz="6" w:space="0"/>
              <w:right w:val="single" w:color="auto" w:sz="6" w:space="0"/>
            </w:tcBorders>
            <w:vAlign w:val="center"/>
          </w:tcPr>
          <w:p>
            <w:pPr>
              <w:jc w:val="center"/>
              <w:rPr>
                <w:rFonts w:eastAsia="仿宋_GB2312"/>
                <w:bCs/>
              </w:rPr>
            </w:pPr>
            <w:r>
              <w:rPr>
                <w:rFonts w:hint="eastAsia" w:eastAsia="仿宋_GB2312"/>
                <w:szCs w:val="21"/>
              </w:rPr>
              <w:t>上海理工大学学报，2020，42(4)，375-383页</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spacing w:line="300" w:lineRule="exact"/>
              <w:jc w:val="center"/>
              <w:rPr>
                <w:rFonts w:eastAsia="仿宋_GB2312"/>
                <w:bCs/>
              </w:rPr>
            </w:pPr>
            <w:r>
              <w:rPr>
                <w:rFonts w:hint="eastAsia" w:eastAsia="仿宋_GB2312"/>
                <w:bCs/>
              </w:rPr>
              <w:t>2020</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eastAsia="仿宋_GB2312"/>
                <w:szCs w:val="21"/>
              </w:rPr>
            </w:pPr>
            <w:r>
              <w:rPr>
                <w:rFonts w:hint="eastAsia" w:eastAsia="仿宋_GB2312"/>
                <w:szCs w:val="21"/>
              </w:rPr>
              <w:t>第二作者</w:t>
            </w:r>
          </w:p>
        </w:tc>
      </w:tr>
      <w:tr>
        <w:tblPrEx>
          <w:tblCellMar>
            <w:top w:w="0" w:type="dxa"/>
            <w:left w:w="28" w:type="dxa"/>
            <w:bottom w:w="0" w:type="dxa"/>
            <w:right w:w="28" w:type="dxa"/>
          </w:tblCellMar>
        </w:tblPrEx>
        <w:trPr>
          <w:trHeight w:val="539" w:hRule="atLeast"/>
          <w:jc w:val="center"/>
        </w:trPr>
        <w:tc>
          <w:tcPr>
            <w:tcW w:w="854" w:type="dxa"/>
            <w:gridSpan w:val="2"/>
            <w:vMerge w:val="continue"/>
            <w:tcBorders>
              <w:left w:val="single" w:color="auto" w:sz="12" w:space="0"/>
              <w:right w:val="single" w:color="auto" w:sz="6" w:space="0"/>
            </w:tcBorders>
          </w:tcPr>
          <w:p>
            <w:pPr>
              <w:jc w:val="center"/>
              <w:rPr>
                <w:rFonts w:eastAsia="仿宋_GB2312"/>
                <w:szCs w:val="21"/>
              </w:rPr>
            </w:pPr>
          </w:p>
        </w:tc>
        <w:tc>
          <w:tcPr>
            <w:tcW w:w="2642" w:type="dxa"/>
            <w:gridSpan w:val="5"/>
            <w:tcBorders>
              <w:top w:val="single" w:color="auto" w:sz="6" w:space="0"/>
              <w:left w:val="single" w:color="auto" w:sz="6" w:space="0"/>
              <w:bottom w:val="single" w:color="auto" w:sz="6" w:space="0"/>
              <w:right w:val="single" w:color="auto" w:sz="6" w:space="0"/>
            </w:tcBorders>
            <w:vAlign w:val="center"/>
          </w:tcPr>
          <w:p>
            <w:pPr>
              <w:pStyle w:val="2"/>
              <w:keepNext w:val="0"/>
              <w:keepLines w:val="0"/>
              <w:widowControl/>
              <w:shd w:val="clear" w:color="auto" w:fill="FFFFFF"/>
              <w:spacing w:before="0" w:after="0" w:line="263" w:lineRule="atLeast"/>
              <w:jc w:val="center"/>
              <w:textAlignment w:val="center"/>
              <w:rPr>
                <w:rFonts w:eastAsia="仿宋_GB2312"/>
                <w:b w:val="0"/>
                <w:bCs w:val="0"/>
                <w:kern w:val="2"/>
                <w:sz w:val="21"/>
                <w:szCs w:val="21"/>
              </w:rPr>
            </w:pPr>
            <w:r>
              <w:rPr>
                <w:rFonts w:hint="eastAsia" w:eastAsia="仿宋_GB2312"/>
                <w:b w:val="0"/>
                <w:bCs w:val="0"/>
                <w:kern w:val="2"/>
                <w:sz w:val="21"/>
                <w:szCs w:val="21"/>
              </w:rPr>
              <w:t>互联网金融与传统金融业双向风险溢出效应研究</w:t>
            </w:r>
          </w:p>
          <w:p>
            <w:pPr>
              <w:jc w:val="center"/>
              <w:rPr>
                <w:rFonts w:eastAsia="仿宋_GB2312"/>
                <w:szCs w:val="21"/>
              </w:rPr>
            </w:pPr>
          </w:p>
        </w:tc>
        <w:tc>
          <w:tcPr>
            <w:tcW w:w="3442" w:type="dxa"/>
            <w:gridSpan w:val="4"/>
            <w:tcBorders>
              <w:top w:val="single" w:color="auto" w:sz="6" w:space="0"/>
              <w:left w:val="single" w:color="auto" w:sz="6" w:space="0"/>
              <w:bottom w:val="single" w:color="auto" w:sz="6" w:space="0"/>
              <w:right w:val="single" w:color="auto" w:sz="6" w:space="0"/>
            </w:tcBorders>
            <w:vAlign w:val="center"/>
          </w:tcPr>
          <w:p>
            <w:pPr>
              <w:spacing w:line="300" w:lineRule="exact"/>
              <w:jc w:val="center"/>
              <w:rPr>
                <w:rFonts w:eastAsia="仿宋_GB2312"/>
                <w:szCs w:val="21"/>
              </w:rPr>
            </w:pPr>
            <w:r>
              <w:rPr>
                <w:rFonts w:hint="eastAsia" w:eastAsia="仿宋_GB2312"/>
                <w:szCs w:val="21"/>
              </w:rPr>
              <w:t>经济数学，2020，37(4)，19-26页</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spacing w:line="300" w:lineRule="exact"/>
              <w:jc w:val="center"/>
              <w:rPr>
                <w:rFonts w:eastAsia="仿宋_GB2312"/>
                <w:bCs/>
              </w:rPr>
            </w:pPr>
            <w:r>
              <w:rPr>
                <w:rFonts w:hint="eastAsia" w:eastAsia="仿宋_GB2312"/>
                <w:bCs/>
              </w:rPr>
              <w:t>2020</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eastAsia="仿宋_GB2312"/>
                <w:szCs w:val="21"/>
              </w:rPr>
            </w:pPr>
            <w:r>
              <w:rPr>
                <w:rFonts w:hint="eastAsia" w:eastAsia="仿宋_GB2312"/>
                <w:szCs w:val="21"/>
              </w:rPr>
              <w:t>第二作者</w:t>
            </w:r>
          </w:p>
        </w:tc>
      </w:tr>
      <w:tr>
        <w:tblPrEx>
          <w:tblCellMar>
            <w:top w:w="0" w:type="dxa"/>
            <w:left w:w="28" w:type="dxa"/>
            <w:bottom w:w="0" w:type="dxa"/>
            <w:right w:w="28" w:type="dxa"/>
          </w:tblCellMar>
        </w:tblPrEx>
        <w:trPr>
          <w:trHeight w:val="539" w:hRule="atLeast"/>
          <w:jc w:val="center"/>
        </w:trPr>
        <w:tc>
          <w:tcPr>
            <w:tcW w:w="854" w:type="dxa"/>
            <w:gridSpan w:val="2"/>
            <w:vMerge w:val="continue"/>
            <w:tcBorders>
              <w:left w:val="single" w:color="auto" w:sz="12" w:space="0"/>
              <w:bottom w:val="single" w:color="auto" w:sz="6" w:space="0"/>
              <w:right w:val="single" w:color="auto" w:sz="6" w:space="0"/>
            </w:tcBorders>
          </w:tcPr>
          <w:p>
            <w:pPr>
              <w:jc w:val="center"/>
              <w:rPr>
                <w:rFonts w:eastAsia="仿宋_GB2312"/>
                <w:szCs w:val="21"/>
              </w:rPr>
            </w:pPr>
          </w:p>
        </w:tc>
        <w:tc>
          <w:tcPr>
            <w:tcW w:w="2642" w:type="dxa"/>
            <w:gridSpan w:val="5"/>
            <w:tcBorders>
              <w:top w:val="single" w:color="auto" w:sz="6" w:space="0"/>
              <w:left w:val="single" w:color="auto" w:sz="6" w:space="0"/>
              <w:bottom w:val="single" w:color="auto" w:sz="6" w:space="0"/>
              <w:right w:val="single" w:color="auto" w:sz="6" w:space="0"/>
            </w:tcBorders>
            <w:vAlign w:val="center"/>
          </w:tcPr>
          <w:p>
            <w:pPr>
              <w:pStyle w:val="2"/>
              <w:keepNext w:val="0"/>
              <w:keepLines w:val="0"/>
              <w:widowControl/>
              <w:shd w:val="clear" w:color="auto" w:fill="FFFFFF"/>
              <w:spacing w:before="0" w:after="0" w:line="263" w:lineRule="atLeast"/>
              <w:jc w:val="center"/>
              <w:textAlignment w:val="center"/>
              <w:rPr>
                <w:rFonts w:eastAsia="仿宋_GB2312"/>
                <w:b w:val="0"/>
                <w:bCs w:val="0"/>
                <w:kern w:val="2"/>
                <w:sz w:val="21"/>
                <w:szCs w:val="21"/>
              </w:rPr>
            </w:pPr>
            <w:r>
              <w:rPr>
                <w:rFonts w:hint="eastAsia" w:eastAsia="仿宋_GB2312"/>
                <w:b w:val="0"/>
                <w:bCs w:val="0"/>
                <w:kern w:val="2"/>
                <w:sz w:val="21"/>
                <w:szCs w:val="21"/>
              </w:rPr>
              <w:t>基于深度学习的数字识别方法研究</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pStyle w:val="2"/>
              <w:keepNext w:val="0"/>
              <w:keepLines w:val="0"/>
              <w:widowControl/>
              <w:shd w:val="clear" w:color="auto" w:fill="FFFFFF"/>
              <w:spacing w:before="0" w:after="0" w:line="263" w:lineRule="atLeast"/>
              <w:jc w:val="center"/>
              <w:textAlignment w:val="center"/>
              <w:rPr>
                <w:rFonts w:eastAsia="仿宋_GB2312"/>
                <w:b w:val="0"/>
                <w:bCs w:val="0"/>
                <w:kern w:val="2"/>
                <w:sz w:val="21"/>
                <w:szCs w:val="21"/>
              </w:rPr>
            </w:pPr>
            <w:r>
              <w:rPr>
                <w:rFonts w:hint="eastAsia" w:eastAsia="仿宋_GB2312"/>
                <w:b w:val="0"/>
                <w:bCs w:val="0"/>
                <w:kern w:val="2"/>
                <w:sz w:val="21"/>
                <w:szCs w:val="21"/>
              </w:rPr>
              <w:t>软件导刊，2020，19(9)，228-232页</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spacing w:line="300" w:lineRule="exact"/>
              <w:jc w:val="center"/>
              <w:rPr>
                <w:rFonts w:eastAsia="仿宋_GB2312"/>
                <w:bCs/>
              </w:rPr>
            </w:pPr>
            <w:r>
              <w:rPr>
                <w:rFonts w:hint="eastAsia" w:eastAsia="仿宋_GB2312"/>
                <w:bCs/>
              </w:rPr>
              <w:t>2020</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eastAsia="仿宋_GB2312"/>
                <w:szCs w:val="21"/>
              </w:rPr>
            </w:pPr>
            <w:r>
              <w:rPr>
                <w:rFonts w:hint="eastAsia" w:eastAsia="仿宋_GB2312"/>
                <w:szCs w:val="21"/>
              </w:rPr>
              <w:t>第二作者</w:t>
            </w:r>
          </w:p>
        </w:tc>
      </w:tr>
      <w:tr>
        <w:tblPrEx>
          <w:tblCellMar>
            <w:top w:w="0" w:type="dxa"/>
            <w:left w:w="28" w:type="dxa"/>
            <w:bottom w:w="0" w:type="dxa"/>
            <w:right w:w="28" w:type="dxa"/>
          </w:tblCellMar>
        </w:tblPrEx>
        <w:trPr>
          <w:trHeight w:val="567" w:hRule="atLeast"/>
          <w:jc w:val="center"/>
        </w:trPr>
        <w:tc>
          <w:tcPr>
            <w:tcW w:w="854" w:type="dxa"/>
            <w:gridSpan w:val="2"/>
            <w:vMerge w:val="restart"/>
            <w:tcBorders>
              <w:top w:val="single" w:color="auto" w:sz="6" w:space="0"/>
              <w:left w:val="single" w:color="auto" w:sz="12"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目前主持的行业应用背景较强的科研项目</w:t>
            </w:r>
          </w:p>
          <w:p>
            <w:pPr>
              <w:jc w:val="center"/>
              <w:rPr>
                <w:rFonts w:eastAsia="仿宋_GB2312"/>
                <w:szCs w:val="21"/>
              </w:rPr>
            </w:pPr>
            <w:r>
              <w:rPr>
                <w:rFonts w:hint="eastAsia" w:eastAsia="仿宋_GB2312"/>
                <w:szCs w:val="21"/>
              </w:rPr>
              <w:t>（限3项）</w:t>
            </w:r>
          </w:p>
        </w:tc>
        <w:tc>
          <w:tcPr>
            <w:tcW w:w="2642" w:type="dxa"/>
            <w:gridSpan w:val="5"/>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r>
              <w:rPr>
                <w:rFonts w:eastAsia="仿宋_GB2312"/>
                <w:szCs w:val="21"/>
              </w:rPr>
              <w:t>项目来源</w:t>
            </w:r>
            <w:r>
              <w:rPr>
                <w:rFonts w:hint="eastAsia" w:eastAsia="仿宋_GB2312"/>
                <w:szCs w:val="21"/>
              </w:rPr>
              <w:t>与</w:t>
            </w:r>
            <w:r>
              <w:rPr>
                <w:rFonts w:eastAsia="仿宋_GB2312"/>
                <w:szCs w:val="21"/>
              </w:rPr>
              <w:t>项目类别</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ind w:left="54"/>
              <w:jc w:val="center"/>
              <w:rPr>
                <w:rFonts w:eastAsia="仿宋_GB2312"/>
                <w:szCs w:val="21"/>
              </w:rPr>
            </w:pPr>
            <w:r>
              <w:rPr>
                <w:rFonts w:eastAsia="仿宋_GB2312"/>
                <w:szCs w:val="21"/>
              </w:rPr>
              <w:t>项目名称</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r>
              <w:rPr>
                <w:rFonts w:hint="eastAsia" w:eastAsia="仿宋_GB2312"/>
                <w:szCs w:val="21"/>
              </w:rPr>
              <w:t>起讫时间</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eastAsia="仿宋_GB2312"/>
                <w:szCs w:val="21"/>
              </w:rPr>
            </w:pPr>
            <w:r>
              <w:rPr>
                <w:rFonts w:hint="eastAsia" w:eastAsia="仿宋_GB2312"/>
                <w:szCs w:val="21"/>
              </w:rPr>
              <w:t>到账经费</w:t>
            </w:r>
          </w:p>
          <w:p>
            <w:pPr>
              <w:jc w:val="center"/>
              <w:rPr>
                <w:rFonts w:eastAsia="仿宋_GB2312"/>
                <w:szCs w:val="21"/>
              </w:rPr>
            </w:pPr>
            <w:r>
              <w:rPr>
                <w:rFonts w:hint="eastAsia" w:eastAsia="仿宋_GB2312"/>
                <w:szCs w:val="21"/>
              </w:rPr>
              <w:t>（万元）</w:t>
            </w:r>
          </w:p>
        </w:tc>
      </w:tr>
      <w:tr>
        <w:tblPrEx>
          <w:tblCellMar>
            <w:top w:w="0" w:type="dxa"/>
            <w:left w:w="28" w:type="dxa"/>
            <w:bottom w:w="0" w:type="dxa"/>
            <w:right w:w="28" w:type="dxa"/>
          </w:tblCellMar>
        </w:tblPrEx>
        <w:trPr>
          <w:trHeight w:val="567" w:hRule="atLeast"/>
          <w:jc w:val="center"/>
        </w:trPr>
        <w:tc>
          <w:tcPr>
            <w:tcW w:w="854" w:type="dxa"/>
            <w:gridSpan w:val="2"/>
            <w:vMerge w:val="continue"/>
            <w:tcBorders>
              <w:top w:val="single" w:color="auto" w:sz="6" w:space="0"/>
              <w:left w:val="single" w:color="auto" w:sz="12" w:space="0"/>
              <w:bottom w:val="single" w:color="auto" w:sz="6" w:space="0"/>
              <w:right w:val="single" w:color="auto" w:sz="6" w:space="0"/>
            </w:tcBorders>
            <w:vAlign w:val="center"/>
          </w:tcPr>
          <w:p>
            <w:pPr>
              <w:jc w:val="center"/>
              <w:rPr>
                <w:rFonts w:eastAsia="仿宋_GB2312"/>
                <w:szCs w:val="21"/>
              </w:rPr>
            </w:pPr>
          </w:p>
        </w:tc>
        <w:tc>
          <w:tcPr>
            <w:tcW w:w="2642" w:type="dxa"/>
            <w:gridSpan w:val="5"/>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eastAsia="仿宋_GB2312"/>
                <w:szCs w:val="21"/>
              </w:rPr>
            </w:pP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eastAsia="仿宋_GB2312"/>
                <w:szCs w:val="21"/>
              </w:rPr>
            </w:pPr>
          </w:p>
        </w:tc>
      </w:tr>
      <w:tr>
        <w:tblPrEx>
          <w:tblCellMar>
            <w:top w:w="0" w:type="dxa"/>
            <w:left w:w="28" w:type="dxa"/>
            <w:bottom w:w="0" w:type="dxa"/>
            <w:right w:w="28" w:type="dxa"/>
          </w:tblCellMar>
        </w:tblPrEx>
        <w:trPr>
          <w:trHeight w:val="567" w:hRule="atLeast"/>
          <w:jc w:val="center"/>
        </w:trPr>
        <w:tc>
          <w:tcPr>
            <w:tcW w:w="854" w:type="dxa"/>
            <w:gridSpan w:val="2"/>
            <w:vMerge w:val="continue"/>
            <w:tcBorders>
              <w:top w:val="single" w:color="auto" w:sz="6" w:space="0"/>
              <w:left w:val="single" w:color="auto" w:sz="12" w:space="0"/>
              <w:bottom w:val="single" w:color="auto" w:sz="6" w:space="0"/>
              <w:right w:val="single" w:color="auto" w:sz="6" w:space="0"/>
            </w:tcBorders>
            <w:vAlign w:val="center"/>
          </w:tcPr>
          <w:p>
            <w:pPr>
              <w:jc w:val="center"/>
              <w:rPr>
                <w:rFonts w:eastAsia="仿宋_GB2312"/>
                <w:szCs w:val="21"/>
              </w:rPr>
            </w:pPr>
          </w:p>
        </w:tc>
        <w:tc>
          <w:tcPr>
            <w:tcW w:w="2642" w:type="dxa"/>
            <w:gridSpan w:val="5"/>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eastAsia="仿宋_GB2312"/>
                <w:szCs w:val="21"/>
              </w:rPr>
            </w:pP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eastAsia="仿宋_GB2312"/>
                <w:szCs w:val="21"/>
              </w:rPr>
            </w:pPr>
          </w:p>
        </w:tc>
      </w:tr>
      <w:tr>
        <w:tblPrEx>
          <w:tblCellMar>
            <w:top w:w="0" w:type="dxa"/>
            <w:left w:w="28" w:type="dxa"/>
            <w:bottom w:w="0" w:type="dxa"/>
            <w:right w:w="28" w:type="dxa"/>
          </w:tblCellMar>
        </w:tblPrEx>
        <w:trPr>
          <w:trHeight w:val="567" w:hRule="atLeast"/>
          <w:jc w:val="center"/>
        </w:trPr>
        <w:tc>
          <w:tcPr>
            <w:tcW w:w="854" w:type="dxa"/>
            <w:gridSpan w:val="2"/>
            <w:vMerge w:val="continue"/>
            <w:tcBorders>
              <w:top w:val="single" w:color="auto" w:sz="6" w:space="0"/>
              <w:left w:val="single" w:color="auto" w:sz="12" w:space="0"/>
              <w:bottom w:val="single" w:color="auto" w:sz="6" w:space="0"/>
              <w:right w:val="single" w:color="auto" w:sz="6" w:space="0"/>
            </w:tcBorders>
          </w:tcPr>
          <w:p>
            <w:pPr>
              <w:jc w:val="center"/>
              <w:rPr>
                <w:rFonts w:eastAsia="仿宋_GB2312"/>
                <w:szCs w:val="21"/>
              </w:rPr>
            </w:pPr>
          </w:p>
        </w:tc>
        <w:tc>
          <w:tcPr>
            <w:tcW w:w="2642" w:type="dxa"/>
            <w:gridSpan w:val="5"/>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eastAsia="仿宋_GB2312"/>
                <w:szCs w:val="21"/>
              </w:rPr>
            </w:pP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eastAsia="仿宋_GB2312"/>
                <w:szCs w:val="21"/>
              </w:rPr>
            </w:pPr>
          </w:p>
        </w:tc>
      </w:tr>
      <w:tr>
        <w:tblPrEx>
          <w:tblCellMar>
            <w:top w:w="0" w:type="dxa"/>
            <w:left w:w="28" w:type="dxa"/>
            <w:bottom w:w="0" w:type="dxa"/>
            <w:right w:w="28" w:type="dxa"/>
          </w:tblCellMar>
        </w:tblPrEx>
        <w:trPr>
          <w:trHeight w:val="510" w:hRule="atLeast"/>
          <w:jc w:val="center"/>
        </w:trPr>
        <w:tc>
          <w:tcPr>
            <w:tcW w:w="854" w:type="dxa"/>
            <w:gridSpan w:val="2"/>
            <w:vMerge w:val="restart"/>
            <w:tcBorders>
              <w:top w:val="single" w:color="auto" w:sz="6" w:space="0"/>
              <w:left w:val="single" w:color="auto" w:sz="12" w:space="0"/>
              <w:right w:val="single" w:color="auto" w:sz="6" w:space="0"/>
            </w:tcBorders>
            <w:vAlign w:val="center"/>
          </w:tcPr>
          <w:p>
            <w:pPr>
              <w:jc w:val="center"/>
              <w:rPr>
                <w:rFonts w:eastAsia="仿宋_GB2312"/>
                <w:szCs w:val="21"/>
              </w:rPr>
            </w:pPr>
            <w:r>
              <w:rPr>
                <w:rFonts w:eastAsia="仿宋_GB2312"/>
                <w:szCs w:val="21"/>
              </w:rPr>
              <w:t>近</w:t>
            </w:r>
            <w:r>
              <w:rPr>
                <w:rFonts w:hint="eastAsia" w:eastAsia="仿宋_GB2312"/>
                <w:szCs w:val="21"/>
              </w:rPr>
              <w:t>五年主讲课程情况（限3门）</w:t>
            </w:r>
          </w:p>
        </w:tc>
        <w:tc>
          <w:tcPr>
            <w:tcW w:w="2642" w:type="dxa"/>
            <w:gridSpan w:val="5"/>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r>
              <w:rPr>
                <w:rFonts w:eastAsia="仿宋_GB2312"/>
                <w:szCs w:val="21"/>
              </w:rPr>
              <w:t>时间</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widowControl/>
              <w:jc w:val="center"/>
              <w:rPr>
                <w:rFonts w:eastAsia="仿宋_GB2312"/>
                <w:szCs w:val="21"/>
              </w:rPr>
            </w:pPr>
            <w:r>
              <w:rPr>
                <w:rFonts w:eastAsia="仿宋_GB2312"/>
                <w:szCs w:val="21"/>
              </w:rPr>
              <w:t>课程名称</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r>
              <w:rPr>
                <w:rFonts w:eastAsia="仿宋_GB2312"/>
                <w:szCs w:val="21"/>
              </w:rPr>
              <w:t>学时</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eastAsia="仿宋_GB2312"/>
                <w:szCs w:val="21"/>
              </w:rPr>
            </w:pPr>
            <w:r>
              <w:rPr>
                <w:rFonts w:eastAsia="仿宋_GB2312"/>
                <w:szCs w:val="21"/>
              </w:rPr>
              <w:t>主要授课对象</w:t>
            </w:r>
          </w:p>
        </w:tc>
      </w:tr>
      <w:tr>
        <w:tblPrEx>
          <w:tblCellMar>
            <w:top w:w="0" w:type="dxa"/>
            <w:left w:w="28" w:type="dxa"/>
            <w:bottom w:w="0" w:type="dxa"/>
            <w:right w:w="28" w:type="dxa"/>
          </w:tblCellMar>
        </w:tblPrEx>
        <w:trPr>
          <w:trHeight w:val="510" w:hRule="atLeast"/>
          <w:jc w:val="center"/>
        </w:trPr>
        <w:tc>
          <w:tcPr>
            <w:tcW w:w="854" w:type="dxa"/>
            <w:gridSpan w:val="2"/>
            <w:vMerge w:val="continue"/>
            <w:tcBorders>
              <w:top w:val="single" w:color="auto" w:sz="6" w:space="0"/>
              <w:left w:val="single" w:color="auto" w:sz="12" w:space="0"/>
              <w:right w:val="single" w:color="auto" w:sz="6" w:space="0"/>
            </w:tcBorders>
          </w:tcPr>
          <w:p>
            <w:pPr>
              <w:jc w:val="center"/>
              <w:rPr>
                <w:rFonts w:eastAsia="仿宋_GB2312"/>
                <w:szCs w:val="21"/>
              </w:rPr>
            </w:pPr>
          </w:p>
        </w:tc>
        <w:tc>
          <w:tcPr>
            <w:tcW w:w="2642" w:type="dxa"/>
            <w:gridSpan w:val="5"/>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r>
              <w:rPr>
                <w:rFonts w:hint="eastAsia" w:eastAsia="仿宋_GB2312"/>
                <w:szCs w:val="21"/>
              </w:rPr>
              <w:t>2017-2018</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widowControl/>
              <w:jc w:val="center"/>
              <w:rPr>
                <w:rFonts w:eastAsia="仿宋_GB2312"/>
                <w:szCs w:val="21"/>
              </w:rPr>
            </w:pPr>
            <w:r>
              <w:rPr>
                <w:rFonts w:hint="eastAsia" w:eastAsia="仿宋_GB2312"/>
                <w:szCs w:val="21"/>
              </w:rPr>
              <w:t>经济控制论</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eastAsia="仿宋_GB2312"/>
                <w:szCs w:val="21"/>
              </w:rPr>
            </w:pPr>
            <w:r>
              <w:rPr>
                <w:rFonts w:hint="eastAsia" w:eastAsia="仿宋_GB2312"/>
                <w:szCs w:val="21"/>
              </w:rPr>
              <w:t>36</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eastAsia="仿宋_GB2312"/>
                <w:szCs w:val="21"/>
              </w:rPr>
            </w:pPr>
            <w:r>
              <w:rPr>
                <w:rFonts w:hint="eastAsia" w:eastAsia="仿宋_GB2312"/>
                <w:szCs w:val="21"/>
              </w:rPr>
              <w:t>本科</w:t>
            </w:r>
          </w:p>
        </w:tc>
      </w:tr>
      <w:tr>
        <w:tblPrEx>
          <w:tblCellMar>
            <w:top w:w="0" w:type="dxa"/>
            <w:left w:w="28" w:type="dxa"/>
            <w:bottom w:w="0" w:type="dxa"/>
            <w:right w:w="28" w:type="dxa"/>
          </w:tblCellMar>
        </w:tblPrEx>
        <w:trPr>
          <w:trHeight w:val="510" w:hRule="atLeast"/>
          <w:jc w:val="center"/>
        </w:trPr>
        <w:tc>
          <w:tcPr>
            <w:tcW w:w="854" w:type="dxa"/>
            <w:gridSpan w:val="2"/>
            <w:vMerge w:val="continue"/>
            <w:tcBorders>
              <w:left w:val="single" w:color="auto" w:sz="12" w:space="0"/>
              <w:bottom w:val="single" w:color="auto" w:sz="12" w:space="0"/>
              <w:right w:val="single" w:color="auto" w:sz="6" w:space="0"/>
            </w:tcBorders>
          </w:tcPr>
          <w:p>
            <w:pPr>
              <w:jc w:val="center"/>
              <w:rPr>
                <w:rFonts w:eastAsia="仿宋_GB2312"/>
                <w:szCs w:val="21"/>
              </w:rPr>
            </w:pPr>
          </w:p>
        </w:tc>
        <w:tc>
          <w:tcPr>
            <w:tcW w:w="2642" w:type="dxa"/>
            <w:gridSpan w:val="5"/>
            <w:tcBorders>
              <w:top w:val="single" w:color="auto" w:sz="6" w:space="0"/>
              <w:left w:val="single" w:color="auto" w:sz="6" w:space="0"/>
              <w:bottom w:val="single" w:color="auto" w:sz="12" w:space="0"/>
              <w:right w:val="single" w:color="auto" w:sz="4" w:space="0"/>
            </w:tcBorders>
            <w:vAlign w:val="center"/>
          </w:tcPr>
          <w:p>
            <w:pPr>
              <w:jc w:val="center"/>
              <w:rPr>
                <w:rFonts w:eastAsia="仿宋_GB2312"/>
                <w:szCs w:val="21"/>
              </w:rPr>
            </w:pPr>
            <w:r>
              <w:rPr>
                <w:rFonts w:hint="eastAsia" w:eastAsia="仿宋_GB2312"/>
                <w:szCs w:val="21"/>
              </w:rPr>
              <w:t>2018-2019</w:t>
            </w:r>
          </w:p>
        </w:tc>
        <w:tc>
          <w:tcPr>
            <w:tcW w:w="3442" w:type="dxa"/>
            <w:gridSpan w:val="4"/>
            <w:tcBorders>
              <w:top w:val="single" w:color="auto" w:sz="6" w:space="0"/>
              <w:left w:val="single" w:color="auto" w:sz="4" w:space="0"/>
              <w:bottom w:val="single" w:color="auto" w:sz="12" w:space="0"/>
              <w:right w:val="single" w:color="auto" w:sz="6" w:space="0"/>
            </w:tcBorders>
            <w:vAlign w:val="center"/>
          </w:tcPr>
          <w:p>
            <w:pPr>
              <w:widowControl/>
              <w:jc w:val="center"/>
              <w:rPr>
                <w:rFonts w:eastAsia="仿宋_GB2312"/>
                <w:szCs w:val="21"/>
              </w:rPr>
            </w:pPr>
            <w:r>
              <w:rPr>
                <w:rFonts w:hint="eastAsia" w:eastAsia="仿宋_GB2312"/>
                <w:szCs w:val="21"/>
              </w:rPr>
              <w:t>定量经济决策模型</w:t>
            </w:r>
          </w:p>
        </w:tc>
        <w:tc>
          <w:tcPr>
            <w:tcW w:w="1386" w:type="dxa"/>
            <w:gridSpan w:val="2"/>
            <w:tcBorders>
              <w:top w:val="single" w:color="auto" w:sz="6" w:space="0"/>
              <w:left w:val="single" w:color="auto" w:sz="6" w:space="0"/>
              <w:bottom w:val="single" w:color="auto" w:sz="12" w:space="0"/>
              <w:right w:val="single" w:color="auto" w:sz="4" w:space="0"/>
            </w:tcBorders>
            <w:vAlign w:val="center"/>
          </w:tcPr>
          <w:p>
            <w:pPr>
              <w:jc w:val="center"/>
              <w:rPr>
                <w:rFonts w:eastAsia="仿宋_GB2312"/>
                <w:szCs w:val="21"/>
              </w:rPr>
            </w:pPr>
            <w:r>
              <w:rPr>
                <w:rFonts w:hint="eastAsia" w:eastAsia="仿宋_GB2312"/>
                <w:szCs w:val="21"/>
              </w:rPr>
              <w:t>36</w:t>
            </w:r>
          </w:p>
        </w:tc>
        <w:tc>
          <w:tcPr>
            <w:tcW w:w="1315" w:type="dxa"/>
            <w:tcBorders>
              <w:top w:val="single" w:color="auto" w:sz="6" w:space="0"/>
              <w:left w:val="single" w:color="auto" w:sz="4" w:space="0"/>
              <w:bottom w:val="single" w:color="auto" w:sz="12" w:space="0"/>
              <w:right w:val="single" w:color="auto" w:sz="12" w:space="0"/>
            </w:tcBorders>
            <w:vAlign w:val="center"/>
          </w:tcPr>
          <w:p>
            <w:pPr>
              <w:jc w:val="center"/>
              <w:rPr>
                <w:rFonts w:eastAsia="仿宋_GB2312"/>
                <w:szCs w:val="21"/>
              </w:rPr>
            </w:pPr>
            <w:r>
              <w:rPr>
                <w:rFonts w:hint="eastAsia" w:eastAsia="仿宋_GB2312"/>
                <w:szCs w:val="21"/>
              </w:rPr>
              <w:t>本科</w:t>
            </w:r>
          </w:p>
        </w:tc>
      </w:tr>
    </w:tbl>
    <w:p>
      <w:pPr>
        <w:widowControl/>
        <w:spacing w:line="300" w:lineRule="exact"/>
        <w:rPr>
          <w:rFonts w:eastAsiaTheme="majorEastAsia"/>
          <w:sz w:val="18"/>
          <w:szCs w:val="18"/>
        </w:rPr>
      </w:pPr>
      <w:r>
        <w:rPr>
          <w:rFonts w:eastAsiaTheme="majorEastAsia"/>
          <w:sz w:val="18"/>
          <w:szCs w:val="18"/>
        </w:rPr>
        <w:t>注：1. 本表按相关专业学位类别申请基本条件规定人数填写</w:t>
      </w:r>
      <w:r>
        <w:rPr>
          <w:rFonts w:hint="eastAsia" w:eastAsiaTheme="majorEastAsia"/>
          <w:sz w:val="18"/>
          <w:szCs w:val="18"/>
        </w:rPr>
        <w:t>，未规定的按不少于3人填写，每人限填一份。本表可复制。</w:t>
      </w:r>
    </w:p>
    <w:p>
      <w:pPr>
        <w:widowControl/>
        <w:spacing w:line="300" w:lineRule="exact"/>
        <w:ind w:left="363" w:leftChars="173"/>
        <w:rPr>
          <w:rFonts w:eastAsiaTheme="majorEastAsia"/>
          <w:sz w:val="18"/>
          <w:szCs w:val="18"/>
        </w:rPr>
      </w:pPr>
      <w:r>
        <w:rPr>
          <w:rFonts w:hint="eastAsia" w:eastAsiaTheme="majorEastAsia"/>
          <w:sz w:val="18"/>
          <w:szCs w:val="18"/>
        </w:rPr>
        <w:t>2</w:t>
      </w:r>
      <w:r>
        <w:rPr>
          <w:rFonts w:eastAsiaTheme="majorEastAsia"/>
          <w:sz w:val="18"/>
          <w:szCs w:val="18"/>
        </w:rPr>
        <w:t>.</w:t>
      </w:r>
      <w:r>
        <w:rPr>
          <w:rFonts w:hint="eastAsia" w:eastAsiaTheme="majorEastAsia"/>
          <w:sz w:val="18"/>
          <w:szCs w:val="18"/>
        </w:rPr>
        <w:t xml:space="preserve"> “近五年代表性成果”限</w:t>
      </w:r>
      <w:r>
        <w:rPr>
          <w:rFonts w:eastAsiaTheme="majorEastAsia"/>
          <w:sz w:val="18"/>
          <w:szCs w:val="18"/>
        </w:rPr>
        <w:t>填写本人是第一作者</w:t>
      </w:r>
      <w:r>
        <w:rPr>
          <w:rFonts w:hint="eastAsia" w:eastAsiaTheme="majorEastAsia"/>
          <w:sz w:val="18"/>
          <w:szCs w:val="18"/>
        </w:rPr>
        <w:t>（第一发明人等）或通讯作者的情况</w:t>
      </w:r>
      <w:r>
        <w:rPr>
          <w:rFonts w:hint="eastAsia" w:eastAsiaTheme="minorEastAsia"/>
          <w:sz w:val="18"/>
          <w:szCs w:val="18"/>
        </w:rPr>
        <w:t>，</w:t>
      </w:r>
      <w:r>
        <w:rPr>
          <w:rFonts w:eastAsiaTheme="minorEastAsia"/>
          <w:sz w:val="18"/>
          <w:szCs w:val="18"/>
        </w:rPr>
        <w:t>成果署名单位不限</w:t>
      </w:r>
      <w:r>
        <w:rPr>
          <w:rFonts w:hint="eastAsia" w:eastAsiaTheme="minorEastAsia"/>
          <w:sz w:val="18"/>
          <w:szCs w:val="18"/>
        </w:rPr>
        <w:t>。</w:t>
      </w:r>
    </w:p>
    <w:p>
      <w:pPr>
        <w:widowControl/>
        <w:jc w:val="left"/>
        <w:rPr>
          <w:rFonts w:eastAsiaTheme="minorEastAsia"/>
          <w:sz w:val="18"/>
          <w:szCs w:val="18"/>
        </w:rPr>
        <w:sectPr>
          <w:footerReference r:id="rId7" w:type="default"/>
          <w:footerReference r:id="rId8" w:type="even"/>
          <w:pgSz w:w="11906" w:h="16838"/>
          <w:pgMar w:top="1247" w:right="1247" w:bottom="1247" w:left="1247" w:header="851" w:footer="992" w:gutter="0"/>
          <w:pgNumType w:fmt="numberInDash"/>
          <w:cols w:space="720" w:num="1"/>
          <w:docGrid w:type="lines" w:linePitch="312" w:charSpace="0"/>
        </w:sectPr>
      </w:pPr>
    </w:p>
    <w:tbl>
      <w:tblPr>
        <w:tblStyle w:val="19"/>
        <w:tblW w:w="1474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034"/>
        <w:gridCol w:w="887"/>
        <w:gridCol w:w="1034"/>
        <w:gridCol w:w="1182"/>
        <w:gridCol w:w="1919"/>
        <w:gridCol w:w="1182"/>
        <w:gridCol w:w="679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742" w:type="dxa"/>
            <w:gridSpan w:val="8"/>
            <w:tcBorders>
              <w:bottom w:val="single" w:color="auto" w:sz="12" w:space="0"/>
            </w:tcBorders>
            <w:vAlign w:val="center"/>
          </w:tcPr>
          <w:p>
            <w:pPr>
              <w:jc w:val="left"/>
              <w:rPr>
                <w:rFonts w:eastAsia="仿宋_GB2312" w:cs="仿宋"/>
                <w:bCs/>
                <w:szCs w:val="21"/>
              </w:rPr>
            </w:pPr>
            <w:r>
              <w:rPr>
                <w:rFonts w:hint="eastAsia" w:ascii="宋体" w:hAnsi="宋体" w:cs="宋体"/>
                <w:b/>
                <w:bCs/>
                <w:kern w:val="0"/>
                <w:szCs w:val="21"/>
              </w:rPr>
              <w:t>Ⅱ</w:t>
            </w:r>
            <w:r>
              <w:rPr>
                <w:rFonts w:eastAsia="仿宋_GB2312"/>
                <w:b/>
                <w:bCs/>
                <w:kern w:val="0"/>
                <w:szCs w:val="21"/>
              </w:rPr>
              <w:t>-</w:t>
            </w:r>
            <w:r>
              <w:rPr>
                <w:rFonts w:hint="eastAsia" w:eastAsia="仿宋_GB2312"/>
                <w:b/>
                <w:bCs/>
                <w:kern w:val="0"/>
                <w:szCs w:val="21"/>
              </w:rPr>
              <w:t>4</w:t>
            </w:r>
            <w:r>
              <w:rPr>
                <w:rFonts w:hint="eastAsia" w:eastAsia="仿宋_GB2312" w:cs="宋体"/>
                <w:b/>
                <w:bCs/>
                <w:kern w:val="0"/>
                <w:szCs w:val="21"/>
              </w:rPr>
              <w:t>代表性行业教师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09" w:type="dxa"/>
            <w:tcBorders>
              <w:top w:val="single" w:color="auto" w:sz="12" w:space="0"/>
            </w:tcBorders>
            <w:vAlign w:val="center"/>
          </w:tcPr>
          <w:p>
            <w:pPr>
              <w:jc w:val="center"/>
              <w:rPr>
                <w:rFonts w:eastAsia="仿宋_GB2312" w:cs="仿宋"/>
                <w:bCs/>
                <w:szCs w:val="21"/>
              </w:rPr>
            </w:pPr>
            <w:r>
              <w:rPr>
                <w:rFonts w:hint="eastAsia" w:eastAsia="仿宋_GB2312" w:cs="仿宋"/>
                <w:bCs/>
                <w:szCs w:val="21"/>
              </w:rPr>
              <w:t>序号</w:t>
            </w:r>
          </w:p>
        </w:tc>
        <w:tc>
          <w:tcPr>
            <w:tcW w:w="1034" w:type="dxa"/>
            <w:tcBorders>
              <w:top w:val="single" w:color="auto" w:sz="12" w:space="0"/>
            </w:tcBorders>
            <w:vAlign w:val="center"/>
          </w:tcPr>
          <w:p>
            <w:pPr>
              <w:jc w:val="center"/>
              <w:rPr>
                <w:rFonts w:eastAsia="仿宋_GB2312" w:cs="仿宋"/>
                <w:bCs/>
                <w:szCs w:val="21"/>
              </w:rPr>
            </w:pPr>
            <w:r>
              <w:rPr>
                <w:rFonts w:hint="eastAsia" w:eastAsia="仿宋_GB2312" w:cs="仿宋"/>
                <w:bCs/>
                <w:szCs w:val="21"/>
              </w:rPr>
              <w:t>姓  名</w:t>
            </w:r>
          </w:p>
        </w:tc>
        <w:tc>
          <w:tcPr>
            <w:tcW w:w="887" w:type="dxa"/>
            <w:tcBorders>
              <w:top w:val="single" w:color="auto" w:sz="12" w:space="0"/>
            </w:tcBorders>
            <w:vAlign w:val="center"/>
          </w:tcPr>
          <w:p>
            <w:pPr>
              <w:jc w:val="center"/>
              <w:rPr>
                <w:rFonts w:eastAsia="仿宋_GB2312" w:cs="仿宋"/>
                <w:bCs/>
                <w:szCs w:val="21"/>
              </w:rPr>
            </w:pPr>
            <w:r>
              <w:rPr>
                <w:rFonts w:hint="eastAsia" w:eastAsia="仿宋_GB2312" w:cs="仿宋"/>
                <w:bCs/>
                <w:szCs w:val="21"/>
              </w:rPr>
              <w:t>出生</w:t>
            </w:r>
          </w:p>
          <w:p>
            <w:pPr>
              <w:jc w:val="center"/>
              <w:rPr>
                <w:rFonts w:eastAsia="仿宋_GB2312" w:cs="仿宋"/>
                <w:bCs/>
                <w:szCs w:val="21"/>
              </w:rPr>
            </w:pPr>
            <w:r>
              <w:rPr>
                <w:rFonts w:hint="eastAsia" w:eastAsia="仿宋_GB2312" w:cs="仿宋"/>
                <w:bCs/>
                <w:szCs w:val="21"/>
              </w:rPr>
              <w:t>年月</w:t>
            </w:r>
          </w:p>
        </w:tc>
        <w:tc>
          <w:tcPr>
            <w:tcW w:w="1034" w:type="dxa"/>
            <w:tcBorders>
              <w:top w:val="single" w:color="auto" w:sz="12" w:space="0"/>
            </w:tcBorders>
            <w:vAlign w:val="center"/>
          </w:tcPr>
          <w:p>
            <w:pPr>
              <w:jc w:val="center"/>
              <w:rPr>
                <w:rFonts w:eastAsia="仿宋_GB2312" w:cs="仿宋"/>
                <w:bCs/>
                <w:szCs w:val="21"/>
              </w:rPr>
            </w:pPr>
            <w:r>
              <w:rPr>
                <w:rFonts w:eastAsia="仿宋_GB2312" w:cs="仿宋"/>
                <w:bCs/>
                <w:szCs w:val="21"/>
              </w:rPr>
              <w:t>培养领域（方向）</w:t>
            </w:r>
          </w:p>
        </w:tc>
        <w:tc>
          <w:tcPr>
            <w:tcW w:w="1182" w:type="dxa"/>
            <w:tcBorders>
              <w:top w:val="single" w:color="auto" w:sz="12" w:space="0"/>
            </w:tcBorders>
            <w:vAlign w:val="center"/>
          </w:tcPr>
          <w:p>
            <w:pPr>
              <w:jc w:val="center"/>
              <w:rPr>
                <w:rFonts w:eastAsia="仿宋_GB2312" w:cs="仿宋"/>
                <w:bCs/>
                <w:szCs w:val="21"/>
              </w:rPr>
            </w:pPr>
            <w:r>
              <w:rPr>
                <w:rFonts w:hint="eastAsia" w:eastAsia="仿宋_GB2312" w:cs="仿宋"/>
                <w:bCs/>
                <w:szCs w:val="21"/>
              </w:rPr>
              <w:t>专业技术</w:t>
            </w:r>
          </w:p>
          <w:p>
            <w:pPr>
              <w:jc w:val="center"/>
              <w:rPr>
                <w:rFonts w:eastAsia="仿宋_GB2312" w:cs="仿宋"/>
                <w:bCs/>
                <w:szCs w:val="21"/>
              </w:rPr>
            </w:pPr>
            <w:r>
              <w:rPr>
                <w:rFonts w:hint="eastAsia" w:eastAsia="仿宋_GB2312" w:cs="仿宋"/>
                <w:bCs/>
                <w:szCs w:val="21"/>
              </w:rPr>
              <w:t>职  务</w:t>
            </w:r>
          </w:p>
        </w:tc>
        <w:tc>
          <w:tcPr>
            <w:tcW w:w="1919" w:type="dxa"/>
            <w:tcBorders>
              <w:top w:val="single" w:color="auto" w:sz="12" w:space="0"/>
            </w:tcBorders>
            <w:vAlign w:val="center"/>
          </w:tcPr>
          <w:p>
            <w:pPr>
              <w:jc w:val="center"/>
              <w:rPr>
                <w:rFonts w:eastAsia="仿宋_GB2312" w:cs="仿宋"/>
                <w:bCs/>
                <w:szCs w:val="21"/>
              </w:rPr>
            </w:pPr>
            <w:r>
              <w:rPr>
                <w:rFonts w:hint="eastAsia" w:eastAsia="仿宋_GB2312" w:cs="仿宋"/>
                <w:bCs/>
                <w:szCs w:val="21"/>
              </w:rPr>
              <w:t>工作单位及职务</w:t>
            </w:r>
          </w:p>
        </w:tc>
        <w:tc>
          <w:tcPr>
            <w:tcW w:w="1182" w:type="dxa"/>
            <w:tcBorders>
              <w:top w:val="single" w:color="auto" w:sz="12" w:space="0"/>
            </w:tcBorders>
            <w:vAlign w:val="center"/>
          </w:tcPr>
          <w:p>
            <w:pPr>
              <w:jc w:val="center"/>
              <w:rPr>
                <w:rFonts w:eastAsia="仿宋_GB2312" w:cs="仿宋"/>
                <w:bCs/>
                <w:szCs w:val="21"/>
              </w:rPr>
            </w:pPr>
            <w:r>
              <w:rPr>
                <w:rFonts w:hint="eastAsia" w:eastAsia="仿宋_GB2312" w:cs="仿宋"/>
                <w:bCs/>
                <w:szCs w:val="21"/>
              </w:rPr>
              <w:t>工作年限（年）</w:t>
            </w:r>
          </w:p>
        </w:tc>
        <w:tc>
          <w:tcPr>
            <w:tcW w:w="6795" w:type="dxa"/>
            <w:tcBorders>
              <w:top w:val="single" w:color="auto" w:sz="12" w:space="0"/>
            </w:tcBorders>
            <w:vAlign w:val="center"/>
          </w:tcPr>
          <w:p>
            <w:pPr>
              <w:jc w:val="center"/>
              <w:rPr>
                <w:rFonts w:eastAsia="仿宋_GB2312" w:cs="仿宋"/>
                <w:bCs/>
                <w:szCs w:val="21"/>
              </w:rPr>
            </w:pPr>
            <w:r>
              <w:rPr>
                <w:rFonts w:hint="eastAsia" w:eastAsia="仿宋_GB2312" w:cs="仿宋"/>
                <w:bCs/>
                <w:szCs w:val="21"/>
              </w:rPr>
              <w:t>主要情况简介</w:t>
            </w:r>
          </w:p>
          <w:p>
            <w:pPr>
              <w:jc w:val="left"/>
              <w:rPr>
                <w:rFonts w:eastAsia="仿宋_GB2312" w:cs="仿宋"/>
                <w:bCs/>
                <w:szCs w:val="21"/>
              </w:rPr>
            </w:pPr>
            <w:r>
              <w:rPr>
                <w:rFonts w:hint="eastAsia" w:eastAsia="仿宋_GB2312" w:cs="仿宋"/>
                <w:bCs/>
                <w:szCs w:val="21"/>
              </w:rPr>
              <w:t>（教师基本情况、从业经历、代表性行业成果、拟承担培养任务等，限填200字）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09" w:type="dxa"/>
            <w:vAlign w:val="center"/>
          </w:tcPr>
          <w:p>
            <w:pPr>
              <w:jc w:val="center"/>
              <w:rPr>
                <w:rFonts w:eastAsia="仿宋_GB2312" w:cs="仿宋"/>
                <w:bCs/>
                <w:szCs w:val="21"/>
              </w:rPr>
            </w:pPr>
            <w:r>
              <w:rPr>
                <w:rFonts w:hint="eastAsia" w:eastAsia="仿宋_GB2312" w:cs="仿宋"/>
                <w:bCs/>
                <w:szCs w:val="21"/>
              </w:rPr>
              <w:t>1</w:t>
            </w:r>
          </w:p>
        </w:tc>
        <w:tc>
          <w:tcPr>
            <w:tcW w:w="1034" w:type="dxa"/>
            <w:vAlign w:val="center"/>
          </w:tcPr>
          <w:p>
            <w:pPr>
              <w:jc w:val="center"/>
              <w:rPr>
                <w:rFonts w:eastAsia="仿宋_GB2312" w:cs="仿宋"/>
                <w:bCs/>
                <w:szCs w:val="21"/>
              </w:rPr>
            </w:pPr>
            <w:r>
              <w:rPr>
                <w:rFonts w:hint="eastAsia" w:eastAsia="仿宋_GB2312" w:cs="仿宋"/>
                <w:bCs/>
                <w:szCs w:val="21"/>
              </w:rPr>
              <w:t>赵利人</w:t>
            </w:r>
          </w:p>
        </w:tc>
        <w:tc>
          <w:tcPr>
            <w:tcW w:w="887" w:type="dxa"/>
            <w:vAlign w:val="center"/>
          </w:tcPr>
          <w:p>
            <w:pPr>
              <w:jc w:val="center"/>
              <w:rPr>
                <w:rFonts w:eastAsia="仿宋_GB2312" w:cs="仿宋"/>
                <w:bCs/>
                <w:szCs w:val="21"/>
              </w:rPr>
            </w:pPr>
            <w:r>
              <w:rPr>
                <w:rFonts w:hint="eastAsia" w:eastAsia="仿宋_GB2312" w:cs="仿宋"/>
                <w:bCs/>
                <w:szCs w:val="21"/>
              </w:rPr>
              <w:t>196</w:t>
            </w:r>
            <w:r>
              <w:rPr>
                <w:rFonts w:eastAsia="仿宋_GB2312" w:cs="仿宋"/>
                <w:bCs/>
                <w:szCs w:val="21"/>
              </w:rPr>
              <w:t>709</w:t>
            </w:r>
          </w:p>
        </w:tc>
        <w:tc>
          <w:tcPr>
            <w:tcW w:w="1034" w:type="dxa"/>
            <w:vAlign w:val="center"/>
          </w:tcPr>
          <w:p>
            <w:pPr>
              <w:jc w:val="center"/>
              <w:rPr>
                <w:rFonts w:eastAsia="仿宋_GB2312" w:cs="仿宋"/>
                <w:bCs/>
                <w:szCs w:val="21"/>
              </w:rPr>
            </w:pPr>
            <w:r>
              <w:rPr>
                <w:rFonts w:hint="eastAsia" w:eastAsia="仿宋_GB2312" w:cs="仿宋"/>
                <w:bCs/>
                <w:szCs w:val="21"/>
              </w:rPr>
              <w:t>期货管理</w:t>
            </w:r>
          </w:p>
        </w:tc>
        <w:tc>
          <w:tcPr>
            <w:tcW w:w="1182" w:type="dxa"/>
            <w:vAlign w:val="center"/>
          </w:tcPr>
          <w:p>
            <w:pPr>
              <w:jc w:val="center"/>
              <w:rPr>
                <w:rFonts w:eastAsia="仿宋_GB2312" w:cs="仿宋"/>
                <w:bCs/>
                <w:szCs w:val="21"/>
              </w:rPr>
            </w:pPr>
            <w:r>
              <w:rPr>
                <w:rFonts w:hint="eastAsia" w:eastAsia="仿宋_GB2312" w:cs="仿宋"/>
                <w:bCs/>
                <w:szCs w:val="21"/>
              </w:rPr>
              <w:t>高级工程师</w:t>
            </w:r>
          </w:p>
        </w:tc>
        <w:tc>
          <w:tcPr>
            <w:tcW w:w="1919" w:type="dxa"/>
            <w:vAlign w:val="center"/>
          </w:tcPr>
          <w:p>
            <w:pPr>
              <w:jc w:val="center"/>
              <w:rPr>
                <w:rFonts w:eastAsia="仿宋_GB2312" w:cs="仿宋"/>
                <w:bCs/>
                <w:szCs w:val="21"/>
              </w:rPr>
            </w:pPr>
            <w:r>
              <w:rPr>
                <w:rFonts w:hint="eastAsia" w:eastAsia="仿宋_GB2312" w:cs="仿宋"/>
                <w:bCs/>
                <w:szCs w:val="21"/>
              </w:rPr>
              <w:t>渤海期货股份有限公司副总经理</w:t>
            </w:r>
          </w:p>
        </w:tc>
        <w:tc>
          <w:tcPr>
            <w:tcW w:w="1182" w:type="dxa"/>
            <w:vAlign w:val="center"/>
          </w:tcPr>
          <w:p>
            <w:pPr>
              <w:jc w:val="center"/>
              <w:rPr>
                <w:rFonts w:eastAsia="仿宋_GB2312" w:cs="仿宋"/>
                <w:bCs/>
                <w:szCs w:val="21"/>
              </w:rPr>
            </w:pPr>
            <w:r>
              <w:rPr>
                <w:rFonts w:hint="eastAsia" w:eastAsia="仿宋_GB2312" w:cs="仿宋"/>
                <w:bCs/>
                <w:szCs w:val="21"/>
              </w:rPr>
              <w:t>2</w:t>
            </w:r>
            <w:r>
              <w:rPr>
                <w:rFonts w:eastAsia="仿宋_GB2312" w:cs="仿宋"/>
                <w:bCs/>
                <w:szCs w:val="21"/>
              </w:rPr>
              <w:t>6</w:t>
            </w:r>
          </w:p>
        </w:tc>
        <w:tc>
          <w:tcPr>
            <w:tcW w:w="6795" w:type="dxa"/>
            <w:vAlign w:val="center"/>
          </w:tcPr>
          <w:p>
            <w:pPr>
              <w:tabs>
                <w:tab w:val="left" w:pos="585"/>
              </w:tabs>
              <w:spacing w:line="380" w:lineRule="exact"/>
              <w:jc w:val="left"/>
              <w:rPr>
                <w:rFonts w:eastAsia="仿宋_GB2312" w:cs="仿宋"/>
                <w:bCs/>
                <w:szCs w:val="21"/>
              </w:rPr>
            </w:pPr>
            <w:r>
              <w:rPr>
                <w:rFonts w:hint="eastAsia" w:eastAsia="仿宋_GB2312" w:cs="仿宋"/>
                <w:bCs/>
                <w:szCs w:val="21"/>
              </w:rPr>
              <w:t>东北证券股份有限公司红旗街营业部、重庆营业部总经理，渤海期货股份有限公司副总经理，在期货管理方面经验丰富。毕业论文指导。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09" w:type="dxa"/>
            <w:vAlign w:val="center"/>
          </w:tcPr>
          <w:p>
            <w:pPr>
              <w:jc w:val="center"/>
              <w:rPr>
                <w:rFonts w:eastAsia="仿宋_GB2312" w:cs="仿宋"/>
                <w:bCs/>
                <w:szCs w:val="21"/>
              </w:rPr>
            </w:pPr>
            <w:r>
              <w:rPr>
                <w:rFonts w:hint="eastAsia" w:eastAsia="仿宋_GB2312" w:cs="仿宋"/>
                <w:bCs/>
                <w:szCs w:val="21"/>
              </w:rPr>
              <w:t>2</w:t>
            </w:r>
          </w:p>
        </w:tc>
        <w:tc>
          <w:tcPr>
            <w:tcW w:w="1034" w:type="dxa"/>
            <w:vAlign w:val="center"/>
          </w:tcPr>
          <w:p>
            <w:pPr>
              <w:jc w:val="center"/>
              <w:rPr>
                <w:rFonts w:eastAsia="仿宋_GB2312" w:cs="仿宋"/>
                <w:bCs/>
                <w:szCs w:val="21"/>
              </w:rPr>
            </w:pPr>
            <w:r>
              <w:rPr>
                <w:rFonts w:hint="eastAsia" w:eastAsia="仿宋_GB2312" w:cs="仿宋"/>
                <w:bCs/>
                <w:szCs w:val="21"/>
              </w:rPr>
              <w:t>戴群中</w:t>
            </w:r>
          </w:p>
        </w:tc>
        <w:tc>
          <w:tcPr>
            <w:tcW w:w="887" w:type="dxa"/>
            <w:vAlign w:val="center"/>
          </w:tcPr>
          <w:p>
            <w:pPr>
              <w:jc w:val="center"/>
              <w:rPr>
                <w:rFonts w:eastAsia="仿宋_GB2312" w:cs="仿宋"/>
                <w:bCs/>
                <w:szCs w:val="21"/>
              </w:rPr>
            </w:pPr>
            <w:r>
              <w:rPr>
                <w:rFonts w:hint="eastAsia" w:eastAsia="仿宋_GB2312" w:cs="仿宋"/>
                <w:bCs/>
                <w:szCs w:val="21"/>
              </w:rPr>
              <w:t>1</w:t>
            </w:r>
            <w:r>
              <w:rPr>
                <w:rFonts w:eastAsia="仿宋_GB2312" w:cs="仿宋"/>
                <w:bCs/>
                <w:szCs w:val="21"/>
              </w:rPr>
              <w:t>96812</w:t>
            </w:r>
          </w:p>
        </w:tc>
        <w:tc>
          <w:tcPr>
            <w:tcW w:w="1034" w:type="dxa"/>
            <w:vAlign w:val="center"/>
          </w:tcPr>
          <w:p>
            <w:pPr>
              <w:jc w:val="center"/>
              <w:rPr>
                <w:rFonts w:eastAsia="仿宋_GB2312" w:cs="仿宋"/>
                <w:bCs/>
                <w:szCs w:val="21"/>
              </w:rPr>
            </w:pPr>
            <w:r>
              <w:rPr>
                <w:rFonts w:hint="eastAsia" w:eastAsia="仿宋_GB2312" w:cs="仿宋"/>
                <w:bCs/>
                <w:szCs w:val="21"/>
              </w:rPr>
              <w:t>证券研究</w:t>
            </w:r>
          </w:p>
        </w:tc>
        <w:tc>
          <w:tcPr>
            <w:tcW w:w="1182" w:type="dxa"/>
            <w:vAlign w:val="center"/>
          </w:tcPr>
          <w:p>
            <w:pPr>
              <w:jc w:val="center"/>
              <w:rPr>
                <w:rFonts w:eastAsia="仿宋_GB2312" w:cs="仿宋"/>
                <w:bCs/>
                <w:szCs w:val="21"/>
              </w:rPr>
            </w:pPr>
            <w:r>
              <w:rPr>
                <w:rFonts w:hint="eastAsia" w:eastAsia="仿宋_GB2312" w:cs="仿宋"/>
                <w:bCs/>
                <w:szCs w:val="21"/>
              </w:rPr>
              <w:t>高级研究员</w:t>
            </w:r>
          </w:p>
        </w:tc>
        <w:tc>
          <w:tcPr>
            <w:tcW w:w="1919" w:type="dxa"/>
            <w:vAlign w:val="center"/>
          </w:tcPr>
          <w:p>
            <w:pPr>
              <w:jc w:val="center"/>
              <w:rPr>
                <w:rFonts w:eastAsia="仿宋_GB2312" w:cs="仿宋"/>
                <w:bCs/>
                <w:szCs w:val="21"/>
              </w:rPr>
            </w:pPr>
            <w:r>
              <w:rPr>
                <w:rFonts w:hint="eastAsia" w:eastAsia="仿宋_GB2312" w:cs="仿宋"/>
                <w:bCs/>
                <w:szCs w:val="21"/>
              </w:rPr>
              <w:t>东证融汇证券资产管理有限公司宏观研究总监</w:t>
            </w:r>
          </w:p>
        </w:tc>
        <w:tc>
          <w:tcPr>
            <w:tcW w:w="1182" w:type="dxa"/>
            <w:vAlign w:val="center"/>
          </w:tcPr>
          <w:p>
            <w:pPr>
              <w:jc w:val="center"/>
              <w:rPr>
                <w:rFonts w:eastAsia="仿宋_GB2312" w:cs="仿宋"/>
                <w:bCs/>
                <w:szCs w:val="21"/>
              </w:rPr>
            </w:pPr>
            <w:r>
              <w:rPr>
                <w:rFonts w:hint="eastAsia" w:eastAsia="仿宋_GB2312" w:cs="仿宋"/>
                <w:bCs/>
                <w:szCs w:val="21"/>
              </w:rPr>
              <w:t>2</w:t>
            </w:r>
            <w:r>
              <w:rPr>
                <w:rFonts w:eastAsia="仿宋_GB2312" w:cs="仿宋"/>
                <w:bCs/>
                <w:szCs w:val="21"/>
              </w:rPr>
              <w:t>5</w:t>
            </w:r>
          </w:p>
        </w:tc>
        <w:tc>
          <w:tcPr>
            <w:tcW w:w="6795" w:type="dxa"/>
            <w:vAlign w:val="center"/>
          </w:tcPr>
          <w:p>
            <w:pPr>
              <w:tabs>
                <w:tab w:val="left" w:pos="585"/>
              </w:tabs>
              <w:spacing w:line="380" w:lineRule="exact"/>
              <w:jc w:val="left"/>
              <w:rPr>
                <w:rFonts w:eastAsia="仿宋_GB2312" w:cs="仿宋"/>
                <w:bCs/>
                <w:szCs w:val="21"/>
              </w:rPr>
            </w:pPr>
            <w:r>
              <w:rPr>
                <w:rFonts w:hint="eastAsia" w:eastAsia="仿宋_GB2312" w:cs="仿宋"/>
                <w:bCs/>
                <w:szCs w:val="21"/>
              </w:rPr>
              <w:t>曾任东北证券股份有限公司上海分公司投资经理，现为东证融汇证券资产管理有限公司研究部宏观研究总监。毕业论文指导。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09" w:type="dxa"/>
            <w:vAlign w:val="center"/>
          </w:tcPr>
          <w:p>
            <w:pPr>
              <w:jc w:val="center"/>
              <w:rPr>
                <w:rFonts w:eastAsia="仿宋_GB2312" w:cs="仿宋"/>
                <w:bCs/>
                <w:szCs w:val="21"/>
              </w:rPr>
            </w:pPr>
            <w:r>
              <w:rPr>
                <w:rFonts w:hint="eastAsia" w:eastAsia="仿宋_GB2312" w:cs="仿宋"/>
                <w:bCs/>
                <w:szCs w:val="21"/>
              </w:rPr>
              <w:t>3</w:t>
            </w:r>
          </w:p>
        </w:tc>
        <w:tc>
          <w:tcPr>
            <w:tcW w:w="1034" w:type="dxa"/>
            <w:vAlign w:val="center"/>
          </w:tcPr>
          <w:p>
            <w:pPr>
              <w:jc w:val="center"/>
              <w:rPr>
                <w:rFonts w:eastAsia="仿宋_GB2312" w:cs="仿宋"/>
                <w:bCs/>
                <w:szCs w:val="21"/>
              </w:rPr>
            </w:pPr>
            <w:r>
              <w:rPr>
                <w:rFonts w:hint="eastAsia" w:eastAsia="仿宋_GB2312" w:cs="仿宋"/>
                <w:bCs/>
                <w:szCs w:val="21"/>
              </w:rPr>
              <w:t>邵欣伟</w:t>
            </w:r>
          </w:p>
        </w:tc>
        <w:tc>
          <w:tcPr>
            <w:tcW w:w="887" w:type="dxa"/>
            <w:vAlign w:val="center"/>
          </w:tcPr>
          <w:p>
            <w:pPr>
              <w:jc w:val="center"/>
              <w:rPr>
                <w:rFonts w:eastAsia="仿宋_GB2312" w:cs="仿宋"/>
                <w:bCs/>
                <w:szCs w:val="21"/>
              </w:rPr>
            </w:pPr>
            <w:r>
              <w:rPr>
                <w:rFonts w:hint="eastAsia" w:eastAsia="仿宋_GB2312" w:cs="仿宋"/>
                <w:bCs/>
                <w:szCs w:val="21"/>
              </w:rPr>
              <w:t>1</w:t>
            </w:r>
            <w:r>
              <w:rPr>
                <w:rFonts w:eastAsia="仿宋_GB2312" w:cs="仿宋"/>
                <w:bCs/>
                <w:szCs w:val="21"/>
              </w:rPr>
              <w:t>97605</w:t>
            </w:r>
          </w:p>
        </w:tc>
        <w:tc>
          <w:tcPr>
            <w:tcW w:w="1034" w:type="dxa"/>
            <w:vAlign w:val="center"/>
          </w:tcPr>
          <w:p>
            <w:pPr>
              <w:jc w:val="center"/>
              <w:rPr>
                <w:rFonts w:eastAsia="仿宋_GB2312" w:cs="仿宋"/>
                <w:bCs/>
                <w:szCs w:val="21"/>
              </w:rPr>
            </w:pPr>
            <w:r>
              <w:rPr>
                <w:rFonts w:hint="eastAsia" w:eastAsia="仿宋_GB2312" w:cs="仿宋"/>
                <w:bCs/>
                <w:szCs w:val="21"/>
              </w:rPr>
              <w:t>基金投资管理</w:t>
            </w:r>
          </w:p>
        </w:tc>
        <w:tc>
          <w:tcPr>
            <w:tcW w:w="1182" w:type="dxa"/>
            <w:vAlign w:val="center"/>
          </w:tcPr>
          <w:p>
            <w:pPr>
              <w:jc w:val="center"/>
              <w:rPr>
                <w:rFonts w:eastAsia="仿宋_GB2312" w:cs="仿宋"/>
                <w:bCs/>
                <w:szCs w:val="21"/>
              </w:rPr>
            </w:pPr>
            <w:r>
              <w:rPr>
                <w:rFonts w:hint="eastAsia" w:eastAsia="仿宋_GB2312" w:cs="仿宋"/>
                <w:bCs/>
                <w:szCs w:val="21"/>
              </w:rPr>
              <w:t>高级投资经理</w:t>
            </w:r>
          </w:p>
        </w:tc>
        <w:tc>
          <w:tcPr>
            <w:tcW w:w="1919" w:type="dxa"/>
            <w:vAlign w:val="center"/>
          </w:tcPr>
          <w:p>
            <w:pPr>
              <w:jc w:val="center"/>
              <w:rPr>
                <w:rFonts w:eastAsia="仿宋_GB2312" w:cs="仿宋"/>
                <w:bCs/>
                <w:szCs w:val="21"/>
              </w:rPr>
            </w:pPr>
            <w:r>
              <w:rPr>
                <w:rFonts w:hint="eastAsia" w:eastAsia="仿宋_GB2312" w:cs="仿宋"/>
                <w:bCs/>
                <w:szCs w:val="21"/>
              </w:rPr>
              <w:t>富国资产管理（上海）有限公司总经理助理</w:t>
            </w:r>
          </w:p>
        </w:tc>
        <w:tc>
          <w:tcPr>
            <w:tcW w:w="1182" w:type="dxa"/>
            <w:vAlign w:val="center"/>
          </w:tcPr>
          <w:p>
            <w:pPr>
              <w:jc w:val="center"/>
              <w:rPr>
                <w:rFonts w:eastAsia="仿宋_GB2312" w:cs="仿宋"/>
                <w:bCs/>
                <w:szCs w:val="21"/>
              </w:rPr>
            </w:pPr>
            <w:r>
              <w:rPr>
                <w:rFonts w:eastAsia="仿宋_GB2312" w:cs="仿宋"/>
                <w:bCs/>
                <w:szCs w:val="21"/>
              </w:rPr>
              <w:t>17</w:t>
            </w:r>
          </w:p>
        </w:tc>
        <w:tc>
          <w:tcPr>
            <w:tcW w:w="6795" w:type="dxa"/>
            <w:vAlign w:val="center"/>
          </w:tcPr>
          <w:p>
            <w:pPr>
              <w:tabs>
                <w:tab w:val="left" w:pos="585"/>
              </w:tabs>
              <w:spacing w:line="380" w:lineRule="exact"/>
              <w:jc w:val="left"/>
              <w:rPr>
                <w:rFonts w:eastAsia="仿宋_GB2312" w:cs="仿宋"/>
                <w:bCs/>
                <w:szCs w:val="21"/>
              </w:rPr>
            </w:pPr>
            <w:r>
              <w:rPr>
                <w:rFonts w:hint="eastAsia" w:eastAsia="仿宋_GB2312" w:cs="仿宋"/>
                <w:bCs/>
                <w:szCs w:val="21"/>
              </w:rPr>
              <w:t>曾任富国基金股份有限公司产品设计总监、现为富国资产管理（上海）有限公司总经理助理，在基金投资管理方面经验丰富。指导学生专业实习。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09" w:type="dxa"/>
            <w:vAlign w:val="center"/>
          </w:tcPr>
          <w:p>
            <w:pPr>
              <w:jc w:val="center"/>
              <w:rPr>
                <w:rFonts w:eastAsia="仿宋_GB2312" w:cs="仿宋"/>
                <w:bCs/>
                <w:szCs w:val="21"/>
              </w:rPr>
            </w:pPr>
            <w:r>
              <w:rPr>
                <w:rFonts w:hint="eastAsia" w:eastAsia="仿宋_GB2312" w:cs="仿宋"/>
                <w:bCs/>
                <w:szCs w:val="21"/>
              </w:rPr>
              <w:t>4</w:t>
            </w:r>
          </w:p>
        </w:tc>
        <w:tc>
          <w:tcPr>
            <w:tcW w:w="1034" w:type="dxa"/>
            <w:vAlign w:val="center"/>
          </w:tcPr>
          <w:p>
            <w:pPr>
              <w:jc w:val="center"/>
              <w:rPr>
                <w:rFonts w:eastAsia="仿宋_GB2312" w:cs="仿宋"/>
                <w:bCs/>
                <w:szCs w:val="21"/>
              </w:rPr>
            </w:pPr>
            <w:r>
              <w:rPr>
                <w:rFonts w:hint="eastAsia" w:eastAsia="仿宋_GB2312" w:cs="仿宋"/>
                <w:bCs/>
                <w:szCs w:val="21"/>
              </w:rPr>
              <w:t>蒋瑛琨</w:t>
            </w:r>
          </w:p>
        </w:tc>
        <w:tc>
          <w:tcPr>
            <w:tcW w:w="887" w:type="dxa"/>
            <w:vAlign w:val="center"/>
          </w:tcPr>
          <w:p>
            <w:pPr>
              <w:jc w:val="center"/>
              <w:rPr>
                <w:rFonts w:eastAsia="仿宋_GB2312" w:cs="仿宋"/>
                <w:bCs/>
                <w:szCs w:val="21"/>
              </w:rPr>
            </w:pPr>
            <w:r>
              <w:rPr>
                <w:rFonts w:hint="eastAsia" w:eastAsia="仿宋_GB2312" w:cs="仿宋"/>
                <w:bCs/>
                <w:szCs w:val="21"/>
              </w:rPr>
              <w:t>1</w:t>
            </w:r>
            <w:r>
              <w:rPr>
                <w:rFonts w:eastAsia="仿宋_GB2312" w:cs="仿宋"/>
                <w:bCs/>
                <w:szCs w:val="21"/>
              </w:rPr>
              <w:t>97704</w:t>
            </w:r>
          </w:p>
        </w:tc>
        <w:tc>
          <w:tcPr>
            <w:tcW w:w="1034" w:type="dxa"/>
            <w:vAlign w:val="center"/>
          </w:tcPr>
          <w:p>
            <w:pPr>
              <w:jc w:val="center"/>
              <w:rPr>
                <w:rFonts w:eastAsia="仿宋_GB2312" w:cs="仿宋"/>
                <w:bCs/>
                <w:szCs w:val="21"/>
              </w:rPr>
            </w:pPr>
            <w:r>
              <w:rPr>
                <w:rFonts w:hint="eastAsia" w:eastAsia="仿宋_GB2312" w:cs="仿宋"/>
                <w:bCs/>
                <w:szCs w:val="21"/>
              </w:rPr>
              <w:t>风险管理</w:t>
            </w:r>
          </w:p>
        </w:tc>
        <w:tc>
          <w:tcPr>
            <w:tcW w:w="1182" w:type="dxa"/>
            <w:vAlign w:val="center"/>
          </w:tcPr>
          <w:p>
            <w:pPr>
              <w:jc w:val="center"/>
              <w:rPr>
                <w:rFonts w:eastAsia="仿宋_GB2312" w:cs="仿宋"/>
                <w:bCs/>
                <w:szCs w:val="21"/>
              </w:rPr>
            </w:pPr>
            <w:r>
              <w:rPr>
                <w:rFonts w:hint="eastAsia" w:eastAsia="仿宋_GB2312" w:cs="仿宋"/>
                <w:bCs/>
                <w:szCs w:val="21"/>
              </w:rPr>
              <w:t>首席研究员</w:t>
            </w:r>
          </w:p>
        </w:tc>
        <w:tc>
          <w:tcPr>
            <w:tcW w:w="1919" w:type="dxa"/>
            <w:vAlign w:val="center"/>
          </w:tcPr>
          <w:p>
            <w:pPr>
              <w:jc w:val="center"/>
              <w:rPr>
                <w:rFonts w:eastAsia="仿宋_GB2312" w:cs="仿宋"/>
                <w:bCs/>
                <w:szCs w:val="21"/>
              </w:rPr>
            </w:pPr>
            <w:r>
              <w:rPr>
                <w:rFonts w:hint="eastAsia" w:eastAsia="仿宋_GB2312" w:cs="仿宋"/>
                <w:bCs/>
                <w:szCs w:val="21"/>
              </w:rPr>
              <w:t>国泰君安证券股份有限公司风险管理部总经理助理</w:t>
            </w:r>
          </w:p>
        </w:tc>
        <w:tc>
          <w:tcPr>
            <w:tcW w:w="1182" w:type="dxa"/>
            <w:vAlign w:val="center"/>
          </w:tcPr>
          <w:p>
            <w:pPr>
              <w:jc w:val="center"/>
              <w:rPr>
                <w:rFonts w:eastAsia="仿宋_GB2312" w:cs="仿宋"/>
                <w:bCs/>
                <w:szCs w:val="21"/>
              </w:rPr>
            </w:pPr>
            <w:r>
              <w:rPr>
                <w:rFonts w:hint="eastAsia" w:eastAsia="仿宋_GB2312" w:cs="仿宋"/>
                <w:bCs/>
                <w:szCs w:val="21"/>
              </w:rPr>
              <w:t>1</w:t>
            </w:r>
            <w:r>
              <w:rPr>
                <w:rFonts w:eastAsia="仿宋_GB2312" w:cs="仿宋"/>
                <w:bCs/>
                <w:szCs w:val="21"/>
              </w:rPr>
              <w:t>7</w:t>
            </w:r>
          </w:p>
        </w:tc>
        <w:tc>
          <w:tcPr>
            <w:tcW w:w="6795" w:type="dxa"/>
            <w:vAlign w:val="center"/>
          </w:tcPr>
          <w:p>
            <w:pPr>
              <w:tabs>
                <w:tab w:val="left" w:pos="585"/>
              </w:tabs>
              <w:spacing w:line="380" w:lineRule="exact"/>
              <w:jc w:val="left"/>
              <w:rPr>
                <w:rFonts w:eastAsia="仿宋_GB2312" w:cs="仿宋"/>
                <w:bCs/>
                <w:szCs w:val="21"/>
              </w:rPr>
            </w:pPr>
            <w:r>
              <w:rPr>
                <w:rFonts w:hint="eastAsia" w:eastAsia="仿宋_GB2312" w:cs="仿宋"/>
                <w:bCs/>
                <w:szCs w:val="21"/>
              </w:rPr>
              <w:t>曾任国泰君安研究所金融工程首席研究员，从事金融工程、衍生品、量化投资、基金产品等工作；目前，从事证券公司各类业务风险管理。指导学生专业实习。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09" w:type="dxa"/>
            <w:vAlign w:val="center"/>
          </w:tcPr>
          <w:p>
            <w:pPr>
              <w:jc w:val="center"/>
              <w:rPr>
                <w:rFonts w:eastAsia="仿宋_GB2312" w:cs="仿宋"/>
                <w:bCs/>
                <w:szCs w:val="21"/>
              </w:rPr>
            </w:pPr>
            <w:r>
              <w:rPr>
                <w:rFonts w:hint="eastAsia" w:eastAsia="仿宋_GB2312" w:cs="仿宋"/>
                <w:bCs/>
                <w:szCs w:val="21"/>
              </w:rPr>
              <w:t>5</w:t>
            </w:r>
          </w:p>
        </w:tc>
        <w:tc>
          <w:tcPr>
            <w:tcW w:w="1034" w:type="dxa"/>
            <w:vAlign w:val="center"/>
          </w:tcPr>
          <w:p>
            <w:pPr>
              <w:jc w:val="center"/>
              <w:rPr>
                <w:rFonts w:eastAsia="仿宋_GB2312" w:cs="仿宋"/>
                <w:bCs/>
                <w:szCs w:val="21"/>
              </w:rPr>
            </w:pPr>
            <w:r>
              <w:rPr>
                <w:rFonts w:hint="eastAsia" w:eastAsia="仿宋_GB2312" w:cs="仿宋"/>
                <w:bCs/>
                <w:szCs w:val="21"/>
              </w:rPr>
              <w:t>吴万华</w:t>
            </w:r>
          </w:p>
        </w:tc>
        <w:tc>
          <w:tcPr>
            <w:tcW w:w="887" w:type="dxa"/>
            <w:vAlign w:val="center"/>
          </w:tcPr>
          <w:p>
            <w:pPr>
              <w:jc w:val="center"/>
              <w:rPr>
                <w:rFonts w:eastAsia="仿宋_GB2312" w:cs="仿宋"/>
                <w:bCs/>
                <w:szCs w:val="21"/>
              </w:rPr>
            </w:pPr>
            <w:r>
              <w:rPr>
                <w:rFonts w:hint="eastAsia" w:eastAsia="仿宋_GB2312" w:cs="仿宋"/>
                <w:bCs/>
                <w:szCs w:val="21"/>
              </w:rPr>
              <w:t>1</w:t>
            </w:r>
            <w:r>
              <w:rPr>
                <w:rFonts w:eastAsia="仿宋_GB2312" w:cs="仿宋"/>
                <w:bCs/>
                <w:szCs w:val="21"/>
              </w:rPr>
              <w:t>96810</w:t>
            </w:r>
          </w:p>
        </w:tc>
        <w:tc>
          <w:tcPr>
            <w:tcW w:w="1034" w:type="dxa"/>
            <w:vAlign w:val="center"/>
          </w:tcPr>
          <w:p>
            <w:pPr>
              <w:jc w:val="center"/>
              <w:rPr>
                <w:rFonts w:eastAsia="仿宋_GB2312" w:cs="仿宋"/>
                <w:bCs/>
                <w:szCs w:val="21"/>
              </w:rPr>
            </w:pPr>
            <w:r>
              <w:rPr>
                <w:rFonts w:hint="eastAsia" w:eastAsia="仿宋_GB2312" w:cs="仿宋"/>
                <w:bCs/>
                <w:szCs w:val="21"/>
              </w:rPr>
              <w:t>资产管理</w:t>
            </w:r>
          </w:p>
        </w:tc>
        <w:tc>
          <w:tcPr>
            <w:tcW w:w="1182" w:type="dxa"/>
            <w:vAlign w:val="center"/>
          </w:tcPr>
          <w:p>
            <w:pPr>
              <w:jc w:val="center"/>
              <w:rPr>
                <w:rFonts w:eastAsia="仿宋_GB2312" w:cs="仿宋"/>
                <w:bCs/>
                <w:szCs w:val="21"/>
              </w:rPr>
            </w:pPr>
            <w:r>
              <w:rPr>
                <w:rFonts w:hint="eastAsia" w:eastAsia="仿宋_GB2312" w:cs="仿宋"/>
                <w:bCs/>
                <w:szCs w:val="21"/>
              </w:rPr>
              <w:t>高级投资经理</w:t>
            </w:r>
          </w:p>
        </w:tc>
        <w:tc>
          <w:tcPr>
            <w:tcW w:w="1919" w:type="dxa"/>
            <w:vAlign w:val="center"/>
          </w:tcPr>
          <w:p>
            <w:pPr>
              <w:jc w:val="center"/>
              <w:rPr>
                <w:rFonts w:eastAsia="仿宋_GB2312" w:cs="仿宋"/>
                <w:bCs/>
                <w:szCs w:val="21"/>
              </w:rPr>
            </w:pPr>
            <w:r>
              <w:rPr>
                <w:rFonts w:hint="eastAsia" w:eastAsia="仿宋_GB2312" w:cs="仿宋"/>
                <w:bCs/>
                <w:szCs w:val="21"/>
              </w:rPr>
              <w:t>申港证券股份有限公司资产管理总部董事总经理</w:t>
            </w:r>
          </w:p>
        </w:tc>
        <w:tc>
          <w:tcPr>
            <w:tcW w:w="1182" w:type="dxa"/>
            <w:vAlign w:val="center"/>
          </w:tcPr>
          <w:p>
            <w:pPr>
              <w:jc w:val="center"/>
              <w:rPr>
                <w:rFonts w:eastAsia="仿宋_GB2312" w:cs="仿宋"/>
                <w:bCs/>
                <w:szCs w:val="21"/>
              </w:rPr>
            </w:pPr>
            <w:r>
              <w:rPr>
                <w:rFonts w:hint="eastAsia" w:eastAsia="仿宋_GB2312" w:cs="仿宋"/>
                <w:bCs/>
                <w:szCs w:val="21"/>
              </w:rPr>
              <w:t>2</w:t>
            </w:r>
            <w:r>
              <w:rPr>
                <w:rFonts w:eastAsia="仿宋_GB2312" w:cs="仿宋"/>
                <w:bCs/>
                <w:szCs w:val="21"/>
              </w:rPr>
              <w:t>6</w:t>
            </w:r>
          </w:p>
        </w:tc>
        <w:tc>
          <w:tcPr>
            <w:tcW w:w="6795" w:type="dxa"/>
            <w:vAlign w:val="center"/>
          </w:tcPr>
          <w:p>
            <w:pPr>
              <w:tabs>
                <w:tab w:val="left" w:pos="585"/>
              </w:tabs>
              <w:spacing w:line="380" w:lineRule="exact"/>
              <w:rPr>
                <w:rFonts w:eastAsia="仿宋_GB2312" w:cs="仿宋"/>
                <w:bCs/>
                <w:szCs w:val="21"/>
              </w:rPr>
            </w:pPr>
            <w:r>
              <w:rPr>
                <w:rFonts w:hint="eastAsia" w:eastAsia="仿宋_GB2312" w:cs="仿宋"/>
                <w:bCs/>
                <w:szCs w:val="21"/>
              </w:rPr>
              <w:t>先后担任国泰君安证券、东北证券研究员、高级营销经理、东吴证券资产管理总部总经理助理等职务；在证券资产管理业务方面经验丰富，精通金融产品设计、市场营销、投资管理和风险控制。指导学生专业实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09" w:type="dxa"/>
            <w:vAlign w:val="center"/>
          </w:tcPr>
          <w:p>
            <w:pPr>
              <w:jc w:val="center"/>
              <w:rPr>
                <w:rFonts w:eastAsia="仿宋_GB2312" w:cs="仿宋"/>
                <w:bCs/>
                <w:szCs w:val="21"/>
              </w:rPr>
            </w:pPr>
            <w:r>
              <w:rPr>
                <w:rFonts w:hint="eastAsia" w:eastAsia="仿宋_GB2312"/>
                <w:szCs w:val="21"/>
              </w:rPr>
              <w:t>6</w:t>
            </w:r>
          </w:p>
        </w:tc>
        <w:tc>
          <w:tcPr>
            <w:tcW w:w="1034" w:type="dxa"/>
            <w:vAlign w:val="center"/>
          </w:tcPr>
          <w:p>
            <w:pPr>
              <w:jc w:val="center"/>
              <w:rPr>
                <w:rFonts w:eastAsia="仿宋_GB2312" w:cs="仿宋"/>
                <w:bCs/>
                <w:szCs w:val="21"/>
              </w:rPr>
            </w:pPr>
            <w:r>
              <w:rPr>
                <w:rFonts w:hint="eastAsia" w:eastAsia="仿宋_GB2312" w:cs="仿宋"/>
                <w:bCs/>
                <w:szCs w:val="21"/>
              </w:rPr>
              <w:t>张文刚</w:t>
            </w:r>
          </w:p>
        </w:tc>
        <w:tc>
          <w:tcPr>
            <w:tcW w:w="887" w:type="dxa"/>
            <w:vAlign w:val="center"/>
          </w:tcPr>
          <w:p>
            <w:pPr>
              <w:jc w:val="center"/>
              <w:rPr>
                <w:rFonts w:eastAsia="仿宋_GB2312" w:cs="仿宋"/>
                <w:bCs/>
                <w:szCs w:val="21"/>
              </w:rPr>
            </w:pPr>
            <w:r>
              <w:rPr>
                <w:rFonts w:hint="eastAsia" w:eastAsia="仿宋_GB2312" w:cs="仿宋"/>
                <w:bCs/>
                <w:szCs w:val="21"/>
              </w:rPr>
              <w:t>1</w:t>
            </w:r>
            <w:r>
              <w:rPr>
                <w:rFonts w:eastAsia="仿宋_GB2312" w:cs="仿宋"/>
                <w:bCs/>
                <w:szCs w:val="21"/>
              </w:rPr>
              <w:t>97207</w:t>
            </w:r>
          </w:p>
        </w:tc>
        <w:tc>
          <w:tcPr>
            <w:tcW w:w="1034" w:type="dxa"/>
            <w:vAlign w:val="center"/>
          </w:tcPr>
          <w:p>
            <w:pPr>
              <w:jc w:val="center"/>
              <w:rPr>
                <w:rFonts w:eastAsia="仿宋_GB2312" w:cs="仿宋"/>
                <w:bCs/>
                <w:szCs w:val="21"/>
              </w:rPr>
            </w:pPr>
            <w:r>
              <w:rPr>
                <w:rFonts w:hint="eastAsia" w:eastAsia="仿宋_GB2312" w:cs="仿宋"/>
                <w:bCs/>
                <w:szCs w:val="21"/>
              </w:rPr>
              <w:t>财富管理</w:t>
            </w:r>
          </w:p>
        </w:tc>
        <w:tc>
          <w:tcPr>
            <w:tcW w:w="1182" w:type="dxa"/>
            <w:vAlign w:val="center"/>
          </w:tcPr>
          <w:p>
            <w:pPr>
              <w:jc w:val="center"/>
              <w:rPr>
                <w:rFonts w:eastAsia="仿宋_GB2312" w:cs="仿宋"/>
                <w:bCs/>
                <w:szCs w:val="21"/>
              </w:rPr>
            </w:pPr>
            <w:r>
              <w:rPr>
                <w:rFonts w:hint="eastAsia" w:eastAsia="仿宋_GB2312" w:cs="仿宋"/>
                <w:bCs/>
                <w:szCs w:val="21"/>
              </w:rPr>
              <w:t>高级研究员</w:t>
            </w:r>
          </w:p>
        </w:tc>
        <w:tc>
          <w:tcPr>
            <w:tcW w:w="1919" w:type="dxa"/>
            <w:vAlign w:val="center"/>
          </w:tcPr>
          <w:p>
            <w:pPr>
              <w:jc w:val="center"/>
              <w:rPr>
                <w:rFonts w:eastAsia="仿宋_GB2312" w:cs="仿宋"/>
                <w:bCs/>
                <w:szCs w:val="21"/>
              </w:rPr>
            </w:pPr>
            <w:r>
              <w:rPr>
                <w:rFonts w:hint="eastAsia" w:eastAsia="仿宋_GB2312" w:cs="仿宋"/>
                <w:bCs/>
                <w:szCs w:val="21"/>
              </w:rPr>
              <w:t>南京证券股份有限公司上海分公司财富管理部经理</w:t>
            </w:r>
          </w:p>
        </w:tc>
        <w:tc>
          <w:tcPr>
            <w:tcW w:w="1182" w:type="dxa"/>
            <w:vAlign w:val="center"/>
          </w:tcPr>
          <w:p>
            <w:pPr>
              <w:jc w:val="center"/>
              <w:rPr>
                <w:rFonts w:eastAsia="仿宋_GB2312" w:cs="仿宋"/>
                <w:bCs/>
                <w:szCs w:val="21"/>
              </w:rPr>
            </w:pPr>
            <w:r>
              <w:rPr>
                <w:rFonts w:hint="eastAsia" w:eastAsia="仿宋_GB2312" w:cs="仿宋"/>
                <w:bCs/>
                <w:szCs w:val="21"/>
              </w:rPr>
              <w:t>1</w:t>
            </w:r>
            <w:r>
              <w:rPr>
                <w:rFonts w:eastAsia="仿宋_GB2312" w:cs="仿宋"/>
                <w:bCs/>
                <w:szCs w:val="21"/>
              </w:rPr>
              <w:t>6</w:t>
            </w:r>
          </w:p>
        </w:tc>
        <w:tc>
          <w:tcPr>
            <w:tcW w:w="6795" w:type="dxa"/>
            <w:vAlign w:val="center"/>
          </w:tcPr>
          <w:p>
            <w:pPr>
              <w:tabs>
                <w:tab w:val="left" w:pos="585"/>
              </w:tabs>
              <w:spacing w:line="380" w:lineRule="exact"/>
              <w:rPr>
                <w:rFonts w:eastAsia="仿宋_GB2312" w:cs="仿宋"/>
                <w:bCs/>
                <w:szCs w:val="21"/>
              </w:rPr>
            </w:pPr>
            <w:r>
              <w:rPr>
                <w:rFonts w:hint="eastAsia" w:eastAsia="仿宋_GB2312" w:cs="仿宋"/>
                <w:bCs/>
                <w:szCs w:val="21"/>
              </w:rPr>
              <w:t>先后担任南京证券股份有限公司研究所高级研究员，从事宏观经济研究。目前，从事财富管理业务。指导学生专业实习。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09" w:type="dxa"/>
            <w:vAlign w:val="center"/>
          </w:tcPr>
          <w:p>
            <w:pPr>
              <w:jc w:val="center"/>
              <w:rPr>
                <w:rFonts w:eastAsia="仿宋_GB2312"/>
                <w:szCs w:val="21"/>
              </w:rPr>
            </w:pPr>
            <w:r>
              <w:rPr>
                <w:rFonts w:hint="eastAsia" w:eastAsia="仿宋_GB2312"/>
                <w:szCs w:val="21"/>
              </w:rPr>
              <w:t>7</w:t>
            </w:r>
          </w:p>
        </w:tc>
        <w:tc>
          <w:tcPr>
            <w:tcW w:w="1034" w:type="dxa"/>
            <w:vAlign w:val="center"/>
          </w:tcPr>
          <w:p>
            <w:pPr>
              <w:jc w:val="center"/>
              <w:rPr>
                <w:rFonts w:eastAsia="仿宋_GB2312" w:cs="仿宋"/>
                <w:bCs/>
                <w:szCs w:val="21"/>
              </w:rPr>
            </w:pPr>
            <w:r>
              <w:rPr>
                <w:rFonts w:hint="eastAsia" w:eastAsia="仿宋_GB2312" w:cs="仿宋"/>
                <w:bCs/>
                <w:szCs w:val="21"/>
              </w:rPr>
              <w:t>王国兵</w:t>
            </w:r>
          </w:p>
        </w:tc>
        <w:tc>
          <w:tcPr>
            <w:tcW w:w="887" w:type="dxa"/>
            <w:vAlign w:val="center"/>
          </w:tcPr>
          <w:p>
            <w:pPr>
              <w:jc w:val="center"/>
              <w:rPr>
                <w:rFonts w:eastAsia="仿宋_GB2312" w:cs="仿宋"/>
                <w:bCs/>
                <w:szCs w:val="21"/>
              </w:rPr>
            </w:pPr>
            <w:r>
              <w:rPr>
                <w:rFonts w:hint="eastAsia" w:eastAsia="仿宋_GB2312" w:cs="仿宋"/>
                <w:bCs/>
                <w:szCs w:val="21"/>
              </w:rPr>
              <w:t>1</w:t>
            </w:r>
            <w:r>
              <w:rPr>
                <w:rFonts w:eastAsia="仿宋_GB2312" w:cs="仿宋"/>
                <w:bCs/>
                <w:szCs w:val="21"/>
              </w:rPr>
              <w:t>97602</w:t>
            </w:r>
          </w:p>
        </w:tc>
        <w:tc>
          <w:tcPr>
            <w:tcW w:w="1034" w:type="dxa"/>
            <w:vAlign w:val="center"/>
          </w:tcPr>
          <w:p>
            <w:pPr>
              <w:jc w:val="center"/>
              <w:rPr>
                <w:rFonts w:eastAsia="仿宋_GB2312" w:cs="仿宋"/>
                <w:bCs/>
                <w:szCs w:val="21"/>
              </w:rPr>
            </w:pPr>
            <w:r>
              <w:rPr>
                <w:rFonts w:hint="eastAsia" w:eastAsia="仿宋_GB2312" w:cs="仿宋"/>
                <w:bCs/>
                <w:szCs w:val="21"/>
              </w:rPr>
              <w:t>投资管理</w:t>
            </w:r>
          </w:p>
        </w:tc>
        <w:tc>
          <w:tcPr>
            <w:tcW w:w="1182" w:type="dxa"/>
            <w:vAlign w:val="center"/>
          </w:tcPr>
          <w:p>
            <w:pPr>
              <w:jc w:val="center"/>
              <w:rPr>
                <w:rFonts w:eastAsia="仿宋_GB2312" w:cs="仿宋"/>
                <w:bCs/>
                <w:szCs w:val="21"/>
              </w:rPr>
            </w:pPr>
            <w:r>
              <w:rPr>
                <w:rFonts w:hint="eastAsia" w:eastAsia="仿宋_GB2312" w:cs="仿宋"/>
                <w:bCs/>
                <w:szCs w:val="21"/>
              </w:rPr>
              <w:t>讲师</w:t>
            </w:r>
          </w:p>
        </w:tc>
        <w:tc>
          <w:tcPr>
            <w:tcW w:w="1919" w:type="dxa"/>
            <w:vAlign w:val="center"/>
          </w:tcPr>
          <w:p>
            <w:pPr>
              <w:jc w:val="center"/>
              <w:rPr>
                <w:rFonts w:eastAsia="仿宋_GB2312" w:cs="仿宋"/>
                <w:bCs/>
                <w:szCs w:val="21"/>
              </w:rPr>
            </w:pPr>
            <w:r>
              <w:rPr>
                <w:rFonts w:hint="eastAsia" w:eastAsia="仿宋_GB2312" w:cs="仿宋"/>
                <w:bCs/>
                <w:szCs w:val="21"/>
              </w:rPr>
              <w:t>杭州亘曦资产管理有限公司总经理</w:t>
            </w:r>
          </w:p>
        </w:tc>
        <w:tc>
          <w:tcPr>
            <w:tcW w:w="1182" w:type="dxa"/>
            <w:vAlign w:val="center"/>
          </w:tcPr>
          <w:p>
            <w:pPr>
              <w:jc w:val="center"/>
              <w:rPr>
                <w:rFonts w:eastAsia="仿宋_GB2312" w:cs="仿宋"/>
                <w:bCs/>
                <w:szCs w:val="21"/>
              </w:rPr>
            </w:pPr>
            <w:r>
              <w:rPr>
                <w:rFonts w:hint="eastAsia" w:eastAsia="仿宋_GB2312" w:cs="仿宋"/>
                <w:bCs/>
                <w:szCs w:val="21"/>
              </w:rPr>
              <w:t>1</w:t>
            </w:r>
            <w:r>
              <w:rPr>
                <w:rFonts w:eastAsia="仿宋_GB2312" w:cs="仿宋"/>
                <w:bCs/>
                <w:szCs w:val="21"/>
              </w:rPr>
              <w:t>5</w:t>
            </w:r>
          </w:p>
        </w:tc>
        <w:tc>
          <w:tcPr>
            <w:tcW w:w="6795" w:type="dxa"/>
            <w:vAlign w:val="center"/>
          </w:tcPr>
          <w:p>
            <w:pPr>
              <w:tabs>
                <w:tab w:val="left" w:pos="585"/>
              </w:tabs>
              <w:spacing w:line="380" w:lineRule="exact"/>
              <w:jc w:val="center"/>
              <w:rPr>
                <w:rFonts w:eastAsia="仿宋_GB2312" w:cs="仿宋"/>
                <w:bCs/>
                <w:szCs w:val="21"/>
              </w:rPr>
            </w:pPr>
            <w:r>
              <w:rPr>
                <w:rFonts w:hint="eastAsia" w:eastAsia="仿宋_GB2312" w:cs="仿宋"/>
                <w:bCs/>
                <w:szCs w:val="21"/>
              </w:rPr>
              <w:t>先后担任东北证券发展战略分析师、华金证券首席战略管、总裁助理。目前，担任杭州亘曦资产管理有限公司总经理。指导学生专业实习。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09" w:type="dxa"/>
            <w:vAlign w:val="center"/>
          </w:tcPr>
          <w:p>
            <w:pPr>
              <w:jc w:val="center"/>
              <w:rPr>
                <w:rFonts w:eastAsia="仿宋_GB2312"/>
                <w:szCs w:val="21"/>
              </w:rPr>
            </w:pPr>
            <w:r>
              <w:rPr>
                <w:rFonts w:eastAsia="仿宋_GB2312"/>
                <w:szCs w:val="21"/>
              </w:rPr>
              <w:t>8</w:t>
            </w:r>
          </w:p>
        </w:tc>
        <w:tc>
          <w:tcPr>
            <w:tcW w:w="1034" w:type="dxa"/>
            <w:vAlign w:val="center"/>
          </w:tcPr>
          <w:p>
            <w:pPr>
              <w:jc w:val="center"/>
              <w:rPr>
                <w:rFonts w:eastAsia="仿宋_GB2312" w:cs="仿宋"/>
                <w:bCs/>
                <w:szCs w:val="21"/>
              </w:rPr>
            </w:pPr>
            <w:r>
              <w:rPr>
                <w:rFonts w:hint="eastAsia" w:eastAsia="仿宋_GB2312" w:cs="仿宋"/>
                <w:bCs/>
                <w:szCs w:val="21"/>
              </w:rPr>
              <w:t>李月</w:t>
            </w:r>
          </w:p>
        </w:tc>
        <w:tc>
          <w:tcPr>
            <w:tcW w:w="887" w:type="dxa"/>
            <w:vAlign w:val="center"/>
          </w:tcPr>
          <w:p>
            <w:pPr>
              <w:jc w:val="center"/>
              <w:rPr>
                <w:rFonts w:eastAsia="仿宋_GB2312" w:cs="仿宋"/>
                <w:bCs/>
                <w:szCs w:val="21"/>
              </w:rPr>
            </w:pPr>
            <w:r>
              <w:rPr>
                <w:rFonts w:hint="eastAsia" w:eastAsia="仿宋_GB2312" w:cs="仿宋"/>
                <w:bCs/>
                <w:szCs w:val="21"/>
              </w:rPr>
              <w:t>1</w:t>
            </w:r>
            <w:r>
              <w:rPr>
                <w:rFonts w:eastAsia="仿宋_GB2312" w:cs="仿宋"/>
                <w:bCs/>
                <w:szCs w:val="21"/>
              </w:rPr>
              <w:t>97008</w:t>
            </w:r>
          </w:p>
        </w:tc>
        <w:tc>
          <w:tcPr>
            <w:tcW w:w="1034" w:type="dxa"/>
            <w:vAlign w:val="center"/>
          </w:tcPr>
          <w:p>
            <w:pPr>
              <w:jc w:val="center"/>
              <w:rPr>
                <w:rFonts w:eastAsia="仿宋_GB2312" w:cs="仿宋"/>
                <w:bCs/>
                <w:szCs w:val="21"/>
              </w:rPr>
            </w:pPr>
            <w:r>
              <w:rPr>
                <w:rFonts w:hint="eastAsia" w:eastAsia="仿宋_GB2312" w:cs="仿宋"/>
                <w:bCs/>
                <w:szCs w:val="21"/>
              </w:rPr>
              <w:t>期货投资管理</w:t>
            </w:r>
          </w:p>
        </w:tc>
        <w:tc>
          <w:tcPr>
            <w:tcW w:w="1182" w:type="dxa"/>
            <w:vAlign w:val="center"/>
          </w:tcPr>
          <w:p>
            <w:pPr>
              <w:jc w:val="center"/>
              <w:rPr>
                <w:rFonts w:eastAsia="仿宋_GB2312" w:cs="仿宋"/>
                <w:bCs/>
                <w:szCs w:val="21"/>
              </w:rPr>
            </w:pPr>
            <w:r>
              <w:rPr>
                <w:rFonts w:hint="eastAsia" w:eastAsia="仿宋_GB2312" w:cs="仿宋"/>
                <w:bCs/>
                <w:szCs w:val="21"/>
              </w:rPr>
              <w:t>经济师</w:t>
            </w:r>
          </w:p>
        </w:tc>
        <w:tc>
          <w:tcPr>
            <w:tcW w:w="1919" w:type="dxa"/>
            <w:vAlign w:val="center"/>
          </w:tcPr>
          <w:p>
            <w:pPr>
              <w:jc w:val="center"/>
              <w:rPr>
                <w:rFonts w:eastAsia="仿宋_GB2312" w:cs="仿宋"/>
                <w:bCs/>
                <w:szCs w:val="21"/>
              </w:rPr>
            </w:pPr>
            <w:r>
              <w:rPr>
                <w:rFonts w:hint="eastAsia" w:eastAsia="仿宋_GB2312" w:cs="仿宋"/>
                <w:bCs/>
                <w:szCs w:val="21"/>
              </w:rPr>
              <w:t>恒泰期货有限公司投资管理部副总经理</w:t>
            </w:r>
          </w:p>
        </w:tc>
        <w:tc>
          <w:tcPr>
            <w:tcW w:w="1182" w:type="dxa"/>
            <w:vAlign w:val="center"/>
          </w:tcPr>
          <w:p>
            <w:pPr>
              <w:jc w:val="center"/>
              <w:rPr>
                <w:rFonts w:eastAsia="仿宋_GB2312" w:cs="仿宋"/>
                <w:bCs/>
                <w:szCs w:val="21"/>
              </w:rPr>
            </w:pPr>
            <w:r>
              <w:rPr>
                <w:rFonts w:hint="eastAsia" w:eastAsia="仿宋_GB2312" w:cs="仿宋"/>
                <w:bCs/>
                <w:szCs w:val="21"/>
              </w:rPr>
              <w:t>2</w:t>
            </w:r>
            <w:r>
              <w:rPr>
                <w:rFonts w:eastAsia="仿宋_GB2312" w:cs="仿宋"/>
                <w:bCs/>
                <w:szCs w:val="21"/>
              </w:rPr>
              <w:t>4</w:t>
            </w:r>
          </w:p>
        </w:tc>
        <w:tc>
          <w:tcPr>
            <w:tcW w:w="6795" w:type="dxa"/>
            <w:vAlign w:val="center"/>
          </w:tcPr>
          <w:p>
            <w:pPr>
              <w:tabs>
                <w:tab w:val="left" w:pos="585"/>
              </w:tabs>
              <w:spacing w:line="380" w:lineRule="exact"/>
              <w:rPr>
                <w:rFonts w:eastAsia="仿宋_GB2312" w:cs="仿宋"/>
                <w:bCs/>
                <w:szCs w:val="21"/>
              </w:rPr>
            </w:pPr>
            <w:r>
              <w:rPr>
                <w:rFonts w:hint="eastAsia" w:eastAsia="仿宋_GB2312" w:cs="仿宋"/>
                <w:bCs/>
                <w:szCs w:val="21"/>
              </w:rPr>
              <w:t>先后担任海通证券资产管理部研究员、恒泰期货有限公司投资管理部副总经理，主管期货投资管理工作。毕业论文指导。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09" w:type="dxa"/>
            <w:vAlign w:val="center"/>
          </w:tcPr>
          <w:p>
            <w:pPr>
              <w:jc w:val="center"/>
              <w:rPr>
                <w:rFonts w:eastAsia="仿宋_GB2312"/>
                <w:szCs w:val="21"/>
              </w:rPr>
            </w:pPr>
            <w:r>
              <w:rPr>
                <w:rFonts w:hint="eastAsia" w:eastAsia="仿宋_GB2312"/>
                <w:szCs w:val="21"/>
              </w:rPr>
              <w:t>9</w:t>
            </w:r>
          </w:p>
        </w:tc>
        <w:tc>
          <w:tcPr>
            <w:tcW w:w="1034" w:type="dxa"/>
            <w:vAlign w:val="center"/>
          </w:tcPr>
          <w:p>
            <w:pPr>
              <w:jc w:val="center"/>
              <w:rPr>
                <w:rFonts w:eastAsia="仿宋_GB2312" w:cs="仿宋"/>
                <w:bCs/>
                <w:szCs w:val="21"/>
              </w:rPr>
            </w:pPr>
            <w:r>
              <w:rPr>
                <w:rFonts w:hint="eastAsia" w:eastAsia="仿宋_GB2312" w:cs="仿宋"/>
                <w:bCs/>
                <w:szCs w:val="21"/>
              </w:rPr>
              <w:t>徐宏</w:t>
            </w:r>
          </w:p>
        </w:tc>
        <w:tc>
          <w:tcPr>
            <w:tcW w:w="887" w:type="dxa"/>
            <w:vAlign w:val="center"/>
          </w:tcPr>
          <w:p>
            <w:pPr>
              <w:jc w:val="center"/>
              <w:rPr>
                <w:rFonts w:eastAsia="仿宋_GB2312" w:cs="仿宋"/>
                <w:bCs/>
                <w:szCs w:val="21"/>
              </w:rPr>
            </w:pPr>
            <w:r>
              <w:rPr>
                <w:rFonts w:eastAsia="仿宋_GB2312" w:cs="仿宋"/>
                <w:bCs/>
                <w:szCs w:val="21"/>
              </w:rPr>
              <w:t>197704</w:t>
            </w:r>
          </w:p>
        </w:tc>
        <w:tc>
          <w:tcPr>
            <w:tcW w:w="1034" w:type="dxa"/>
            <w:vAlign w:val="center"/>
          </w:tcPr>
          <w:p>
            <w:pPr>
              <w:jc w:val="center"/>
              <w:rPr>
                <w:rFonts w:eastAsia="仿宋_GB2312" w:cs="仿宋"/>
                <w:bCs/>
                <w:szCs w:val="21"/>
              </w:rPr>
            </w:pPr>
            <w:r>
              <w:rPr>
                <w:rFonts w:hint="eastAsia" w:eastAsia="仿宋_GB2312" w:cs="仿宋"/>
                <w:bCs/>
                <w:szCs w:val="21"/>
              </w:rPr>
              <w:t>期权业务</w:t>
            </w:r>
          </w:p>
        </w:tc>
        <w:tc>
          <w:tcPr>
            <w:tcW w:w="1182" w:type="dxa"/>
            <w:vAlign w:val="center"/>
          </w:tcPr>
          <w:p>
            <w:pPr>
              <w:jc w:val="center"/>
              <w:rPr>
                <w:rFonts w:eastAsia="仿宋_GB2312" w:cs="仿宋"/>
                <w:bCs/>
                <w:szCs w:val="21"/>
              </w:rPr>
            </w:pPr>
            <w:r>
              <w:rPr>
                <w:rFonts w:hint="eastAsia" w:eastAsia="仿宋_GB2312" w:cs="仿宋"/>
                <w:bCs/>
                <w:szCs w:val="21"/>
              </w:rPr>
              <w:t>工程师</w:t>
            </w:r>
          </w:p>
        </w:tc>
        <w:tc>
          <w:tcPr>
            <w:tcW w:w="1919" w:type="dxa"/>
            <w:vAlign w:val="center"/>
          </w:tcPr>
          <w:p>
            <w:pPr>
              <w:jc w:val="center"/>
              <w:rPr>
                <w:rFonts w:eastAsia="仿宋_GB2312" w:cs="仿宋"/>
                <w:bCs/>
                <w:szCs w:val="21"/>
              </w:rPr>
            </w:pPr>
            <w:r>
              <w:rPr>
                <w:rFonts w:hint="eastAsia" w:eastAsia="仿宋_GB2312" w:cs="仿宋"/>
                <w:bCs/>
                <w:szCs w:val="21"/>
              </w:rPr>
              <w:t>兴业银期商品贸易有限公司业务经理</w:t>
            </w:r>
          </w:p>
        </w:tc>
        <w:tc>
          <w:tcPr>
            <w:tcW w:w="1182" w:type="dxa"/>
            <w:vAlign w:val="center"/>
          </w:tcPr>
          <w:p>
            <w:pPr>
              <w:jc w:val="center"/>
              <w:rPr>
                <w:rFonts w:eastAsia="仿宋_GB2312" w:cs="仿宋"/>
                <w:bCs/>
                <w:szCs w:val="21"/>
              </w:rPr>
            </w:pPr>
            <w:r>
              <w:rPr>
                <w:rFonts w:hint="eastAsia" w:eastAsia="仿宋_GB2312" w:cs="仿宋"/>
                <w:bCs/>
                <w:szCs w:val="21"/>
              </w:rPr>
              <w:t>9</w:t>
            </w:r>
          </w:p>
        </w:tc>
        <w:tc>
          <w:tcPr>
            <w:tcW w:w="6795" w:type="dxa"/>
            <w:vAlign w:val="center"/>
          </w:tcPr>
          <w:p>
            <w:pPr>
              <w:spacing w:line="380" w:lineRule="exact"/>
              <w:jc w:val="left"/>
              <w:rPr>
                <w:rFonts w:eastAsia="仿宋_GB2312" w:cs="仿宋"/>
                <w:bCs/>
                <w:szCs w:val="21"/>
              </w:rPr>
            </w:pPr>
            <w:r>
              <w:rPr>
                <w:rFonts w:hint="eastAsia" w:eastAsia="仿宋_GB2312" w:cs="仿宋"/>
                <w:bCs/>
                <w:szCs w:val="21"/>
              </w:rPr>
              <w:t>先后任职北京师范大学珠海分校金融学讲师、浙江蓝源投资管理有限公司投资经理、常熟理工学院金融学讲师、兴业银期商品贸易有限公司期权业务经理。期权业务经理毕业论文指导。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09" w:type="dxa"/>
            <w:vAlign w:val="center"/>
          </w:tcPr>
          <w:p>
            <w:pPr>
              <w:jc w:val="center"/>
              <w:rPr>
                <w:rFonts w:eastAsia="仿宋_GB2312"/>
                <w:szCs w:val="21"/>
              </w:rPr>
            </w:pPr>
            <w:r>
              <w:rPr>
                <w:rFonts w:hint="eastAsia" w:eastAsia="仿宋_GB2312"/>
                <w:szCs w:val="21"/>
              </w:rPr>
              <w:t>1</w:t>
            </w:r>
            <w:r>
              <w:rPr>
                <w:rFonts w:eastAsia="仿宋_GB2312"/>
                <w:szCs w:val="21"/>
              </w:rPr>
              <w:t>0</w:t>
            </w:r>
          </w:p>
        </w:tc>
        <w:tc>
          <w:tcPr>
            <w:tcW w:w="1034" w:type="dxa"/>
            <w:vAlign w:val="center"/>
          </w:tcPr>
          <w:p>
            <w:pPr>
              <w:jc w:val="center"/>
              <w:rPr>
                <w:rFonts w:eastAsia="仿宋_GB2312" w:cs="仿宋"/>
                <w:bCs/>
                <w:szCs w:val="21"/>
              </w:rPr>
            </w:pPr>
            <w:r>
              <w:rPr>
                <w:rFonts w:hint="eastAsia" w:eastAsia="仿宋_GB2312" w:cs="仿宋"/>
                <w:bCs/>
                <w:szCs w:val="21"/>
              </w:rPr>
              <w:t>潘雷</w:t>
            </w:r>
          </w:p>
        </w:tc>
        <w:tc>
          <w:tcPr>
            <w:tcW w:w="887" w:type="dxa"/>
            <w:vAlign w:val="center"/>
          </w:tcPr>
          <w:p>
            <w:pPr>
              <w:jc w:val="center"/>
              <w:rPr>
                <w:rFonts w:eastAsia="仿宋_GB2312" w:cs="仿宋"/>
                <w:bCs/>
                <w:szCs w:val="21"/>
              </w:rPr>
            </w:pPr>
            <w:r>
              <w:rPr>
                <w:rFonts w:hint="eastAsia" w:eastAsia="仿宋_GB2312" w:cs="仿宋"/>
                <w:bCs/>
                <w:szCs w:val="21"/>
              </w:rPr>
              <w:t>1</w:t>
            </w:r>
            <w:r>
              <w:rPr>
                <w:rFonts w:eastAsia="仿宋_GB2312" w:cs="仿宋"/>
                <w:bCs/>
                <w:szCs w:val="21"/>
              </w:rPr>
              <w:t>98004</w:t>
            </w:r>
          </w:p>
        </w:tc>
        <w:tc>
          <w:tcPr>
            <w:tcW w:w="1034" w:type="dxa"/>
            <w:vAlign w:val="center"/>
          </w:tcPr>
          <w:p>
            <w:pPr>
              <w:jc w:val="center"/>
              <w:rPr>
                <w:rFonts w:eastAsia="仿宋_GB2312" w:cs="仿宋"/>
                <w:bCs/>
                <w:szCs w:val="21"/>
              </w:rPr>
            </w:pPr>
            <w:r>
              <w:rPr>
                <w:rFonts w:hint="eastAsia" w:eastAsia="仿宋_GB2312" w:cs="仿宋"/>
                <w:bCs/>
                <w:szCs w:val="21"/>
              </w:rPr>
              <w:t>证券自营交易</w:t>
            </w:r>
          </w:p>
        </w:tc>
        <w:tc>
          <w:tcPr>
            <w:tcW w:w="1182" w:type="dxa"/>
            <w:vAlign w:val="center"/>
          </w:tcPr>
          <w:p>
            <w:pPr>
              <w:jc w:val="center"/>
              <w:rPr>
                <w:rFonts w:eastAsia="仿宋_GB2312" w:cs="仿宋"/>
                <w:bCs/>
                <w:szCs w:val="21"/>
              </w:rPr>
            </w:pPr>
            <w:r>
              <w:rPr>
                <w:rFonts w:hint="eastAsia" w:eastAsia="仿宋_GB2312" w:cs="仿宋"/>
                <w:bCs/>
                <w:szCs w:val="21"/>
              </w:rPr>
              <w:t>证券从业资格</w:t>
            </w:r>
          </w:p>
        </w:tc>
        <w:tc>
          <w:tcPr>
            <w:tcW w:w="1919" w:type="dxa"/>
            <w:vAlign w:val="center"/>
          </w:tcPr>
          <w:p>
            <w:pPr>
              <w:jc w:val="center"/>
              <w:rPr>
                <w:rFonts w:eastAsia="仿宋_GB2312" w:cs="仿宋"/>
                <w:bCs/>
                <w:szCs w:val="21"/>
              </w:rPr>
            </w:pPr>
            <w:r>
              <w:rPr>
                <w:rFonts w:hint="eastAsia" w:eastAsia="仿宋_GB2312" w:cs="仿宋"/>
                <w:bCs/>
                <w:szCs w:val="21"/>
              </w:rPr>
              <w:t>兴业证券股份有限公司证券投资部</w:t>
            </w:r>
          </w:p>
        </w:tc>
        <w:tc>
          <w:tcPr>
            <w:tcW w:w="1182" w:type="dxa"/>
            <w:vAlign w:val="center"/>
          </w:tcPr>
          <w:p>
            <w:pPr>
              <w:jc w:val="center"/>
              <w:rPr>
                <w:rFonts w:eastAsia="仿宋_GB2312" w:cs="仿宋"/>
                <w:bCs/>
                <w:szCs w:val="21"/>
              </w:rPr>
            </w:pPr>
            <w:r>
              <w:rPr>
                <w:rFonts w:hint="eastAsia" w:eastAsia="仿宋_GB2312" w:cs="仿宋"/>
                <w:bCs/>
                <w:szCs w:val="21"/>
              </w:rPr>
              <w:t>1</w:t>
            </w:r>
            <w:r>
              <w:rPr>
                <w:rFonts w:eastAsia="仿宋_GB2312" w:cs="仿宋"/>
                <w:bCs/>
                <w:szCs w:val="21"/>
              </w:rPr>
              <w:t>6</w:t>
            </w:r>
          </w:p>
        </w:tc>
        <w:tc>
          <w:tcPr>
            <w:tcW w:w="6795" w:type="dxa"/>
            <w:vAlign w:val="center"/>
          </w:tcPr>
          <w:p>
            <w:pPr>
              <w:tabs>
                <w:tab w:val="left" w:pos="585"/>
              </w:tabs>
              <w:spacing w:line="380" w:lineRule="exact"/>
              <w:rPr>
                <w:rFonts w:eastAsia="仿宋_GB2312" w:cs="仿宋"/>
                <w:bCs/>
                <w:szCs w:val="21"/>
              </w:rPr>
            </w:pPr>
            <w:r>
              <w:rPr>
                <w:rFonts w:hint="eastAsia" w:eastAsia="仿宋_GB2312" w:cs="仿宋"/>
                <w:bCs/>
                <w:szCs w:val="21"/>
              </w:rPr>
              <w:t>太平资产管理有限公司风险管理、兴业证券证券投资部。指导学生专业实习。</w:t>
            </w:r>
          </w:p>
        </w:tc>
      </w:tr>
    </w:tbl>
    <w:p>
      <w:pPr>
        <w:spacing w:line="300" w:lineRule="exact"/>
        <w:rPr>
          <w:rFonts w:eastAsiaTheme="minorEastAsia"/>
          <w:sz w:val="18"/>
          <w:szCs w:val="18"/>
        </w:rPr>
      </w:pPr>
      <w:r>
        <w:rPr>
          <w:rFonts w:hint="eastAsia" w:hAnsiTheme="minorEastAsia" w:eastAsiaTheme="minorEastAsia"/>
          <w:sz w:val="18"/>
          <w:szCs w:val="18"/>
        </w:rPr>
        <w:t>注</w:t>
      </w:r>
      <w:r>
        <w:rPr>
          <w:rFonts w:hAnsiTheme="minorEastAsia" w:eastAsiaTheme="minorEastAsia"/>
          <w:sz w:val="18"/>
          <w:szCs w:val="18"/>
        </w:rPr>
        <w:t>：</w:t>
      </w:r>
      <w:r>
        <w:rPr>
          <w:rFonts w:eastAsiaTheme="minorEastAsia"/>
          <w:sz w:val="18"/>
          <w:szCs w:val="18"/>
        </w:rPr>
        <w:t>1.</w:t>
      </w:r>
      <w:r>
        <w:rPr>
          <w:rFonts w:hAnsiTheme="minorEastAsia" w:eastAsiaTheme="minorEastAsia"/>
          <w:sz w:val="18"/>
          <w:szCs w:val="18"/>
        </w:rPr>
        <w:t>本表</w:t>
      </w:r>
      <w:r>
        <w:rPr>
          <w:rFonts w:hint="eastAsia" w:hAnsiTheme="minorEastAsia" w:eastAsiaTheme="minorEastAsia"/>
          <w:sz w:val="18"/>
          <w:szCs w:val="18"/>
        </w:rPr>
        <w:t>限填</w:t>
      </w:r>
      <w:r>
        <w:rPr>
          <w:rFonts w:hAnsiTheme="minorEastAsia" w:eastAsiaTheme="minorEastAsia"/>
          <w:sz w:val="18"/>
          <w:szCs w:val="18"/>
        </w:rPr>
        <w:t>本单位</w:t>
      </w:r>
      <w:r>
        <w:rPr>
          <w:rFonts w:hint="eastAsia" w:hAnsiTheme="minorEastAsia" w:eastAsiaTheme="minorEastAsia"/>
          <w:sz w:val="18"/>
          <w:szCs w:val="18"/>
        </w:rPr>
        <w:t>正式聘任</w:t>
      </w:r>
      <w:r>
        <w:rPr>
          <w:rFonts w:hAnsiTheme="minorEastAsia" w:eastAsiaTheme="minorEastAsia"/>
          <w:sz w:val="18"/>
          <w:szCs w:val="18"/>
        </w:rPr>
        <w:t>的</w:t>
      </w:r>
      <w:r>
        <w:rPr>
          <w:rFonts w:hint="eastAsia" w:hAnsiTheme="minorEastAsia" w:eastAsiaTheme="minorEastAsia"/>
          <w:sz w:val="18"/>
          <w:szCs w:val="18"/>
        </w:rPr>
        <w:t>、与本专业学位相关的行业</w:t>
      </w:r>
      <w:r>
        <w:rPr>
          <w:rFonts w:hAnsiTheme="minorEastAsia" w:eastAsiaTheme="minorEastAsia"/>
          <w:sz w:val="18"/>
          <w:szCs w:val="18"/>
        </w:rPr>
        <w:t>教师。</w:t>
      </w:r>
    </w:p>
    <w:p>
      <w:pPr>
        <w:spacing w:line="300" w:lineRule="exact"/>
        <w:ind w:firstLine="360" w:firstLineChars="200"/>
        <w:rPr>
          <w:rFonts w:hAnsiTheme="minorEastAsia" w:eastAsiaTheme="minorEastAsia"/>
          <w:sz w:val="18"/>
          <w:szCs w:val="18"/>
        </w:rPr>
      </w:pPr>
      <w:r>
        <w:rPr>
          <w:rFonts w:hint="eastAsia" w:eastAsiaTheme="minorEastAsia"/>
          <w:sz w:val="18"/>
          <w:szCs w:val="18"/>
        </w:rPr>
        <w:t>2</w:t>
      </w:r>
      <w:r>
        <w:rPr>
          <w:rFonts w:eastAsiaTheme="minorEastAsia"/>
          <w:sz w:val="18"/>
          <w:szCs w:val="18"/>
        </w:rPr>
        <w:t>.</w:t>
      </w:r>
      <w:r>
        <w:rPr>
          <w:rFonts w:hint="eastAsia" w:hAnsiTheme="minorEastAsia" w:eastAsiaTheme="minorEastAsia"/>
          <w:sz w:val="18"/>
          <w:szCs w:val="18"/>
        </w:rPr>
        <w:t>临床医学</w:t>
      </w:r>
      <w:r>
        <w:rPr>
          <w:rFonts w:hAnsiTheme="minorEastAsia" w:eastAsiaTheme="minorEastAsia"/>
          <w:sz w:val="18"/>
          <w:szCs w:val="18"/>
        </w:rPr>
        <w:t>、口腔医学、中医专业学位限填</w:t>
      </w:r>
      <w:r>
        <w:rPr>
          <w:rFonts w:hint="eastAsia" w:eastAsiaTheme="minorEastAsia"/>
          <w:sz w:val="18"/>
          <w:szCs w:val="18"/>
        </w:rPr>
        <w:t>20</w:t>
      </w:r>
      <w:r>
        <w:rPr>
          <w:rFonts w:hint="eastAsia" w:hAnsiTheme="minorEastAsia" w:eastAsiaTheme="minorEastAsia"/>
          <w:sz w:val="18"/>
          <w:szCs w:val="18"/>
        </w:rPr>
        <w:t>人，</w:t>
      </w:r>
      <w:r>
        <w:rPr>
          <w:rFonts w:hAnsiTheme="minorEastAsia" w:eastAsiaTheme="minorEastAsia"/>
          <w:sz w:val="18"/>
          <w:szCs w:val="18"/>
        </w:rPr>
        <w:t>其他专业</w:t>
      </w:r>
      <w:r>
        <w:rPr>
          <w:rFonts w:hint="eastAsia" w:hAnsiTheme="minorEastAsia" w:eastAsiaTheme="minorEastAsia"/>
          <w:sz w:val="18"/>
          <w:szCs w:val="18"/>
        </w:rPr>
        <w:t>学位类别</w:t>
      </w:r>
      <w:r>
        <w:rPr>
          <w:rFonts w:hAnsiTheme="minorEastAsia" w:eastAsiaTheme="minorEastAsia"/>
          <w:sz w:val="18"/>
          <w:szCs w:val="18"/>
        </w:rPr>
        <w:t>限填</w:t>
      </w:r>
      <w:r>
        <w:rPr>
          <w:rFonts w:hint="eastAsia" w:eastAsiaTheme="minorEastAsia"/>
          <w:sz w:val="18"/>
          <w:szCs w:val="18"/>
        </w:rPr>
        <w:t>10</w:t>
      </w:r>
      <w:r>
        <w:rPr>
          <w:rFonts w:hint="eastAsia" w:hAnsiTheme="minorEastAsia" w:eastAsiaTheme="minorEastAsia"/>
          <w:sz w:val="18"/>
          <w:szCs w:val="18"/>
        </w:rPr>
        <w:t>人</w:t>
      </w:r>
      <w:r>
        <w:rPr>
          <w:rFonts w:hAnsiTheme="minorEastAsia" w:eastAsiaTheme="minorEastAsia"/>
          <w:sz w:val="18"/>
          <w:szCs w:val="18"/>
        </w:rPr>
        <w:t>。</w:t>
      </w:r>
    </w:p>
    <w:p>
      <w:pPr>
        <w:widowControl/>
        <w:jc w:val="left"/>
        <w:rPr>
          <w:rFonts w:hAnsiTheme="minorEastAsia" w:eastAsiaTheme="minorEastAsia"/>
          <w:sz w:val="18"/>
          <w:szCs w:val="18"/>
        </w:rPr>
        <w:sectPr>
          <w:pgSz w:w="16838" w:h="11906" w:orient="landscape"/>
          <w:pgMar w:top="1247" w:right="1247" w:bottom="1247" w:left="1247" w:header="851" w:footer="992" w:gutter="0"/>
          <w:pgNumType w:fmt="numberInDash"/>
          <w:cols w:space="720" w:num="1"/>
          <w:docGrid w:type="lines" w:linePitch="312" w:charSpace="0"/>
        </w:sectPr>
      </w:pPr>
      <w:r>
        <w:rPr>
          <w:rFonts w:hAnsiTheme="minorEastAsia" w:eastAsiaTheme="minorEastAsia"/>
          <w:sz w:val="18"/>
          <w:szCs w:val="18"/>
        </w:rPr>
        <w:br w:type="page"/>
      </w:r>
    </w:p>
    <w:p>
      <w:pPr>
        <w:snapToGrid w:val="0"/>
        <w:spacing w:line="312" w:lineRule="auto"/>
        <w:jc w:val="center"/>
        <w:rPr>
          <w:rFonts w:eastAsia="黑体"/>
          <w:b/>
          <w:bCs/>
          <w:sz w:val="28"/>
          <w:szCs w:val="28"/>
        </w:rPr>
      </w:pPr>
      <w:r>
        <w:rPr>
          <w:rFonts w:hint="eastAsia" w:cs="宋体"/>
          <w:b/>
          <w:bCs/>
          <w:sz w:val="28"/>
        </w:rPr>
        <w:t xml:space="preserve">Ⅲ  </w:t>
      </w:r>
      <w:r>
        <w:rPr>
          <w:rFonts w:hint="eastAsia" w:hAnsi="黑体" w:eastAsia="黑体"/>
          <w:b/>
          <w:bCs/>
          <w:sz w:val="28"/>
          <w:szCs w:val="28"/>
        </w:rPr>
        <w:t>人才培养</w:t>
      </w:r>
    </w:p>
    <w:tbl>
      <w:tblPr>
        <w:tblStyle w:val="19"/>
        <w:tblW w:w="10311" w:type="dxa"/>
        <w:jc w:val="center"/>
        <w:tblLayout w:type="fixed"/>
        <w:tblCellMar>
          <w:top w:w="0" w:type="dxa"/>
          <w:left w:w="28" w:type="dxa"/>
          <w:bottom w:w="0" w:type="dxa"/>
          <w:right w:w="28" w:type="dxa"/>
        </w:tblCellMar>
      </w:tblPr>
      <w:tblGrid>
        <w:gridCol w:w="1750"/>
        <w:gridCol w:w="855"/>
        <w:gridCol w:w="856"/>
        <w:gridCol w:w="856"/>
        <w:gridCol w:w="856"/>
        <w:gridCol w:w="856"/>
        <w:gridCol w:w="855"/>
        <w:gridCol w:w="856"/>
        <w:gridCol w:w="856"/>
        <w:gridCol w:w="856"/>
        <w:gridCol w:w="859"/>
      </w:tblGrid>
      <w:tr>
        <w:tblPrEx>
          <w:tblCellMar>
            <w:top w:w="0" w:type="dxa"/>
            <w:left w:w="28" w:type="dxa"/>
            <w:bottom w:w="0" w:type="dxa"/>
            <w:right w:w="28" w:type="dxa"/>
          </w:tblCellMar>
        </w:tblPrEx>
        <w:trPr>
          <w:cantSplit/>
          <w:trHeight w:val="479" w:hRule="exact"/>
          <w:jc w:val="center"/>
        </w:trPr>
        <w:tc>
          <w:tcPr>
            <w:tcW w:w="10311" w:type="dxa"/>
            <w:gridSpan w:val="11"/>
            <w:tcBorders>
              <w:top w:val="single" w:color="auto" w:sz="12" w:space="0"/>
              <w:left w:val="single" w:color="auto" w:sz="12" w:space="0"/>
              <w:bottom w:val="single" w:color="auto" w:sz="4" w:space="0"/>
              <w:right w:val="single" w:color="auto" w:sz="12" w:space="0"/>
            </w:tcBorders>
            <w:vAlign w:val="center"/>
          </w:tcPr>
          <w:p>
            <w:pPr>
              <w:spacing w:line="340" w:lineRule="exact"/>
              <w:jc w:val="left"/>
              <w:rPr>
                <w:rFonts w:eastAsia="仿宋_GB2312" w:cs="宋体"/>
                <w:b/>
                <w:bCs/>
                <w:szCs w:val="21"/>
              </w:rPr>
            </w:pPr>
            <w:r>
              <w:rPr>
                <w:rFonts w:hint="eastAsia" w:ascii="宋体" w:hAnsi="宋体" w:cs="宋体"/>
                <w:b/>
                <w:bCs/>
                <w:szCs w:val="21"/>
              </w:rPr>
              <w:t>Ⅲ</w:t>
            </w:r>
            <w:r>
              <w:rPr>
                <w:rFonts w:eastAsia="仿宋_GB2312"/>
                <w:b/>
                <w:bCs/>
                <w:szCs w:val="21"/>
              </w:rPr>
              <w:t xml:space="preserve">-1 </w:t>
            </w:r>
            <w:r>
              <w:rPr>
                <w:rFonts w:hint="eastAsia" w:eastAsia="仿宋_GB2312" w:cs="宋体"/>
                <w:b/>
                <w:bCs/>
                <w:szCs w:val="21"/>
              </w:rPr>
              <w:t>相关学科专业基本情况</w:t>
            </w:r>
            <w:r>
              <w:rPr>
                <w:rFonts w:hint="eastAsia" w:eastAsia="仿宋_GB2312" w:cs="宋体"/>
                <w:bCs/>
                <w:szCs w:val="21"/>
              </w:rPr>
              <w:t>（限填5项）</w:t>
            </w:r>
          </w:p>
        </w:tc>
      </w:tr>
      <w:tr>
        <w:tblPrEx>
          <w:tblCellMar>
            <w:top w:w="0" w:type="dxa"/>
            <w:left w:w="28" w:type="dxa"/>
            <w:bottom w:w="0" w:type="dxa"/>
            <w:right w:w="28" w:type="dxa"/>
          </w:tblCellMar>
        </w:tblPrEx>
        <w:trPr>
          <w:cantSplit/>
          <w:trHeight w:val="479" w:hRule="exact"/>
          <w:jc w:val="center"/>
        </w:trPr>
        <w:tc>
          <w:tcPr>
            <w:tcW w:w="1750" w:type="dxa"/>
            <w:vMerge w:val="restart"/>
            <w:tcBorders>
              <w:top w:val="single" w:color="auto" w:sz="12" w:space="0"/>
              <w:left w:val="single" w:color="auto" w:sz="12" w:space="0"/>
              <w:right w:val="single" w:color="auto" w:sz="4" w:space="0"/>
            </w:tcBorders>
            <w:vAlign w:val="center"/>
          </w:tcPr>
          <w:p>
            <w:pPr>
              <w:adjustRightInd w:val="0"/>
              <w:jc w:val="center"/>
              <w:textAlignment w:val="baseline"/>
              <w:rPr>
                <w:rFonts w:eastAsia="仿宋_GB2312"/>
                <w:kern w:val="0"/>
                <w:szCs w:val="21"/>
              </w:rPr>
            </w:pPr>
            <w:r>
              <w:rPr>
                <w:rFonts w:hint="eastAsia" w:eastAsia="仿宋_GB2312"/>
                <w:kern w:val="0"/>
                <w:szCs w:val="21"/>
              </w:rPr>
              <w:t>学科专业名称</w:t>
            </w:r>
          </w:p>
          <w:p>
            <w:pPr>
              <w:adjustRightInd w:val="0"/>
              <w:jc w:val="center"/>
              <w:textAlignment w:val="baseline"/>
              <w:rPr>
                <w:rFonts w:eastAsia="仿宋_GB2312"/>
                <w:kern w:val="0"/>
                <w:szCs w:val="21"/>
              </w:rPr>
            </w:pPr>
            <w:r>
              <w:rPr>
                <w:rFonts w:hint="eastAsia" w:eastAsia="仿宋_GB2312"/>
                <w:kern w:val="0"/>
                <w:szCs w:val="21"/>
              </w:rPr>
              <w:t>（级别类型）</w:t>
            </w:r>
          </w:p>
        </w:tc>
        <w:tc>
          <w:tcPr>
            <w:tcW w:w="1711" w:type="dxa"/>
            <w:gridSpan w:val="2"/>
            <w:tcBorders>
              <w:top w:val="single" w:color="auto" w:sz="12" w:space="0"/>
              <w:left w:val="single" w:color="auto" w:sz="4" w:space="0"/>
              <w:bottom w:val="single" w:color="auto" w:sz="4" w:space="0"/>
              <w:right w:val="single" w:color="auto" w:sz="4" w:space="0"/>
            </w:tcBorders>
            <w:vAlign w:val="center"/>
          </w:tcPr>
          <w:p>
            <w:pPr>
              <w:adjustRightInd w:val="0"/>
              <w:jc w:val="center"/>
              <w:textAlignment w:val="baseline"/>
              <w:rPr>
                <w:rFonts w:eastAsia="仿宋_GB2312"/>
                <w:kern w:val="0"/>
                <w:szCs w:val="21"/>
              </w:rPr>
            </w:pPr>
            <w:r>
              <w:rPr>
                <w:rFonts w:hint="eastAsia" w:eastAsia="仿宋_GB2312"/>
                <w:kern w:val="0"/>
                <w:szCs w:val="21"/>
              </w:rPr>
              <w:t>2015</w:t>
            </w:r>
          </w:p>
        </w:tc>
        <w:tc>
          <w:tcPr>
            <w:tcW w:w="1712" w:type="dxa"/>
            <w:gridSpan w:val="2"/>
            <w:tcBorders>
              <w:top w:val="single" w:color="auto" w:sz="12" w:space="0"/>
              <w:left w:val="single" w:color="auto" w:sz="4" w:space="0"/>
              <w:bottom w:val="single" w:color="auto" w:sz="4" w:space="0"/>
              <w:right w:val="single" w:color="auto" w:sz="4" w:space="0"/>
            </w:tcBorders>
            <w:vAlign w:val="center"/>
          </w:tcPr>
          <w:p>
            <w:pPr>
              <w:adjustRightInd w:val="0"/>
              <w:jc w:val="center"/>
              <w:textAlignment w:val="baseline"/>
              <w:rPr>
                <w:rFonts w:eastAsia="仿宋_GB2312"/>
                <w:kern w:val="0"/>
                <w:szCs w:val="21"/>
              </w:rPr>
            </w:pPr>
            <w:r>
              <w:rPr>
                <w:rFonts w:hint="eastAsia" w:eastAsia="仿宋_GB2312"/>
                <w:kern w:val="0"/>
                <w:szCs w:val="21"/>
              </w:rPr>
              <w:t>2016</w:t>
            </w:r>
          </w:p>
        </w:tc>
        <w:tc>
          <w:tcPr>
            <w:tcW w:w="1711" w:type="dxa"/>
            <w:gridSpan w:val="2"/>
            <w:tcBorders>
              <w:top w:val="single" w:color="auto" w:sz="12" w:space="0"/>
              <w:left w:val="single" w:color="auto" w:sz="4" w:space="0"/>
              <w:bottom w:val="single" w:color="auto" w:sz="4" w:space="0"/>
              <w:right w:val="single" w:color="auto" w:sz="4" w:space="0"/>
            </w:tcBorders>
            <w:vAlign w:val="center"/>
          </w:tcPr>
          <w:p>
            <w:pPr>
              <w:adjustRightInd w:val="0"/>
              <w:jc w:val="center"/>
              <w:textAlignment w:val="baseline"/>
              <w:rPr>
                <w:rFonts w:eastAsia="仿宋_GB2312"/>
                <w:kern w:val="0"/>
                <w:szCs w:val="21"/>
              </w:rPr>
            </w:pPr>
            <w:r>
              <w:rPr>
                <w:rFonts w:hint="eastAsia" w:eastAsia="仿宋_GB2312"/>
                <w:kern w:val="0"/>
                <w:szCs w:val="21"/>
              </w:rPr>
              <w:t>2017</w:t>
            </w:r>
          </w:p>
        </w:tc>
        <w:tc>
          <w:tcPr>
            <w:tcW w:w="1712" w:type="dxa"/>
            <w:gridSpan w:val="2"/>
            <w:tcBorders>
              <w:top w:val="single" w:color="auto" w:sz="12" w:space="0"/>
              <w:left w:val="single" w:color="auto" w:sz="4" w:space="0"/>
              <w:bottom w:val="single" w:color="auto" w:sz="4" w:space="0"/>
              <w:right w:val="single" w:color="auto" w:sz="4" w:space="0"/>
            </w:tcBorders>
            <w:vAlign w:val="center"/>
          </w:tcPr>
          <w:p>
            <w:pPr>
              <w:adjustRightInd w:val="0"/>
              <w:jc w:val="center"/>
              <w:textAlignment w:val="baseline"/>
              <w:rPr>
                <w:rFonts w:eastAsia="仿宋_GB2312"/>
                <w:kern w:val="0"/>
                <w:szCs w:val="21"/>
              </w:rPr>
            </w:pPr>
            <w:r>
              <w:rPr>
                <w:rFonts w:hint="eastAsia" w:eastAsia="仿宋_GB2312"/>
                <w:kern w:val="0"/>
                <w:szCs w:val="21"/>
              </w:rPr>
              <w:t>2018</w:t>
            </w:r>
          </w:p>
        </w:tc>
        <w:tc>
          <w:tcPr>
            <w:tcW w:w="1712" w:type="dxa"/>
            <w:gridSpan w:val="2"/>
            <w:tcBorders>
              <w:top w:val="single" w:color="auto" w:sz="12" w:space="0"/>
              <w:left w:val="single" w:color="auto" w:sz="4" w:space="0"/>
              <w:bottom w:val="single" w:color="auto" w:sz="4" w:space="0"/>
              <w:right w:val="single" w:color="auto" w:sz="12" w:space="0"/>
            </w:tcBorders>
            <w:vAlign w:val="center"/>
          </w:tcPr>
          <w:p>
            <w:pPr>
              <w:adjustRightInd w:val="0"/>
              <w:jc w:val="center"/>
              <w:textAlignment w:val="baseline"/>
              <w:rPr>
                <w:rFonts w:eastAsia="仿宋_GB2312"/>
                <w:kern w:val="0"/>
                <w:szCs w:val="21"/>
              </w:rPr>
            </w:pPr>
            <w:r>
              <w:rPr>
                <w:rFonts w:hint="eastAsia" w:eastAsia="仿宋_GB2312"/>
                <w:kern w:val="0"/>
                <w:szCs w:val="21"/>
              </w:rPr>
              <w:t>2019</w:t>
            </w:r>
          </w:p>
        </w:tc>
      </w:tr>
      <w:tr>
        <w:tblPrEx>
          <w:tblCellMar>
            <w:top w:w="0" w:type="dxa"/>
            <w:left w:w="28" w:type="dxa"/>
            <w:bottom w:w="0" w:type="dxa"/>
            <w:right w:w="28" w:type="dxa"/>
          </w:tblCellMar>
        </w:tblPrEx>
        <w:trPr>
          <w:cantSplit/>
          <w:trHeight w:val="646" w:hRule="exact"/>
          <w:jc w:val="center"/>
        </w:trPr>
        <w:tc>
          <w:tcPr>
            <w:tcW w:w="1750" w:type="dxa"/>
            <w:vMerge w:val="continue"/>
            <w:tcBorders>
              <w:left w:val="single" w:color="auto" w:sz="12" w:space="0"/>
              <w:bottom w:val="single" w:color="auto" w:sz="8" w:space="0"/>
              <w:right w:val="single" w:color="auto" w:sz="4" w:space="0"/>
            </w:tcBorders>
            <w:vAlign w:val="center"/>
          </w:tcPr>
          <w:p>
            <w:pPr>
              <w:adjustRightInd w:val="0"/>
              <w:jc w:val="center"/>
              <w:textAlignment w:val="baseline"/>
              <w:rPr>
                <w:rFonts w:eastAsia="仿宋_GB2312"/>
                <w:kern w:val="0"/>
                <w:szCs w:val="21"/>
              </w:rPr>
            </w:pPr>
          </w:p>
        </w:tc>
        <w:tc>
          <w:tcPr>
            <w:tcW w:w="855" w:type="dxa"/>
            <w:tcBorders>
              <w:top w:val="single" w:color="auto" w:sz="4" w:space="0"/>
              <w:left w:val="single" w:color="auto" w:sz="4" w:space="0"/>
              <w:bottom w:val="single" w:color="auto" w:sz="8" w:space="0"/>
              <w:right w:val="single" w:color="auto" w:sz="4" w:space="0"/>
            </w:tcBorders>
            <w:vAlign w:val="center"/>
          </w:tcPr>
          <w:p>
            <w:pPr>
              <w:adjustRightInd w:val="0"/>
              <w:jc w:val="center"/>
              <w:textAlignment w:val="baseline"/>
              <w:rPr>
                <w:rFonts w:eastAsia="仿宋_GB2312"/>
                <w:kern w:val="0"/>
                <w:szCs w:val="21"/>
              </w:rPr>
            </w:pPr>
            <w:r>
              <w:rPr>
                <w:rFonts w:hint="eastAsia" w:eastAsia="仿宋_GB2312"/>
                <w:kern w:val="0"/>
                <w:szCs w:val="21"/>
              </w:rPr>
              <w:t>招生</w:t>
            </w:r>
          </w:p>
          <w:p>
            <w:pPr>
              <w:adjustRightInd w:val="0"/>
              <w:jc w:val="center"/>
              <w:textAlignment w:val="baseline"/>
              <w:rPr>
                <w:rFonts w:eastAsia="仿宋_GB2312"/>
                <w:kern w:val="0"/>
                <w:szCs w:val="21"/>
              </w:rPr>
            </w:pPr>
            <w:r>
              <w:rPr>
                <w:rFonts w:hint="eastAsia" w:eastAsia="仿宋_GB2312"/>
                <w:kern w:val="0"/>
                <w:szCs w:val="21"/>
              </w:rPr>
              <w:t>人数</w:t>
            </w:r>
          </w:p>
        </w:tc>
        <w:tc>
          <w:tcPr>
            <w:tcW w:w="856" w:type="dxa"/>
            <w:tcBorders>
              <w:top w:val="single" w:color="auto" w:sz="4" w:space="0"/>
              <w:left w:val="single" w:color="auto" w:sz="4" w:space="0"/>
              <w:bottom w:val="single" w:color="auto" w:sz="8" w:space="0"/>
              <w:right w:val="single" w:color="auto" w:sz="4" w:space="0"/>
            </w:tcBorders>
            <w:vAlign w:val="center"/>
          </w:tcPr>
          <w:p>
            <w:pPr>
              <w:adjustRightInd w:val="0"/>
              <w:jc w:val="center"/>
              <w:textAlignment w:val="baseline"/>
              <w:rPr>
                <w:rFonts w:eastAsia="仿宋_GB2312"/>
                <w:kern w:val="0"/>
                <w:szCs w:val="21"/>
              </w:rPr>
            </w:pPr>
            <w:r>
              <w:rPr>
                <w:rFonts w:hint="eastAsia" w:eastAsia="仿宋_GB2312"/>
                <w:kern w:val="0"/>
                <w:szCs w:val="21"/>
              </w:rPr>
              <w:t>授予学位人数</w:t>
            </w:r>
          </w:p>
        </w:tc>
        <w:tc>
          <w:tcPr>
            <w:tcW w:w="856" w:type="dxa"/>
            <w:tcBorders>
              <w:top w:val="single" w:color="auto" w:sz="4" w:space="0"/>
              <w:left w:val="single" w:color="auto" w:sz="4" w:space="0"/>
              <w:bottom w:val="single" w:color="auto" w:sz="8" w:space="0"/>
              <w:right w:val="single" w:color="auto" w:sz="4" w:space="0"/>
            </w:tcBorders>
            <w:vAlign w:val="center"/>
          </w:tcPr>
          <w:p>
            <w:pPr>
              <w:adjustRightInd w:val="0"/>
              <w:jc w:val="center"/>
              <w:textAlignment w:val="baseline"/>
              <w:rPr>
                <w:rFonts w:eastAsia="仿宋_GB2312"/>
                <w:kern w:val="0"/>
                <w:szCs w:val="21"/>
              </w:rPr>
            </w:pPr>
            <w:r>
              <w:rPr>
                <w:rFonts w:hint="eastAsia" w:eastAsia="仿宋_GB2312"/>
                <w:kern w:val="0"/>
                <w:szCs w:val="21"/>
              </w:rPr>
              <w:t>招生</w:t>
            </w:r>
          </w:p>
          <w:p>
            <w:pPr>
              <w:adjustRightInd w:val="0"/>
              <w:jc w:val="center"/>
              <w:textAlignment w:val="baseline"/>
              <w:rPr>
                <w:rFonts w:eastAsia="仿宋_GB2312"/>
                <w:kern w:val="0"/>
                <w:szCs w:val="21"/>
              </w:rPr>
            </w:pPr>
            <w:r>
              <w:rPr>
                <w:rFonts w:hint="eastAsia" w:eastAsia="仿宋_GB2312"/>
                <w:kern w:val="0"/>
                <w:szCs w:val="21"/>
              </w:rPr>
              <w:t>人数</w:t>
            </w:r>
          </w:p>
        </w:tc>
        <w:tc>
          <w:tcPr>
            <w:tcW w:w="856" w:type="dxa"/>
            <w:tcBorders>
              <w:top w:val="single" w:color="auto" w:sz="4" w:space="0"/>
              <w:left w:val="single" w:color="auto" w:sz="4" w:space="0"/>
              <w:bottom w:val="single" w:color="auto" w:sz="8" w:space="0"/>
              <w:right w:val="single" w:color="auto" w:sz="4" w:space="0"/>
            </w:tcBorders>
            <w:vAlign w:val="center"/>
          </w:tcPr>
          <w:p>
            <w:pPr>
              <w:adjustRightInd w:val="0"/>
              <w:jc w:val="center"/>
              <w:textAlignment w:val="baseline"/>
              <w:rPr>
                <w:rFonts w:eastAsia="仿宋_GB2312"/>
                <w:kern w:val="0"/>
                <w:szCs w:val="21"/>
              </w:rPr>
            </w:pPr>
            <w:r>
              <w:rPr>
                <w:rFonts w:hint="eastAsia" w:eastAsia="仿宋_GB2312"/>
                <w:kern w:val="0"/>
                <w:szCs w:val="21"/>
              </w:rPr>
              <w:t>授予学位人数</w:t>
            </w:r>
          </w:p>
        </w:tc>
        <w:tc>
          <w:tcPr>
            <w:tcW w:w="856" w:type="dxa"/>
            <w:tcBorders>
              <w:top w:val="single" w:color="auto" w:sz="4" w:space="0"/>
              <w:left w:val="single" w:color="auto" w:sz="4" w:space="0"/>
              <w:bottom w:val="single" w:color="auto" w:sz="8" w:space="0"/>
              <w:right w:val="single" w:color="auto" w:sz="4" w:space="0"/>
            </w:tcBorders>
            <w:vAlign w:val="center"/>
          </w:tcPr>
          <w:p>
            <w:pPr>
              <w:adjustRightInd w:val="0"/>
              <w:jc w:val="center"/>
              <w:textAlignment w:val="baseline"/>
              <w:rPr>
                <w:rFonts w:eastAsia="仿宋_GB2312"/>
                <w:kern w:val="0"/>
                <w:szCs w:val="21"/>
              </w:rPr>
            </w:pPr>
            <w:r>
              <w:rPr>
                <w:rFonts w:hint="eastAsia" w:eastAsia="仿宋_GB2312"/>
                <w:kern w:val="0"/>
                <w:szCs w:val="21"/>
              </w:rPr>
              <w:t>招生</w:t>
            </w:r>
          </w:p>
          <w:p>
            <w:pPr>
              <w:adjustRightInd w:val="0"/>
              <w:jc w:val="center"/>
              <w:textAlignment w:val="baseline"/>
              <w:rPr>
                <w:rFonts w:eastAsia="仿宋_GB2312"/>
                <w:kern w:val="0"/>
                <w:szCs w:val="21"/>
              </w:rPr>
            </w:pPr>
            <w:r>
              <w:rPr>
                <w:rFonts w:hint="eastAsia" w:eastAsia="仿宋_GB2312"/>
                <w:kern w:val="0"/>
                <w:szCs w:val="21"/>
              </w:rPr>
              <w:t>人数</w:t>
            </w:r>
          </w:p>
        </w:tc>
        <w:tc>
          <w:tcPr>
            <w:tcW w:w="855" w:type="dxa"/>
            <w:tcBorders>
              <w:top w:val="single" w:color="auto" w:sz="4" w:space="0"/>
              <w:left w:val="single" w:color="auto" w:sz="4" w:space="0"/>
              <w:bottom w:val="single" w:color="auto" w:sz="8" w:space="0"/>
              <w:right w:val="single" w:color="auto" w:sz="4" w:space="0"/>
            </w:tcBorders>
            <w:vAlign w:val="center"/>
          </w:tcPr>
          <w:p>
            <w:pPr>
              <w:adjustRightInd w:val="0"/>
              <w:jc w:val="center"/>
              <w:textAlignment w:val="baseline"/>
              <w:rPr>
                <w:rFonts w:eastAsia="仿宋_GB2312"/>
                <w:kern w:val="0"/>
                <w:szCs w:val="21"/>
              </w:rPr>
            </w:pPr>
            <w:r>
              <w:rPr>
                <w:rFonts w:hint="eastAsia" w:eastAsia="仿宋_GB2312"/>
                <w:kern w:val="0"/>
                <w:szCs w:val="21"/>
              </w:rPr>
              <w:t>授予学位人数</w:t>
            </w:r>
          </w:p>
        </w:tc>
        <w:tc>
          <w:tcPr>
            <w:tcW w:w="856" w:type="dxa"/>
            <w:tcBorders>
              <w:top w:val="single" w:color="auto" w:sz="4" w:space="0"/>
              <w:left w:val="single" w:color="auto" w:sz="4" w:space="0"/>
              <w:bottom w:val="single" w:color="auto" w:sz="8" w:space="0"/>
              <w:right w:val="single" w:color="auto" w:sz="4" w:space="0"/>
            </w:tcBorders>
            <w:vAlign w:val="center"/>
          </w:tcPr>
          <w:p>
            <w:pPr>
              <w:adjustRightInd w:val="0"/>
              <w:jc w:val="center"/>
              <w:textAlignment w:val="baseline"/>
              <w:rPr>
                <w:rFonts w:eastAsia="仿宋_GB2312"/>
                <w:kern w:val="0"/>
                <w:szCs w:val="21"/>
              </w:rPr>
            </w:pPr>
            <w:r>
              <w:rPr>
                <w:rFonts w:hint="eastAsia" w:eastAsia="仿宋_GB2312"/>
                <w:kern w:val="0"/>
                <w:szCs w:val="21"/>
              </w:rPr>
              <w:t>招生</w:t>
            </w:r>
          </w:p>
          <w:p>
            <w:pPr>
              <w:adjustRightInd w:val="0"/>
              <w:jc w:val="center"/>
              <w:textAlignment w:val="baseline"/>
              <w:rPr>
                <w:rFonts w:eastAsia="仿宋_GB2312"/>
                <w:kern w:val="0"/>
                <w:szCs w:val="21"/>
              </w:rPr>
            </w:pPr>
            <w:r>
              <w:rPr>
                <w:rFonts w:hint="eastAsia" w:eastAsia="仿宋_GB2312"/>
                <w:kern w:val="0"/>
                <w:szCs w:val="21"/>
              </w:rPr>
              <w:t>人数</w:t>
            </w:r>
          </w:p>
        </w:tc>
        <w:tc>
          <w:tcPr>
            <w:tcW w:w="856" w:type="dxa"/>
            <w:tcBorders>
              <w:top w:val="single" w:color="auto" w:sz="4" w:space="0"/>
              <w:left w:val="single" w:color="auto" w:sz="4" w:space="0"/>
              <w:bottom w:val="single" w:color="auto" w:sz="8" w:space="0"/>
              <w:right w:val="single" w:color="auto" w:sz="4" w:space="0"/>
            </w:tcBorders>
            <w:vAlign w:val="center"/>
          </w:tcPr>
          <w:p>
            <w:pPr>
              <w:adjustRightInd w:val="0"/>
              <w:jc w:val="center"/>
              <w:textAlignment w:val="baseline"/>
              <w:rPr>
                <w:rFonts w:eastAsia="仿宋_GB2312"/>
                <w:kern w:val="0"/>
                <w:szCs w:val="21"/>
              </w:rPr>
            </w:pPr>
            <w:r>
              <w:rPr>
                <w:rFonts w:hint="eastAsia" w:eastAsia="仿宋_GB2312"/>
                <w:kern w:val="0"/>
                <w:szCs w:val="21"/>
              </w:rPr>
              <w:t>授予学位人数</w:t>
            </w:r>
          </w:p>
        </w:tc>
        <w:tc>
          <w:tcPr>
            <w:tcW w:w="856" w:type="dxa"/>
            <w:tcBorders>
              <w:top w:val="single" w:color="auto" w:sz="4" w:space="0"/>
              <w:left w:val="single" w:color="auto" w:sz="4" w:space="0"/>
              <w:bottom w:val="single" w:color="auto" w:sz="8" w:space="0"/>
              <w:right w:val="single" w:color="auto" w:sz="4" w:space="0"/>
            </w:tcBorders>
            <w:vAlign w:val="center"/>
          </w:tcPr>
          <w:p>
            <w:pPr>
              <w:adjustRightInd w:val="0"/>
              <w:jc w:val="center"/>
              <w:textAlignment w:val="baseline"/>
              <w:rPr>
                <w:rFonts w:eastAsia="仿宋_GB2312"/>
                <w:kern w:val="0"/>
                <w:szCs w:val="21"/>
              </w:rPr>
            </w:pPr>
            <w:r>
              <w:rPr>
                <w:rFonts w:hint="eastAsia" w:eastAsia="仿宋_GB2312"/>
                <w:kern w:val="0"/>
                <w:szCs w:val="21"/>
              </w:rPr>
              <w:t>招生</w:t>
            </w:r>
          </w:p>
          <w:p>
            <w:pPr>
              <w:adjustRightInd w:val="0"/>
              <w:jc w:val="center"/>
              <w:textAlignment w:val="baseline"/>
              <w:rPr>
                <w:rFonts w:eastAsia="仿宋_GB2312"/>
                <w:kern w:val="0"/>
                <w:szCs w:val="21"/>
              </w:rPr>
            </w:pPr>
            <w:r>
              <w:rPr>
                <w:rFonts w:hint="eastAsia" w:eastAsia="仿宋_GB2312"/>
                <w:kern w:val="0"/>
                <w:szCs w:val="21"/>
              </w:rPr>
              <w:t>人数</w:t>
            </w:r>
          </w:p>
        </w:tc>
        <w:tc>
          <w:tcPr>
            <w:tcW w:w="856" w:type="dxa"/>
            <w:tcBorders>
              <w:top w:val="single" w:color="auto" w:sz="4" w:space="0"/>
              <w:left w:val="single" w:color="auto" w:sz="4" w:space="0"/>
              <w:bottom w:val="single" w:color="auto" w:sz="8" w:space="0"/>
              <w:right w:val="single" w:color="auto" w:sz="12" w:space="0"/>
            </w:tcBorders>
            <w:vAlign w:val="center"/>
          </w:tcPr>
          <w:p>
            <w:pPr>
              <w:adjustRightInd w:val="0"/>
              <w:jc w:val="center"/>
              <w:textAlignment w:val="baseline"/>
              <w:rPr>
                <w:rFonts w:eastAsia="仿宋_GB2312"/>
                <w:kern w:val="0"/>
                <w:szCs w:val="21"/>
              </w:rPr>
            </w:pPr>
            <w:r>
              <w:rPr>
                <w:rFonts w:hint="eastAsia" w:eastAsia="仿宋_GB2312"/>
                <w:kern w:val="0"/>
                <w:szCs w:val="21"/>
              </w:rPr>
              <w:t>授予学位人数</w:t>
            </w:r>
          </w:p>
        </w:tc>
      </w:tr>
      <w:tr>
        <w:tblPrEx>
          <w:tblCellMar>
            <w:top w:w="0" w:type="dxa"/>
            <w:left w:w="28" w:type="dxa"/>
            <w:bottom w:w="0" w:type="dxa"/>
            <w:right w:w="28" w:type="dxa"/>
          </w:tblCellMar>
        </w:tblPrEx>
        <w:trPr>
          <w:cantSplit/>
          <w:trHeight w:val="618" w:hRule="atLeast"/>
          <w:jc w:val="center"/>
        </w:trPr>
        <w:tc>
          <w:tcPr>
            <w:tcW w:w="1750" w:type="dxa"/>
            <w:tcBorders>
              <w:top w:val="single" w:color="auto" w:sz="8" w:space="0"/>
              <w:left w:val="single" w:color="auto" w:sz="12" w:space="0"/>
              <w:right w:val="single" w:color="auto" w:sz="4" w:space="0"/>
            </w:tcBorders>
            <w:vAlign w:val="center"/>
          </w:tcPr>
          <w:p>
            <w:pPr>
              <w:spacing w:line="340" w:lineRule="exact"/>
              <w:jc w:val="center"/>
              <w:rPr>
                <w:rFonts w:eastAsia="仿宋_GB2312" w:cs="宋体"/>
                <w:bCs/>
                <w:szCs w:val="21"/>
              </w:rPr>
            </w:pPr>
            <w:r>
              <w:rPr>
                <w:rFonts w:hint="eastAsia" w:eastAsia="仿宋_GB2312" w:cs="宋体"/>
                <w:bCs/>
                <w:szCs w:val="21"/>
              </w:rPr>
              <w:t>金融学</w:t>
            </w:r>
          </w:p>
          <w:p>
            <w:pPr>
              <w:spacing w:line="340" w:lineRule="exact"/>
              <w:jc w:val="center"/>
              <w:rPr>
                <w:rFonts w:eastAsia="仿宋_GB2312" w:cs="宋体"/>
                <w:bCs/>
                <w:szCs w:val="21"/>
                <w:shd w:val="pct10" w:color="auto" w:fill="FFFFFF"/>
              </w:rPr>
            </w:pPr>
            <w:r>
              <w:rPr>
                <w:rFonts w:hint="eastAsia" w:eastAsia="仿宋_GB2312" w:cs="宋体"/>
                <w:bCs/>
                <w:szCs w:val="21"/>
              </w:rPr>
              <w:t>（学士学位）</w:t>
            </w:r>
          </w:p>
        </w:tc>
        <w:tc>
          <w:tcPr>
            <w:tcW w:w="855" w:type="dxa"/>
            <w:tcBorders>
              <w:top w:val="single" w:color="auto" w:sz="8" w:space="0"/>
              <w:left w:val="single" w:color="auto" w:sz="4" w:space="0"/>
              <w:right w:val="single" w:color="auto" w:sz="4" w:space="0"/>
            </w:tcBorders>
            <w:vAlign w:val="center"/>
          </w:tcPr>
          <w:p>
            <w:pPr>
              <w:adjustRightInd w:val="0"/>
              <w:jc w:val="center"/>
              <w:textAlignment w:val="baseline"/>
              <w:rPr>
                <w:rFonts w:ascii="仿宋" w:hAnsi="仿宋" w:eastAsia="仿宋" w:cs="宋体"/>
                <w:b/>
                <w:bCs/>
                <w:szCs w:val="21"/>
              </w:rPr>
            </w:pPr>
            <w:r>
              <w:rPr>
                <w:rFonts w:hint="eastAsia" w:ascii="仿宋" w:hAnsi="仿宋" w:eastAsia="仿宋"/>
                <w:kern w:val="0"/>
                <w:szCs w:val="21"/>
              </w:rPr>
              <w:t>152</w:t>
            </w:r>
          </w:p>
        </w:tc>
        <w:tc>
          <w:tcPr>
            <w:tcW w:w="856" w:type="dxa"/>
            <w:tcBorders>
              <w:top w:val="single" w:color="auto" w:sz="8" w:space="0"/>
              <w:left w:val="single" w:color="auto" w:sz="4" w:space="0"/>
              <w:right w:val="single" w:color="auto" w:sz="4" w:space="0"/>
            </w:tcBorders>
            <w:vAlign w:val="center"/>
          </w:tcPr>
          <w:p>
            <w:pPr>
              <w:adjustRightInd w:val="0"/>
              <w:jc w:val="center"/>
              <w:textAlignment w:val="baseline"/>
              <w:rPr>
                <w:rFonts w:ascii="仿宋" w:hAnsi="仿宋" w:eastAsia="仿宋"/>
              </w:rPr>
            </w:pPr>
            <w:r>
              <w:rPr>
                <w:rFonts w:hint="eastAsia" w:ascii="仿宋" w:hAnsi="仿宋" w:eastAsia="仿宋"/>
                <w:kern w:val="0"/>
                <w:szCs w:val="21"/>
              </w:rPr>
              <w:t>136</w:t>
            </w:r>
          </w:p>
        </w:tc>
        <w:tc>
          <w:tcPr>
            <w:tcW w:w="856" w:type="dxa"/>
            <w:tcBorders>
              <w:top w:val="single" w:color="auto" w:sz="8" w:space="0"/>
              <w:left w:val="single" w:color="auto" w:sz="4" w:space="0"/>
              <w:right w:val="single" w:color="auto" w:sz="4" w:space="0"/>
            </w:tcBorders>
            <w:vAlign w:val="center"/>
          </w:tcPr>
          <w:p>
            <w:pPr>
              <w:adjustRightInd w:val="0"/>
              <w:jc w:val="center"/>
              <w:textAlignment w:val="baseline"/>
              <w:rPr>
                <w:rFonts w:ascii="仿宋" w:hAnsi="仿宋" w:eastAsia="仿宋"/>
              </w:rPr>
            </w:pPr>
            <w:r>
              <w:rPr>
                <w:rFonts w:hint="eastAsia" w:ascii="仿宋" w:hAnsi="仿宋" w:eastAsia="仿宋"/>
              </w:rPr>
              <w:t>161</w:t>
            </w:r>
          </w:p>
        </w:tc>
        <w:tc>
          <w:tcPr>
            <w:tcW w:w="856" w:type="dxa"/>
            <w:tcBorders>
              <w:top w:val="single" w:color="auto" w:sz="8" w:space="0"/>
              <w:left w:val="single" w:color="auto" w:sz="4" w:space="0"/>
              <w:right w:val="single" w:color="auto" w:sz="4" w:space="0"/>
            </w:tcBorders>
            <w:vAlign w:val="center"/>
          </w:tcPr>
          <w:p>
            <w:pPr>
              <w:adjustRightInd w:val="0"/>
              <w:jc w:val="center"/>
              <w:textAlignment w:val="baseline"/>
              <w:rPr>
                <w:rFonts w:ascii="仿宋" w:hAnsi="仿宋" w:eastAsia="仿宋"/>
              </w:rPr>
            </w:pPr>
            <w:r>
              <w:rPr>
                <w:rFonts w:hint="eastAsia" w:ascii="仿宋" w:hAnsi="仿宋" w:eastAsia="仿宋"/>
                <w:kern w:val="0"/>
                <w:szCs w:val="21"/>
              </w:rPr>
              <w:t>144</w:t>
            </w:r>
          </w:p>
        </w:tc>
        <w:tc>
          <w:tcPr>
            <w:tcW w:w="856" w:type="dxa"/>
            <w:tcBorders>
              <w:top w:val="single" w:color="auto" w:sz="8" w:space="0"/>
              <w:left w:val="single" w:color="auto" w:sz="4" w:space="0"/>
              <w:right w:val="single" w:color="auto" w:sz="4" w:space="0"/>
            </w:tcBorders>
            <w:vAlign w:val="center"/>
          </w:tcPr>
          <w:p>
            <w:pPr>
              <w:spacing w:line="340" w:lineRule="exact"/>
              <w:jc w:val="center"/>
              <w:rPr>
                <w:rFonts w:ascii="仿宋" w:hAnsi="仿宋" w:eastAsia="仿宋" w:cs="宋体"/>
                <w:b/>
                <w:bCs/>
                <w:szCs w:val="21"/>
              </w:rPr>
            </w:pPr>
            <w:r>
              <w:rPr>
                <w:rFonts w:ascii="仿宋" w:hAnsi="仿宋" w:eastAsia="仿宋"/>
              </w:rPr>
              <w:t>249</w:t>
            </w:r>
          </w:p>
        </w:tc>
        <w:tc>
          <w:tcPr>
            <w:tcW w:w="855" w:type="dxa"/>
            <w:tcBorders>
              <w:top w:val="single" w:color="auto" w:sz="8" w:space="0"/>
              <w:left w:val="single" w:color="auto" w:sz="4" w:space="0"/>
              <w:right w:val="single" w:color="auto" w:sz="4" w:space="0"/>
            </w:tcBorders>
            <w:vAlign w:val="center"/>
          </w:tcPr>
          <w:p>
            <w:pPr>
              <w:spacing w:line="340" w:lineRule="exact"/>
              <w:jc w:val="center"/>
              <w:rPr>
                <w:rFonts w:ascii="仿宋" w:hAnsi="仿宋" w:eastAsia="仿宋" w:cs="宋体"/>
                <w:b/>
                <w:bCs/>
                <w:szCs w:val="21"/>
              </w:rPr>
            </w:pPr>
            <w:r>
              <w:rPr>
                <w:rFonts w:hint="eastAsia" w:ascii="仿宋" w:hAnsi="仿宋" w:eastAsia="仿宋"/>
              </w:rPr>
              <w:t>162</w:t>
            </w:r>
          </w:p>
        </w:tc>
        <w:tc>
          <w:tcPr>
            <w:tcW w:w="856" w:type="dxa"/>
            <w:tcBorders>
              <w:top w:val="single" w:color="auto" w:sz="8" w:space="0"/>
              <w:left w:val="single" w:color="auto" w:sz="4" w:space="0"/>
              <w:right w:val="single" w:color="auto" w:sz="4" w:space="0"/>
            </w:tcBorders>
            <w:vAlign w:val="center"/>
          </w:tcPr>
          <w:p>
            <w:pPr>
              <w:spacing w:line="340" w:lineRule="exact"/>
              <w:jc w:val="center"/>
              <w:rPr>
                <w:rFonts w:ascii="仿宋" w:hAnsi="仿宋" w:eastAsia="仿宋" w:cs="宋体"/>
                <w:b/>
                <w:bCs/>
                <w:szCs w:val="21"/>
              </w:rPr>
            </w:pPr>
            <w:r>
              <w:rPr>
                <w:rFonts w:ascii="仿宋" w:hAnsi="仿宋" w:eastAsia="仿宋"/>
              </w:rPr>
              <w:t>162</w:t>
            </w:r>
          </w:p>
        </w:tc>
        <w:tc>
          <w:tcPr>
            <w:tcW w:w="856" w:type="dxa"/>
            <w:tcBorders>
              <w:top w:val="single" w:color="auto" w:sz="8" w:space="0"/>
              <w:left w:val="single" w:color="auto" w:sz="4" w:space="0"/>
              <w:right w:val="single" w:color="auto" w:sz="4" w:space="0"/>
            </w:tcBorders>
            <w:vAlign w:val="center"/>
          </w:tcPr>
          <w:p>
            <w:pPr>
              <w:spacing w:line="340" w:lineRule="exact"/>
              <w:jc w:val="center"/>
              <w:rPr>
                <w:rFonts w:ascii="仿宋" w:hAnsi="仿宋" w:eastAsia="仿宋" w:cs="宋体"/>
                <w:b/>
                <w:bCs/>
                <w:szCs w:val="21"/>
              </w:rPr>
            </w:pPr>
            <w:r>
              <w:rPr>
                <w:rFonts w:hint="eastAsia" w:ascii="仿宋" w:hAnsi="仿宋" w:eastAsia="仿宋"/>
              </w:rPr>
              <w:t>151</w:t>
            </w:r>
          </w:p>
        </w:tc>
        <w:tc>
          <w:tcPr>
            <w:tcW w:w="856" w:type="dxa"/>
            <w:tcBorders>
              <w:top w:val="single" w:color="auto" w:sz="8" w:space="0"/>
              <w:left w:val="single" w:color="auto" w:sz="4" w:space="0"/>
              <w:right w:val="single" w:color="auto" w:sz="4" w:space="0"/>
            </w:tcBorders>
            <w:vAlign w:val="center"/>
          </w:tcPr>
          <w:p>
            <w:pPr>
              <w:spacing w:line="340" w:lineRule="exact"/>
              <w:jc w:val="center"/>
              <w:rPr>
                <w:rFonts w:ascii="仿宋" w:hAnsi="仿宋" w:eastAsia="仿宋" w:cs="宋体"/>
                <w:b/>
                <w:bCs/>
                <w:szCs w:val="21"/>
              </w:rPr>
            </w:pPr>
            <w:r>
              <w:rPr>
                <w:rFonts w:ascii="仿宋" w:hAnsi="仿宋" w:eastAsia="仿宋"/>
              </w:rPr>
              <w:t>174</w:t>
            </w:r>
          </w:p>
        </w:tc>
        <w:tc>
          <w:tcPr>
            <w:tcW w:w="856" w:type="dxa"/>
            <w:tcBorders>
              <w:top w:val="single" w:color="auto" w:sz="8" w:space="0"/>
              <w:left w:val="single" w:color="auto" w:sz="4" w:space="0"/>
              <w:right w:val="single" w:color="auto" w:sz="12" w:space="0"/>
            </w:tcBorders>
            <w:vAlign w:val="center"/>
          </w:tcPr>
          <w:p>
            <w:pPr>
              <w:spacing w:line="340" w:lineRule="exact"/>
              <w:jc w:val="center"/>
              <w:rPr>
                <w:rFonts w:ascii="仿宋" w:hAnsi="仿宋" w:eastAsia="仿宋" w:cs="宋体"/>
                <w:b/>
                <w:bCs/>
                <w:szCs w:val="21"/>
              </w:rPr>
            </w:pPr>
            <w:r>
              <w:rPr>
                <w:rFonts w:hint="eastAsia" w:ascii="仿宋" w:hAnsi="仿宋" w:eastAsia="仿宋"/>
              </w:rPr>
              <w:t>117</w:t>
            </w:r>
          </w:p>
        </w:tc>
      </w:tr>
      <w:tr>
        <w:tblPrEx>
          <w:tblCellMar>
            <w:top w:w="0" w:type="dxa"/>
            <w:left w:w="28" w:type="dxa"/>
            <w:bottom w:w="0" w:type="dxa"/>
            <w:right w:w="28" w:type="dxa"/>
          </w:tblCellMar>
        </w:tblPrEx>
        <w:trPr>
          <w:cantSplit/>
          <w:trHeight w:val="618" w:hRule="atLeast"/>
          <w:jc w:val="center"/>
        </w:trPr>
        <w:tc>
          <w:tcPr>
            <w:tcW w:w="1750" w:type="dxa"/>
            <w:tcBorders>
              <w:top w:val="single" w:color="auto" w:sz="4" w:space="0"/>
              <w:left w:val="single" w:color="auto" w:sz="12" w:space="0"/>
              <w:bottom w:val="single" w:color="auto" w:sz="4" w:space="0"/>
              <w:right w:val="single" w:color="auto" w:sz="4" w:space="0"/>
            </w:tcBorders>
            <w:vAlign w:val="center"/>
          </w:tcPr>
          <w:p>
            <w:pPr>
              <w:spacing w:line="340" w:lineRule="exact"/>
              <w:rPr>
                <w:rFonts w:eastAsia="仿宋_GB2312" w:cs="宋体"/>
                <w:bCs/>
                <w:szCs w:val="21"/>
              </w:rPr>
            </w:pPr>
          </w:p>
        </w:tc>
        <w:tc>
          <w:tcPr>
            <w:tcW w:w="855"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仿宋_GB2312" w:cs="宋体"/>
                <w:b/>
                <w:bCs/>
                <w:szCs w:val="21"/>
              </w:rPr>
            </w:pPr>
          </w:p>
        </w:tc>
        <w:tc>
          <w:tcPr>
            <w:tcW w:w="856"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仿宋_GB2312" w:cs="宋体"/>
                <w:b/>
                <w:bCs/>
                <w:szCs w:val="21"/>
              </w:rPr>
            </w:pPr>
          </w:p>
        </w:tc>
        <w:tc>
          <w:tcPr>
            <w:tcW w:w="856"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仿宋_GB2312" w:cs="宋体"/>
                <w:b/>
                <w:bCs/>
                <w:szCs w:val="21"/>
              </w:rPr>
            </w:pPr>
          </w:p>
        </w:tc>
        <w:tc>
          <w:tcPr>
            <w:tcW w:w="856"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仿宋_GB2312" w:cs="宋体"/>
                <w:b/>
                <w:bCs/>
                <w:szCs w:val="21"/>
              </w:rPr>
            </w:pPr>
          </w:p>
        </w:tc>
        <w:tc>
          <w:tcPr>
            <w:tcW w:w="856"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仿宋_GB2312" w:cs="宋体"/>
                <w:b/>
                <w:bCs/>
                <w:szCs w:val="21"/>
              </w:rPr>
            </w:pPr>
          </w:p>
        </w:tc>
        <w:tc>
          <w:tcPr>
            <w:tcW w:w="855"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仿宋_GB2312" w:cs="宋体"/>
                <w:b/>
                <w:bCs/>
                <w:szCs w:val="21"/>
              </w:rPr>
            </w:pPr>
          </w:p>
        </w:tc>
        <w:tc>
          <w:tcPr>
            <w:tcW w:w="856"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仿宋_GB2312" w:cs="宋体"/>
                <w:b/>
                <w:bCs/>
                <w:szCs w:val="21"/>
              </w:rPr>
            </w:pPr>
          </w:p>
        </w:tc>
        <w:tc>
          <w:tcPr>
            <w:tcW w:w="856"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仿宋_GB2312" w:cs="宋体"/>
                <w:b/>
                <w:bCs/>
                <w:szCs w:val="21"/>
              </w:rPr>
            </w:pPr>
          </w:p>
        </w:tc>
        <w:tc>
          <w:tcPr>
            <w:tcW w:w="856"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仿宋_GB2312" w:cs="宋体"/>
                <w:b/>
                <w:bCs/>
                <w:szCs w:val="21"/>
              </w:rPr>
            </w:pPr>
          </w:p>
        </w:tc>
        <w:tc>
          <w:tcPr>
            <w:tcW w:w="856" w:type="dxa"/>
            <w:tcBorders>
              <w:top w:val="single" w:color="auto" w:sz="4" w:space="0"/>
              <w:left w:val="single" w:color="auto" w:sz="4" w:space="0"/>
              <w:bottom w:val="single" w:color="auto" w:sz="4" w:space="0"/>
              <w:right w:val="single" w:color="auto" w:sz="12" w:space="0"/>
            </w:tcBorders>
            <w:vAlign w:val="center"/>
          </w:tcPr>
          <w:p>
            <w:pPr>
              <w:spacing w:line="340" w:lineRule="exact"/>
              <w:jc w:val="left"/>
              <w:rPr>
                <w:rFonts w:eastAsia="仿宋_GB2312" w:cs="宋体"/>
                <w:b/>
                <w:bCs/>
                <w:szCs w:val="21"/>
              </w:rPr>
            </w:pPr>
          </w:p>
        </w:tc>
      </w:tr>
      <w:tr>
        <w:tblPrEx>
          <w:tblCellMar>
            <w:top w:w="0" w:type="dxa"/>
            <w:left w:w="28" w:type="dxa"/>
            <w:bottom w:w="0" w:type="dxa"/>
            <w:right w:w="28" w:type="dxa"/>
          </w:tblCellMar>
        </w:tblPrEx>
        <w:trPr>
          <w:cantSplit/>
          <w:trHeight w:val="618" w:hRule="atLeast"/>
          <w:jc w:val="center"/>
        </w:trPr>
        <w:tc>
          <w:tcPr>
            <w:tcW w:w="1750" w:type="dxa"/>
            <w:tcBorders>
              <w:top w:val="single" w:color="auto" w:sz="4" w:space="0"/>
              <w:left w:val="single" w:color="auto" w:sz="12" w:space="0"/>
              <w:bottom w:val="single" w:color="auto" w:sz="4" w:space="0"/>
              <w:right w:val="single" w:color="auto" w:sz="4" w:space="0"/>
            </w:tcBorders>
            <w:vAlign w:val="center"/>
          </w:tcPr>
          <w:p>
            <w:pPr>
              <w:spacing w:line="340" w:lineRule="exact"/>
              <w:jc w:val="left"/>
              <w:rPr>
                <w:rFonts w:eastAsia="仿宋_GB2312" w:cs="宋体"/>
                <w:b/>
                <w:bCs/>
                <w:szCs w:val="21"/>
              </w:rPr>
            </w:pPr>
          </w:p>
        </w:tc>
        <w:tc>
          <w:tcPr>
            <w:tcW w:w="855"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仿宋_GB2312" w:cs="宋体"/>
                <w:b/>
                <w:bCs/>
                <w:szCs w:val="21"/>
              </w:rPr>
            </w:pPr>
          </w:p>
        </w:tc>
        <w:tc>
          <w:tcPr>
            <w:tcW w:w="856"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仿宋_GB2312" w:cs="宋体"/>
                <w:b/>
                <w:bCs/>
                <w:szCs w:val="21"/>
              </w:rPr>
            </w:pPr>
          </w:p>
        </w:tc>
        <w:tc>
          <w:tcPr>
            <w:tcW w:w="856"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仿宋_GB2312" w:cs="宋体"/>
                <w:b/>
                <w:bCs/>
                <w:szCs w:val="21"/>
              </w:rPr>
            </w:pPr>
          </w:p>
        </w:tc>
        <w:tc>
          <w:tcPr>
            <w:tcW w:w="856"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仿宋_GB2312" w:cs="宋体"/>
                <w:b/>
                <w:bCs/>
                <w:szCs w:val="21"/>
              </w:rPr>
            </w:pPr>
          </w:p>
        </w:tc>
        <w:tc>
          <w:tcPr>
            <w:tcW w:w="856"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仿宋_GB2312" w:cs="宋体"/>
                <w:b/>
                <w:bCs/>
                <w:szCs w:val="21"/>
              </w:rPr>
            </w:pPr>
          </w:p>
        </w:tc>
        <w:tc>
          <w:tcPr>
            <w:tcW w:w="855"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仿宋_GB2312" w:cs="宋体"/>
                <w:b/>
                <w:bCs/>
                <w:szCs w:val="21"/>
              </w:rPr>
            </w:pPr>
          </w:p>
        </w:tc>
        <w:tc>
          <w:tcPr>
            <w:tcW w:w="856"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仿宋_GB2312" w:cs="宋体"/>
                <w:b/>
                <w:bCs/>
                <w:szCs w:val="21"/>
              </w:rPr>
            </w:pPr>
          </w:p>
        </w:tc>
        <w:tc>
          <w:tcPr>
            <w:tcW w:w="856"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仿宋_GB2312" w:cs="宋体"/>
                <w:b/>
                <w:bCs/>
                <w:szCs w:val="21"/>
              </w:rPr>
            </w:pPr>
          </w:p>
        </w:tc>
        <w:tc>
          <w:tcPr>
            <w:tcW w:w="856"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仿宋_GB2312" w:cs="宋体"/>
                <w:b/>
                <w:bCs/>
                <w:szCs w:val="21"/>
              </w:rPr>
            </w:pPr>
          </w:p>
        </w:tc>
        <w:tc>
          <w:tcPr>
            <w:tcW w:w="856" w:type="dxa"/>
            <w:tcBorders>
              <w:top w:val="single" w:color="auto" w:sz="4" w:space="0"/>
              <w:left w:val="single" w:color="auto" w:sz="4" w:space="0"/>
              <w:bottom w:val="single" w:color="auto" w:sz="4" w:space="0"/>
              <w:right w:val="single" w:color="auto" w:sz="12" w:space="0"/>
            </w:tcBorders>
            <w:vAlign w:val="center"/>
          </w:tcPr>
          <w:p>
            <w:pPr>
              <w:spacing w:line="340" w:lineRule="exact"/>
              <w:jc w:val="left"/>
              <w:rPr>
                <w:rFonts w:eastAsia="仿宋_GB2312" w:cs="宋体"/>
                <w:b/>
                <w:bCs/>
                <w:szCs w:val="21"/>
              </w:rPr>
            </w:pPr>
          </w:p>
        </w:tc>
      </w:tr>
      <w:tr>
        <w:tblPrEx>
          <w:tblCellMar>
            <w:top w:w="0" w:type="dxa"/>
            <w:left w:w="28" w:type="dxa"/>
            <w:bottom w:w="0" w:type="dxa"/>
            <w:right w:w="28" w:type="dxa"/>
          </w:tblCellMar>
        </w:tblPrEx>
        <w:trPr>
          <w:cantSplit/>
          <w:trHeight w:val="618" w:hRule="atLeast"/>
          <w:jc w:val="center"/>
        </w:trPr>
        <w:tc>
          <w:tcPr>
            <w:tcW w:w="1750" w:type="dxa"/>
            <w:tcBorders>
              <w:top w:val="single" w:color="auto" w:sz="4" w:space="0"/>
              <w:left w:val="single" w:color="auto" w:sz="12" w:space="0"/>
              <w:bottom w:val="single" w:color="auto" w:sz="4" w:space="0"/>
              <w:right w:val="single" w:color="auto" w:sz="4" w:space="0"/>
            </w:tcBorders>
            <w:vAlign w:val="center"/>
          </w:tcPr>
          <w:p>
            <w:pPr>
              <w:spacing w:line="340" w:lineRule="exact"/>
              <w:jc w:val="left"/>
              <w:rPr>
                <w:rFonts w:eastAsia="仿宋_GB2312" w:cs="宋体"/>
                <w:b/>
                <w:bCs/>
                <w:szCs w:val="21"/>
              </w:rPr>
            </w:pPr>
          </w:p>
        </w:tc>
        <w:tc>
          <w:tcPr>
            <w:tcW w:w="855"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仿宋_GB2312" w:cs="宋体"/>
                <w:b/>
                <w:bCs/>
                <w:szCs w:val="21"/>
              </w:rPr>
            </w:pPr>
          </w:p>
        </w:tc>
        <w:tc>
          <w:tcPr>
            <w:tcW w:w="856"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仿宋_GB2312" w:cs="宋体"/>
                <w:b/>
                <w:bCs/>
                <w:szCs w:val="21"/>
              </w:rPr>
            </w:pPr>
          </w:p>
        </w:tc>
        <w:tc>
          <w:tcPr>
            <w:tcW w:w="856"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仿宋_GB2312" w:cs="宋体"/>
                <w:b/>
                <w:bCs/>
                <w:szCs w:val="21"/>
              </w:rPr>
            </w:pPr>
          </w:p>
        </w:tc>
        <w:tc>
          <w:tcPr>
            <w:tcW w:w="856"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仿宋_GB2312" w:cs="宋体"/>
                <w:b/>
                <w:bCs/>
                <w:szCs w:val="21"/>
              </w:rPr>
            </w:pPr>
          </w:p>
        </w:tc>
        <w:tc>
          <w:tcPr>
            <w:tcW w:w="856"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仿宋_GB2312" w:cs="宋体"/>
                <w:b/>
                <w:bCs/>
                <w:szCs w:val="21"/>
              </w:rPr>
            </w:pPr>
          </w:p>
        </w:tc>
        <w:tc>
          <w:tcPr>
            <w:tcW w:w="855"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仿宋_GB2312" w:cs="宋体"/>
                <w:b/>
                <w:bCs/>
                <w:szCs w:val="21"/>
              </w:rPr>
            </w:pPr>
          </w:p>
        </w:tc>
        <w:tc>
          <w:tcPr>
            <w:tcW w:w="856"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仿宋_GB2312" w:cs="宋体"/>
                <w:b/>
                <w:bCs/>
                <w:szCs w:val="21"/>
              </w:rPr>
            </w:pPr>
          </w:p>
        </w:tc>
        <w:tc>
          <w:tcPr>
            <w:tcW w:w="856"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仿宋_GB2312" w:cs="宋体"/>
                <w:b/>
                <w:bCs/>
                <w:szCs w:val="21"/>
              </w:rPr>
            </w:pPr>
          </w:p>
        </w:tc>
        <w:tc>
          <w:tcPr>
            <w:tcW w:w="856"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eastAsia="仿宋_GB2312" w:cs="宋体"/>
                <w:b/>
                <w:bCs/>
                <w:szCs w:val="21"/>
              </w:rPr>
            </w:pPr>
          </w:p>
        </w:tc>
        <w:tc>
          <w:tcPr>
            <w:tcW w:w="856" w:type="dxa"/>
            <w:tcBorders>
              <w:top w:val="single" w:color="auto" w:sz="4" w:space="0"/>
              <w:left w:val="single" w:color="auto" w:sz="4" w:space="0"/>
              <w:bottom w:val="single" w:color="auto" w:sz="4" w:space="0"/>
              <w:right w:val="single" w:color="auto" w:sz="12" w:space="0"/>
            </w:tcBorders>
            <w:vAlign w:val="center"/>
          </w:tcPr>
          <w:p>
            <w:pPr>
              <w:spacing w:line="340" w:lineRule="exact"/>
              <w:jc w:val="left"/>
              <w:rPr>
                <w:rFonts w:eastAsia="仿宋_GB2312" w:cs="宋体"/>
                <w:b/>
                <w:bCs/>
                <w:szCs w:val="21"/>
              </w:rPr>
            </w:pPr>
          </w:p>
        </w:tc>
      </w:tr>
      <w:tr>
        <w:tblPrEx>
          <w:tblCellMar>
            <w:top w:w="0" w:type="dxa"/>
            <w:left w:w="28" w:type="dxa"/>
            <w:bottom w:w="0" w:type="dxa"/>
            <w:right w:w="28" w:type="dxa"/>
          </w:tblCellMar>
        </w:tblPrEx>
        <w:trPr>
          <w:cantSplit/>
          <w:trHeight w:val="618" w:hRule="atLeast"/>
          <w:jc w:val="center"/>
        </w:trPr>
        <w:tc>
          <w:tcPr>
            <w:tcW w:w="1750" w:type="dxa"/>
            <w:tcBorders>
              <w:top w:val="single" w:color="auto" w:sz="4" w:space="0"/>
              <w:left w:val="single" w:color="auto" w:sz="12" w:space="0"/>
              <w:bottom w:val="single" w:color="auto" w:sz="12" w:space="0"/>
              <w:right w:val="single" w:color="auto" w:sz="4" w:space="0"/>
            </w:tcBorders>
            <w:vAlign w:val="center"/>
          </w:tcPr>
          <w:p>
            <w:pPr>
              <w:spacing w:line="340" w:lineRule="exact"/>
              <w:jc w:val="left"/>
              <w:rPr>
                <w:rFonts w:eastAsia="仿宋_GB2312" w:cs="宋体"/>
                <w:b/>
                <w:bCs/>
                <w:szCs w:val="21"/>
              </w:rPr>
            </w:pPr>
          </w:p>
        </w:tc>
        <w:tc>
          <w:tcPr>
            <w:tcW w:w="855" w:type="dxa"/>
            <w:tcBorders>
              <w:top w:val="single" w:color="auto" w:sz="4" w:space="0"/>
              <w:left w:val="single" w:color="auto" w:sz="4" w:space="0"/>
              <w:bottom w:val="single" w:color="auto" w:sz="12" w:space="0"/>
              <w:right w:val="single" w:color="auto" w:sz="4" w:space="0"/>
            </w:tcBorders>
            <w:vAlign w:val="center"/>
          </w:tcPr>
          <w:p>
            <w:pPr>
              <w:spacing w:line="340" w:lineRule="exact"/>
              <w:jc w:val="left"/>
              <w:rPr>
                <w:rFonts w:eastAsia="仿宋_GB2312" w:cs="宋体"/>
                <w:b/>
                <w:bCs/>
                <w:szCs w:val="21"/>
              </w:rPr>
            </w:pPr>
          </w:p>
        </w:tc>
        <w:tc>
          <w:tcPr>
            <w:tcW w:w="856" w:type="dxa"/>
            <w:tcBorders>
              <w:top w:val="single" w:color="auto" w:sz="4" w:space="0"/>
              <w:left w:val="single" w:color="auto" w:sz="4" w:space="0"/>
              <w:bottom w:val="single" w:color="auto" w:sz="12" w:space="0"/>
              <w:right w:val="single" w:color="auto" w:sz="4" w:space="0"/>
            </w:tcBorders>
            <w:vAlign w:val="center"/>
          </w:tcPr>
          <w:p>
            <w:pPr>
              <w:spacing w:line="340" w:lineRule="exact"/>
              <w:jc w:val="left"/>
              <w:rPr>
                <w:rFonts w:eastAsia="仿宋_GB2312" w:cs="宋体"/>
                <w:b/>
                <w:bCs/>
                <w:szCs w:val="21"/>
              </w:rPr>
            </w:pPr>
          </w:p>
        </w:tc>
        <w:tc>
          <w:tcPr>
            <w:tcW w:w="856" w:type="dxa"/>
            <w:tcBorders>
              <w:top w:val="single" w:color="auto" w:sz="4" w:space="0"/>
              <w:left w:val="single" w:color="auto" w:sz="4" w:space="0"/>
              <w:bottom w:val="single" w:color="auto" w:sz="12" w:space="0"/>
              <w:right w:val="single" w:color="auto" w:sz="4" w:space="0"/>
            </w:tcBorders>
            <w:vAlign w:val="center"/>
          </w:tcPr>
          <w:p>
            <w:pPr>
              <w:spacing w:line="340" w:lineRule="exact"/>
              <w:jc w:val="left"/>
              <w:rPr>
                <w:rFonts w:eastAsia="仿宋_GB2312" w:cs="宋体"/>
                <w:b/>
                <w:bCs/>
                <w:szCs w:val="21"/>
              </w:rPr>
            </w:pPr>
          </w:p>
        </w:tc>
        <w:tc>
          <w:tcPr>
            <w:tcW w:w="856" w:type="dxa"/>
            <w:tcBorders>
              <w:top w:val="single" w:color="auto" w:sz="4" w:space="0"/>
              <w:left w:val="single" w:color="auto" w:sz="4" w:space="0"/>
              <w:bottom w:val="single" w:color="auto" w:sz="12" w:space="0"/>
              <w:right w:val="single" w:color="auto" w:sz="4" w:space="0"/>
            </w:tcBorders>
            <w:vAlign w:val="center"/>
          </w:tcPr>
          <w:p>
            <w:pPr>
              <w:spacing w:line="340" w:lineRule="exact"/>
              <w:jc w:val="left"/>
              <w:rPr>
                <w:rFonts w:eastAsia="仿宋_GB2312" w:cs="宋体"/>
                <w:b/>
                <w:bCs/>
                <w:szCs w:val="21"/>
              </w:rPr>
            </w:pPr>
          </w:p>
        </w:tc>
        <w:tc>
          <w:tcPr>
            <w:tcW w:w="856" w:type="dxa"/>
            <w:tcBorders>
              <w:top w:val="single" w:color="auto" w:sz="4" w:space="0"/>
              <w:left w:val="single" w:color="auto" w:sz="4" w:space="0"/>
              <w:bottom w:val="single" w:color="auto" w:sz="12" w:space="0"/>
              <w:right w:val="single" w:color="auto" w:sz="4" w:space="0"/>
            </w:tcBorders>
            <w:vAlign w:val="center"/>
          </w:tcPr>
          <w:p>
            <w:pPr>
              <w:spacing w:line="340" w:lineRule="exact"/>
              <w:jc w:val="left"/>
              <w:rPr>
                <w:rFonts w:eastAsia="仿宋_GB2312" w:cs="宋体"/>
                <w:b/>
                <w:bCs/>
                <w:szCs w:val="21"/>
              </w:rPr>
            </w:pPr>
          </w:p>
        </w:tc>
        <w:tc>
          <w:tcPr>
            <w:tcW w:w="855" w:type="dxa"/>
            <w:tcBorders>
              <w:top w:val="single" w:color="auto" w:sz="4" w:space="0"/>
              <w:left w:val="single" w:color="auto" w:sz="4" w:space="0"/>
              <w:bottom w:val="single" w:color="auto" w:sz="12" w:space="0"/>
              <w:right w:val="single" w:color="auto" w:sz="4" w:space="0"/>
            </w:tcBorders>
            <w:vAlign w:val="center"/>
          </w:tcPr>
          <w:p>
            <w:pPr>
              <w:spacing w:line="340" w:lineRule="exact"/>
              <w:jc w:val="left"/>
              <w:rPr>
                <w:rFonts w:eastAsia="仿宋_GB2312" w:cs="宋体"/>
                <w:b/>
                <w:bCs/>
                <w:szCs w:val="21"/>
              </w:rPr>
            </w:pPr>
          </w:p>
        </w:tc>
        <w:tc>
          <w:tcPr>
            <w:tcW w:w="856" w:type="dxa"/>
            <w:tcBorders>
              <w:top w:val="single" w:color="auto" w:sz="4" w:space="0"/>
              <w:left w:val="single" w:color="auto" w:sz="4" w:space="0"/>
              <w:bottom w:val="single" w:color="auto" w:sz="12" w:space="0"/>
              <w:right w:val="single" w:color="auto" w:sz="4" w:space="0"/>
            </w:tcBorders>
            <w:vAlign w:val="center"/>
          </w:tcPr>
          <w:p>
            <w:pPr>
              <w:spacing w:line="340" w:lineRule="exact"/>
              <w:jc w:val="left"/>
              <w:rPr>
                <w:rFonts w:eastAsia="仿宋_GB2312" w:cs="宋体"/>
                <w:b/>
                <w:bCs/>
                <w:szCs w:val="21"/>
              </w:rPr>
            </w:pPr>
          </w:p>
        </w:tc>
        <w:tc>
          <w:tcPr>
            <w:tcW w:w="856" w:type="dxa"/>
            <w:tcBorders>
              <w:top w:val="single" w:color="auto" w:sz="4" w:space="0"/>
              <w:left w:val="single" w:color="auto" w:sz="4" w:space="0"/>
              <w:bottom w:val="single" w:color="auto" w:sz="12" w:space="0"/>
              <w:right w:val="single" w:color="auto" w:sz="4" w:space="0"/>
            </w:tcBorders>
            <w:vAlign w:val="center"/>
          </w:tcPr>
          <w:p>
            <w:pPr>
              <w:spacing w:line="340" w:lineRule="exact"/>
              <w:jc w:val="left"/>
              <w:rPr>
                <w:rFonts w:eastAsia="仿宋_GB2312" w:cs="宋体"/>
                <w:b/>
                <w:bCs/>
                <w:szCs w:val="21"/>
              </w:rPr>
            </w:pPr>
          </w:p>
        </w:tc>
        <w:tc>
          <w:tcPr>
            <w:tcW w:w="856" w:type="dxa"/>
            <w:tcBorders>
              <w:top w:val="single" w:color="auto" w:sz="4" w:space="0"/>
              <w:left w:val="single" w:color="auto" w:sz="4" w:space="0"/>
              <w:bottom w:val="single" w:color="auto" w:sz="12" w:space="0"/>
              <w:right w:val="single" w:color="auto" w:sz="4" w:space="0"/>
            </w:tcBorders>
            <w:vAlign w:val="center"/>
          </w:tcPr>
          <w:p>
            <w:pPr>
              <w:spacing w:line="340" w:lineRule="exact"/>
              <w:jc w:val="left"/>
              <w:rPr>
                <w:rFonts w:eastAsia="仿宋_GB2312" w:cs="宋体"/>
                <w:b/>
                <w:bCs/>
                <w:szCs w:val="21"/>
              </w:rPr>
            </w:pPr>
          </w:p>
        </w:tc>
        <w:tc>
          <w:tcPr>
            <w:tcW w:w="856" w:type="dxa"/>
            <w:tcBorders>
              <w:top w:val="single" w:color="auto" w:sz="4" w:space="0"/>
              <w:left w:val="single" w:color="auto" w:sz="4" w:space="0"/>
              <w:bottom w:val="single" w:color="auto" w:sz="12" w:space="0"/>
              <w:right w:val="single" w:color="auto" w:sz="12" w:space="0"/>
            </w:tcBorders>
            <w:vAlign w:val="center"/>
          </w:tcPr>
          <w:p>
            <w:pPr>
              <w:spacing w:line="340" w:lineRule="exact"/>
              <w:jc w:val="left"/>
              <w:rPr>
                <w:rFonts w:eastAsia="仿宋_GB2312" w:cs="宋体"/>
                <w:b/>
                <w:bCs/>
                <w:szCs w:val="21"/>
              </w:rPr>
            </w:pPr>
          </w:p>
        </w:tc>
      </w:tr>
      <w:tr>
        <w:tblPrEx>
          <w:tblCellMar>
            <w:top w:w="0" w:type="dxa"/>
            <w:left w:w="28" w:type="dxa"/>
            <w:bottom w:w="0" w:type="dxa"/>
            <w:right w:w="28" w:type="dxa"/>
          </w:tblCellMar>
        </w:tblPrEx>
        <w:trPr>
          <w:cantSplit/>
          <w:trHeight w:val="437" w:hRule="atLeast"/>
          <w:jc w:val="center"/>
        </w:trPr>
        <w:tc>
          <w:tcPr>
            <w:tcW w:w="10311" w:type="dxa"/>
            <w:gridSpan w:val="11"/>
            <w:tcBorders>
              <w:top w:val="single" w:color="auto" w:sz="6" w:space="0"/>
              <w:left w:val="single" w:color="auto" w:sz="12" w:space="0"/>
              <w:bottom w:val="single" w:color="auto" w:sz="12" w:space="0"/>
              <w:right w:val="single" w:color="auto" w:sz="12" w:space="0"/>
            </w:tcBorders>
            <w:vAlign w:val="center"/>
          </w:tcPr>
          <w:p>
            <w:pPr>
              <w:spacing w:line="300" w:lineRule="atLeast"/>
              <w:jc w:val="left"/>
              <w:rPr>
                <w:rFonts w:eastAsia="仿宋_GB2312"/>
                <w:szCs w:val="21"/>
              </w:rPr>
            </w:pPr>
            <w:r>
              <w:rPr>
                <w:rFonts w:hint="eastAsia" w:ascii="宋体" w:hAnsi="宋体" w:cs="宋体"/>
                <w:b/>
                <w:bCs/>
                <w:szCs w:val="21"/>
              </w:rPr>
              <w:t>Ⅲ</w:t>
            </w:r>
            <w:r>
              <w:rPr>
                <w:rFonts w:eastAsia="仿宋_GB2312"/>
                <w:b/>
                <w:bCs/>
                <w:szCs w:val="21"/>
              </w:rPr>
              <w:t xml:space="preserve">-2  </w:t>
            </w:r>
            <w:r>
              <w:rPr>
                <w:rFonts w:hint="eastAsia" w:eastAsia="仿宋_GB2312" w:cs="宋体"/>
                <w:b/>
                <w:bCs/>
                <w:szCs w:val="21"/>
              </w:rPr>
              <w:t>现有相关学科专业建设情况</w:t>
            </w:r>
          </w:p>
        </w:tc>
      </w:tr>
      <w:tr>
        <w:tblPrEx>
          <w:tblCellMar>
            <w:top w:w="0" w:type="dxa"/>
            <w:left w:w="28" w:type="dxa"/>
            <w:bottom w:w="0" w:type="dxa"/>
            <w:right w:w="28" w:type="dxa"/>
          </w:tblCellMar>
        </w:tblPrEx>
        <w:trPr>
          <w:cantSplit/>
          <w:trHeight w:val="5056" w:hRule="atLeast"/>
          <w:jc w:val="center"/>
        </w:trPr>
        <w:tc>
          <w:tcPr>
            <w:tcW w:w="10311" w:type="dxa"/>
            <w:gridSpan w:val="11"/>
            <w:tcBorders>
              <w:top w:val="single" w:color="auto" w:sz="12" w:space="0"/>
              <w:left w:val="single" w:color="auto" w:sz="12" w:space="0"/>
              <w:bottom w:val="single" w:color="auto" w:sz="12" w:space="0"/>
              <w:right w:val="single" w:color="auto" w:sz="12" w:space="0"/>
            </w:tcBorders>
          </w:tcPr>
          <w:p>
            <w:pPr>
              <w:spacing w:line="360" w:lineRule="auto"/>
              <w:rPr>
                <w:rFonts w:eastAsia="仿宋_GB2312"/>
                <w:szCs w:val="21"/>
              </w:rPr>
            </w:pPr>
            <w:r>
              <w:rPr>
                <w:rFonts w:hint="eastAsia" w:eastAsia="仿宋_GB2312"/>
                <w:szCs w:val="21"/>
              </w:rPr>
              <w:t>相关学科专业基本情况、开设时间、毕业生人数及届数、建设成效等（限500字）</w:t>
            </w:r>
          </w:p>
          <w:p>
            <w:pPr>
              <w:snapToGrid w:val="0"/>
              <w:spacing w:line="360" w:lineRule="auto"/>
              <w:ind w:firstLine="420" w:firstLineChars="200"/>
              <w:rPr>
                <w:rFonts w:eastAsia="仿宋_GB2312"/>
                <w:szCs w:val="21"/>
              </w:rPr>
            </w:pPr>
            <w:r>
              <w:rPr>
                <w:rFonts w:hint="eastAsia" w:eastAsia="仿宋_GB2312"/>
                <w:szCs w:val="21"/>
              </w:rPr>
              <w:t>上海外国语大学贤达经济人文学院金融学专业建立于2004年，是上外贤达学院的核心商科专业之一。2004年第一届招收金融学专业本科普通班学生60 人，2004年第一届招收金融学专业本科普通班学生60人，自2006年起开始招收金融学专业本科全英语班、双语班和常规班三个不同层次培养目标的本科生。2016年在原全英教学班基础上开办全英“3+1”（CFA方向）班，将课程学习与CFA证书考试结合起来。现有全英“3+1”（CFA方向）班和常规班两个不同培养层次。共培养13届2167位本科毕业生。</w:t>
            </w:r>
          </w:p>
          <w:p>
            <w:pPr>
              <w:snapToGrid w:val="0"/>
              <w:spacing w:line="360" w:lineRule="auto"/>
              <w:ind w:firstLine="420" w:firstLineChars="200"/>
              <w:rPr>
                <w:rFonts w:eastAsia="仿宋_GB2312"/>
                <w:szCs w:val="21"/>
              </w:rPr>
            </w:pPr>
            <w:r>
              <w:rPr>
                <w:rFonts w:hint="eastAsia" w:eastAsia="仿宋_GB2312"/>
                <w:szCs w:val="21"/>
              </w:rPr>
              <w:t>金融学专业积累了17年的人才培养经验，自成立以来，始终根据教育部、金融行业教育发展规划纲要精神及金融人才培养要求，立足上海、面向全国，体现上外贤达学院“有特色、应用技术型大学”办学目标，在专业培养方案和课程体系设置过程中努力践行金融学本科专业教学质量国家标准的要求，培养全面发展的、具有创新精神和实践能力的应用型、复合型人才。经过多年的精心建设，目前已具有完善的组织架构、领导体制、培养机制、教学质量保障体系支撑金融学专业的良好运转，并形成了多背景、重交叉、国际化的办学特色。</w:t>
            </w:r>
          </w:p>
        </w:tc>
      </w:tr>
    </w:tbl>
    <w:p>
      <w:pPr>
        <w:spacing w:line="300" w:lineRule="exact"/>
        <w:ind w:left="360" w:hanging="360" w:hangingChars="200"/>
        <w:rPr>
          <w:rFonts w:hAnsiTheme="minorEastAsia" w:eastAsiaTheme="minorEastAsia"/>
          <w:sz w:val="18"/>
          <w:szCs w:val="18"/>
        </w:rPr>
      </w:pPr>
      <w:r>
        <w:rPr>
          <w:rFonts w:hint="eastAsia" w:hAnsiTheme="minorEastAsia" w:eastAsiaTheme="minorEastAsia"/>
          <w:sz w:val="18"/>
          <w:szCs w:val="18"/>
        </w:rPr>
        <w:t>注：1.“学科专业”指学科、专业学位类别和本科专业。</w:t>
      </w:r>
    </w:p>
    <w:p>
      <w:pPr>
        <w:spacing w:line="300" w:lineRule="exact"/>
        <w:ind w:left="537" w:leftChars="170" w:hanging="180" w:hangingChars="100"/>
        <w:rPr>
          <w:rFonts w:hAnsiTheme="minorEastAsia" w:eastAsiaTheme="minorEastAsia"/>
          <w:sz w:val="18"/>
          <w:szCs w:val="18"/>
        </w:rPr>
      </w:pPr>
      <w:r>
        <w:rPr>
          <w:rFonts w:hint="eastAsia" w:eastAsiaTheme="minorEastAsia"/>
          <w:sz w:val="18"/>
          <w:szCs w:val="18"/>
        </w:rPr>
        <w:t>2.</w:t>
      </w:r>
      <w:r>
        <w:rPr>
          <w:rFonts w:hint="eastAsia" w:hAnsiTheme="minorEastAsia" w:eastAsiaTheme="minorEastAsia"/>
          <w:sz w:val="18"/>
          <w:szCs w:val="18"/>
        </w:rPr>
        <w:t>申请专业学位博士点的须填写对应专业学位硕士点基本情况，工程类专业学位类别可按照原有工程领域授权点和调整后的工程类专业学位授权点分别填写。</w:t>
      </w:r>
    </w:p>
    <w:p>
      <w:pPr>
        <w:spacing w:line="300" w:lineRule="exact"/>
        <w:ind w:left="537" w:leftChars="170" w:hanging="180" w:hangingChars="100"/>
        <w:rPr>
          <w:sz w:val="18"/>
          <w:szCs w:val="18"/>
        </w:rPr>
      </w:pPr>
      <w:r>
        <w:rPr>
          <w:rFonts w:hint="eastAsia" w:eastAsiaTheme="minorEastAsia"/>
          <w:sz w:val="18"/>
          <w:szCs w:val="18"/>
        </w:rPr>
        <w:t>3.</w:t>
      </w:r>
      <w:r>
        <w:rPr>
          <w:rFonts w:eastAsiaTheme="minorEastAsia"/>
          <w:sz w:val="18"/>
          <w:szCs w:val="18"/>
        </w:rPr>
        <w:t>“</w:t>
      </w:r>
      <w:r>
        <w:rPr>
          <w:rFonts w:hAnsiTheme="minorEastAsia" w:eastAsiaTheme="minorEastAsia"/>
          <w:sz w:val="18"/>
          <w:szCs w:val="18"/>
        </w:rPr>
        <w:t>学位授予</w:t>
      </w:r>
      <w:r>
        <w:rPr>
          <w:rFonts w:hint="eastAsia" w:hAnsiTheme="minorEastAsia" w:eastAsiaTheme="minorEastAsia"/>
          <w:sz w:val="18"/>
          <w:szCs w:val="18"/>
        </w:rPr>
        <w:t>人</w:t>
      </w:r>
      <w:r>
        <w:rPr>
          <w:rFonts w:hAnsiTheme="minorEastAsia" w:eastAsiaTheme="minorEastAsia"/>
          <w:sz w:val="18"/>
          <w:szCs w:val="18"/>
        </w:rPr>
        <w:t>数</w:t>
      </w:r>
      <w:r>
        <w:rPr>
          <w:rFonts w:eastAsiaTheme="minorEastAsia"/>
          <w:sz w:val="18"/>
          <w:szCs w:val="18"/>
        </w:rPr>
        <w:t>”</w:t>
      </w:r>
      <w:r>
        <w:rPr>
          <w:rFonts w:hAnsiTheme="minorEastAsia" w:eastAsiaTheme="minorEastAsia"/>
          <w:sz w:val="18"/>
          <w:szCs w:val="18"/>
        </w:rPr>
        <w:t>填写在本单位授予学位的各类研究生数（含全日制、非全日制研究生及留学研究生）。</w:t>
      </w:r>
      <w:r>
        <w:rPr>
          <w:rFonts w:hint="eastAsia"/>
          <w:sz w:val="18"/>
          <w:szCs w:val="18"/>
        </w:rPr>
        <w:t>“</w:t>
      </w:r>
      <w:r>
        <w:rPr>
          <w:sz w:val="18"/>
          <w:szCs w:val="18"/>
        </w:rPr>
        <w:t>招生人数</w:t>
      </w:r>
      <w:r>
        <w:rPr>
          <w:rFonts w:hint="eastAsia"/>
          <w:sz w:val="18"/>
          <w:szCs w:val="18"/>
        </w:rPr>
        <w:t>”填写</w:t>
      </w:r>
      <w:r>
        <w:rPr>
          <w:sz w:val="18"/>
          <w:szCs w:val="18"/>
        </w:rPr>
        <w:t>纳入全国研究生招生计划录取的全日制研究生人数</w:t>
      </w:r>
      <w:r>
        <w:rPr>
          <w:rFonts w:hint="eastAsia"/>
          <w:sz w:val="18"/>
          <w:szCs w:val="18"/>
        </w:rPr>
        <w:t>，专业学位授权点还应统计全国GCT考试录取的在职攻读硕士专业学位研究生。</w:t>
      </w:r>
    </w:p>
    <w:p>
      <w:pPr>
        <w:widowControl/>
        <w:jc w:val="left"/>
        <w:rPr>
          <w:sz w:val="18"/>
          <w:szCs w:val="18"/>
        </w:rPr>
      </w:pPr>
      <w:r>
        <w:rPr>
          <w:sz w:val="18"/>
          <w:szCs w:val="18"/>
        </w:rPr>
        <w:br w:type="page"/>
      </w:r>
    </w:p>
    <w:tbl>
      <w:tblPr>
        <w:tblStyle w:val="19"/>
        <w:tblW w:w="963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427"/>
        <w:gridCol w:w="1786"/>
        <w:gridCol w:w="1193"/>
        <w:gridCol w:w="1193"/>
        <w:gridCol w:w="50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39" w:hRule="atLeast"/>
          <w:jc w:val="center"/>
        </w:trPr>
        <w:tc>
          <w:tcPr>
            <w:tcW w:w="9639" w:type="dxa"/>
            <w:gridSpan w:val="5"/>
            <w:tcBorders>
              <w:bottom w:val="single" w:color="auto" w:sz="12" w:space="0"/>
            </w:tcBorders>
            <w:vAlign w:val="center"/>
          </w:tcPr>
          <w:p>
            <w:pPr>
              <w:spacing w:line="300" w:lineRule="atLeast"/>
              <w:jc w:val="left"/>
              <w:rPr>
                <w:rFonts w:eastAsia="仿宋_GB2312"/>
                <w:szCs w:val="21"/>
              </w:rPr>
            </w:pPr>
            <w:r>
              <w:rPr>
                <w:rFonts w:eastAsia="仿宋_GB2312"/>
                <w:b/>
                <w:bCs/>
                <w:szCs w:val="21"/>
              </w:rPr>
              <w:t>Ⅲ-</w:t>
            </w:r>
            <w:r>
              <w:rPr>
                <w:rFonts w:hint="eastAsia" w:eastAsia="仿宋_GB2312"/>
                <w:b/>
                <w:bCs/>
                <w:szCs w:val="21"/>
              </w:rPr>
              <w:t>3</w:t>
            </w:r>
            <w:r>
              <w:rPr>
                <w:rFonts w:hint="eastAsia" w:eastAsia="仿宋_GB2312" w:cs="宋体"/>
                <w:b/>
                <w:bCs/>
                <w:szCs w:val="21"/>
              </w:rPr>
              <w:t>目前开设的与本专业学位相关的特色课程</w:t>
            </w:r>
            <w:r>
              <w:rPr>
                <w:rFonts w:hint="eastAsia" w:eastAsia="仿宋_GB2312"/>
                <w:szCs w:val="21"/>
              </w:rPr>
              <w:t>（限填5门）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39" w:hRule="atLeast"/>
          <w:jc w:val="center"/>
        </w:trPr>
        <w:tc>
          <w:tcPr>
            <w:tcW w:w="427" w:type="dxa"/>
            <w:tcBorders>
              <w:top w:val="single" w:color="auto" w:sz="12" w:space="0"/>
              <w:bottom w:val="single" w:color="auto" w:sz="8" w:space="0"/>
            </w:tcBorders>
            <w:vAlign w:val="center"/>
          </w:tcPr>
          <w:p>
            <w:pPr>
              <w:spacing w:line="300" w:lineRule="atLeast"/>
              <w:jc w:val="center"/>
              <w:rPr>
                <w:rFonts w:eastAsia="仿宋_GB2312"/>
                <w:szCs w:val="21"/>
              </w:rPr>
            </w:pPr>
            <w:r>
              <w:rPr>
                <w:rFonts w:hint="eastAsia" w:eastAsia="仿宋_GB2312"/>
                <w:szCs w:val="21"/>
              </w:rPr>
              <w:t>序号</w:t>
            </w:r>
          </w:p>
        </w:tc>
        <w:tc>
          <w:tcPr>
            <w:tcW w:w="1786" w:type="dxa"/>
            <w:tcBorders>
              <w:top w:val="single" w:color="auto" w:sz="12" w:space="0"/>
              <w:bottom w:val="single" w:color="auto" w:sz="8" w:space="0"/>
            </w:tcBorders>
            <w:vAlign w:val="center"/>
          </w:tcPr>
          <w:p>
            <w:pPr>
              <w:spacing w:line="300" w:lineRule="atLeast"/>
              <w:jc w:val="center"/>
              <w:rPr>
                <w:rFonts w:eastAsia="仿宋_GB2312"/>
                <w:szCs w:val="21"/>
              </w:rPr>
            </w:pPr>
            <w:r>
              <w:rPr>
                <w:rFonts w:hint="eastAsia" w:eastAsia="仿宋_GB2312"/>
                <w:szCs w:val="21"/>
              </w:rPr>
              <w:t>课程名称</w:t>
            </w:r>
          </w:p>
        </w:tc>
        <w:tc>
          <w:tcPr>
            <w:tcW w:w="1193" w:type="dxa"/>
            <w:tcBorders>
              <w:top w:val="single" w:color="auto" w:sz="12" w:space="0"/>
              <w:bottom w:val="single" w:color="auto" w:sz="8" w:space="0"/>
            </w:tcBorders>
            <w:vAlign w:val="center"/>
          </w:tcPr>
          <w:p>
            <w:pPr>
              <w:spacing w:line="300" w:lineRule="atLeast"/>
              <w:jc w:val="center"/>
              <w:rPr>
                <w:rFonts w:eastAsia="仿宋_GB2312"/>
                <w:szCs w:val="21"/>
              </w:rPr>
            </w:pPr>
            <w:r>
              <w:rPr>
                <w:rFonts w:hint="eastAsia" w:eastAsia="仿宋_GB2312"/>
                <w:szCs w:val="21"/>
              </w:rPr>
              <w:t>课程类型</w:t>
            </w:r>
          </w:p>
        </w:tc>
        <w:tc>
          <w:tcPr>
            <w:tcW w:w="1193" w:type="dxa"/>
            <w:tcBorders>
              <w:top w:val="single" w:color="auto" w:sz="12" w:space="0"/>
              <w:bottom w:val="single" w:color="auto" w:sz="8" w:space="0"/>
            </w:tcBorders>
            <w:vAlign w:val="center"/>
          </w:tcPr>
          <w:p>
            <w:pPr>
              <w:spacing w:line="300" w:lineRule="atLeast"/>
              <w:jc w:val="center"/>
              <w:rPr>
                <w:rFonts w:eastAsia="仿宋_GB2312"/>
                <w:szCs w:val="21"/>
              </w:rPr>
            </w:pPr>
            <w:r>
              <w:rPr>
                <w:rFonts w:hint="eastAsia" w:eastAsia="仿宋_GB2312"/>
                <w:szCs w:val="21"/>
              </w:rPr>
              <w:t>主讲教师</w:t>
            </w:r>
          </w:p>
        </w:tc>
        <w:tc>
          <w:tcPr>
            <w:tcW w:w="5040" w:type="dxa"/>
            <w:tcBorders>
              <w:top w:val="single" w:color="auto" w:sz="12" w:space="0"/>
              <w:bottom w:val="single" w:color="auto" w:sz="8" w:space="0"/>
            </w:tcBorders>
            <w:vAlign w:val="center"/>
          </w:tcPr>
          <w:p>
            <w:pPr>
              <w:spacing w:line="300" w:lineRule="atLeast"/>
              <w:jc w:val="center"/>
              <w:rPr>
                <w:rFonts w:eastAsia="仿宋_GB2312"/>
                <w:szCs w:val="21"/>
              </w:rPr>
            </w:pPr>
            <w:r>
              <w:rPr>
                <w:rFonts w:hint="eastAsia" w:eastAsia="仿宋_GB2312"/>
                <w:szCs w:val="21"/>
              </w:rPr>
              <w:t>课程特色简介</w:t>
            </w:r>
          </w:p>
          <w:p>
            <w:pPr>
              <w:spacing w:line="300" w:lineRule="atLeast"/>
              <w:jc w:val="center"/>
              <w:rPr>
                <w:rFonts w:eastAsia="仿宋_GB2312"/>
                <w:szCs w:val="21"/>
              </w:rPr>
            </w:pPr>
            <w:r>
              <w:rPr>
                <w:rFonts w:hint="eastAsia" w:eastAsia="仿宋_GB2312"/>
                <w:szCs w:val="21"/>
              </w:rPr>
              <w:t>（介绍本课程师资配置、授课方式、特色亮点及授课效果等情况，限100字）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1834" w:hRule="atLeast"/>
          <w:jc w:val="center"/>
        </w:trPr>
        <w:tc>
          <w:tcPr>
            <w:tcW w:w="427" w:type="dxa"/>
            <w:tcBorders>
              <w:top w:val="single" w:color="auto" w:sz="8" w:space="0"/>
            </w:tcBorders>
            <w:vAlign w:val="center"/>
          </w:tcPr>
          <w:p>
            <w:pPr>
              <w:spacing w:line="300" w:lineRule="atLeast"/>
              <w:jc w:val="center"/>
              <w:rPr>
                <w:rFonts w:eastAsia="仿宋_GB2312"/>
                <w:szCs w:val="21"/>
              </w:rPr>
            </w:pPr>
            <w:r>
              <w:rPr>
                <w:rFonts w:hint="eastAsia" w:eastAsia="仿宋_GB2312"/>
                <w:szCs w:val="21"/>
              </w:rPr>
              <w:t>1</w:t>
            </w:r>
          </w:p>
        </w:tc>
        <w:tc>
          <w:tcPr>
            <w:tcW w:w="1786" w:type="dxa"/>
            <w:tcBorders>
              <w:top w:val="single" w:color="auto" w:sz="8" w:space="0"/>
            </w:tcBorders>
            <w:vAlign w:val="center"/>
          </w:tcPr>
          <w:p>
            <w:pPr>
              <w:spacing w:line="300" w:lineRule="atLeast"/>
              <w:jc w:val="center"/>
              <w:rPr>
                <w:rFonts w:eastAsia="仿宋_GB2312"/>
                <w:szCs w:val="21"/>
              </w:rPr>
            </w:pPr>
            <w:r>
              <w:rPr>
                <w:rFonts w:hint="eastAsia" w:eastAsia="仿宋_GB2312"/>
                <w:szCs w:val="21"/>
              </w:rPr>
              <w:t>金融科技概论</w:t>
            </w:r>
          </w:p>
        </w:tc>
        <w:tc>
          <w:tcPr>
            <w:tcW w:w="1193" w:type="dxa"/>
            <w:tcBorders>
              <w:top w:val="single" w:color="auto" w:sz="8" w:space="0"/>
            </w:tcBorders>
            <w:vAlign w:val="center"/>
          </w:tcPr>
          <w:p>
            <w:pPr>
              <w:spacing w:line="300" w:lineRule="atLeast"/>
              <w:jc w:val="center"/>
              <w:rPr>
                <w:rFonts w:eastAsia="仿宋_GB2312"/>
                <w:szCs w:val="21"/>
              </w:rPr>
            </w:pPr>
            <w:r>
              <w:rPr>
                <w:rFonts w:hint="eastAsia" w:eastAsia="仿宋_GB2312"/>
                <w:szCs w:val="21"/>
              </w:rPr>
              <w:t>专业选修课</w:t>
            </w:r>
          </w:p>
        </w:tc>
        <w:tc>
          <w:tcPr>
            <w:tcW w:w="1193" w:type="dxa"/>
            <w:tcBorders>
              <w:top w:val="single" w:color="auto" w:sz="8" w:space="0"/>
            </w:tcBorders>
            <w:vAlign w:val="center"/>
          </w:tcPr>
          <w:p>
            <w:pPr>
              <w:spacing w:line="300" w:lineRule="atLeast"/>
              <w:jc w:val="center"/>
              <w:rPr>
                <w:rFonts w:eastAsia="仿宋_GB2312"/>
                <w:szCs w:val="21"/>
              </w:rPr>
            </w:pPr>
            <w:r>
              <w:rPr>
                <w:rFonts w:hint="eastAsia" w:eastAsia="仿宋_GB2312"/>
                <w:szCs w:val="21"/>
              </w:rPr>
              <w:t>焦志常</w:t>
            </w:r>
          </w:p>
        </w:tc>
        <w:tc>
          <w:tcPr>
            <w:tcW w:w="5040" w:type="dxa"/>
            <w:tcBorders>
              <w:top w:val="single" w:color="auto" w:sz="8" w:space="0"/>
            </w:tcBorders>
            <w:vAlign w:val="center"/>
          </w:tcPr>
          <w:p>
            <w:pPr>
              <w:spacing w:line="300" w:lineRule="atLeast"/>
              <w:jc w:val="left"/>
              <w:rPr>
                <w:rFonts w:eastAsia="仿宋_GB2312"/>
                <w:szCs w:val="21"/>
              </w:rPr>
            </w:pPr>
            <w:r>
              <w:rPr>
                <w:rFonts w:hint="eastAsia" w:eastAsia="仿宋_GB2312"/>
                <w:szCs w:val="21"/>
              </w:rPr>
              <w:t>金融科技概论师资主要由焦志常、刘玉平组成的教学团队；主要授课方式为讲授法、案例分析法；通过系统性学习金融科技在产业和科研领域的应用，保证学生知识层面与时俱进，增强学生就业竞争力。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1555" w:hRule="atLeast"/>
          <w:jc w:val="center"/>
        </w:trPr>
        <w:tc>
          <w:tcPr>
            <w:tcW w:w="427" w:type="dxa"/>
            <w:vAlign w:val="center"/>
          </w:tcPr>
          <w:p>
            <w:pPr>
              <w:spacing w:line="300" w:lineRule="atLeast"/>
              <w:jc w:val="center"/>
              <w:rPr>
                <w:rFonts w:eastAsia="仿宋_GB2312"/>
                <w:szCs w:val="21"/>
              </w:rPr>
            </w:pPr>
            <w:r>
              <w:rPr>
                <w:rFonts w:hint="eastAsia" w:eastAsia="仿宋_GB2312"/>
                <w:szCs w:val="21"/>
              </w:rPr>
              <w:t>2</w:t>
            </w:r>
          </w:p>
        </w:tc>
        <w:tc>
          <w:tcPr>
            <w:tcW w:w="1786" w:type="dxa"/>
            <w:vAlign w:val="center"/>
          </w:tcPr>
          <w:p>
            <w:pPr>
              <w:spacing w:line="300" w:lineRule="atLeast"/>
              <w:jc w:val="center"/>
              <w:rPr>
                <w:rFonts w:eastAsia="仿宋_GB2312"/>
                <w:szCs w:val="21"/>
              </w:rPr>
            </w:pPr>
            <w:r>
              <w:rPr>
                <w:rFonts w:hint="eastAsia" w:eastAsia="仿宋_GB2312"/>
                <w:szCs w:val="21"/>
              </w:rPr>
              <w:t>商务数据分析</w:t>
            </w:r>
          </w:p>
        </w:tc>
        <w:tc>
          <w:tcPr>
            <w:tcW w:w="1193" w:type="dxa"/>
            <w:vAlign w:val="center"/>
          </w:tcPr>
          <w:p>
            <w:pPr>
              <w:spacing w:line="300" w:lineRule="atLeast"/>
              <w:jc w:val="center"/>
              <w:rPr>
                <w:rFonts w:eastAsia="仿宋_GB2312"/>
                <w:szCs w:val="21"/>
              </w:rPr>
            </w:pPr>
            <w:r>
              <w:rPr>
                <w:rFonts w:hint="eastAsia" w:eastAsia="仿宋_GB2312"/>
                <w:szCs w:val="21"/>
              </w:rPr>
              <w:t>专业必修课</w:t>
            </w:r>
          </w:p>
        </w:tc>
        <w:tc>
          <w:tcPr>
            <w:tcW w:w="1193" w:type="dxa"/>
            <w:vAlign w:val="center"/>
          </w:tcPr>
          <w:p>
            <w:pPr>
              <w:spacing w:line="300" w:lineRule="atLeast"/>
              <w:jc w:val="center"/>
              <w:rPr>
                <w:rFonts w:eastAsia="仿宋_GB2312"/>
                <w:szCs w:val="21"/>
              </w:rPr>
            </w:pPr>
            <w:r>
              <w:rPr>
                <w:rFonts w:hint="eastAsia" w:eastAsia="仿宋_GB2312"/>
                <w:szCs w:val="21"/>
              </w:rPr>
              <w:t>周渊</w:t>
            </w:r>
          </w:p>
        </w:tc>
        <w:tc>
          <w:tcPr>
            <w:tcW w:w="5040" w:type="dxa"/>
            <w:vAlign w:val="center"/>
          </w:tcPr>
          <w:p>
            <w:pPr>
              <w:spacing w:line="300" w:lineRule="atLeast"/>
              <w:jc w:val="left"/>
              <w:rPr>
                <w:rFonts w:eastAsia="仿宋_GB2312"/>
                <w:szCs w:val="21"/>
              </w:rPr>
            </w:pPr>
            <w:r>
              <w:rPr>
                <w:rFonts w:hint="eastAsia" w:eastAsia="仿宋_GB2312"/>
                <w:szCs w:val="21"/>
              </w:rPr>
              <w:t>商务数据分析师资主要由周渊、程娟、马建忠组成的教学团队；主要授课方式为理论与实践相结合法、案例分析法；通过大数据等新技术赋能金融行业，培训学生新思维、新能力，提高就业竞争力。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1834" w:hRule="atLeast"/>
          <w:jc w:val="center"/>
        </w:trPr>
        <w:tc>
          <w:tcPr>
            <w:tcW w:w="427" w:type="dxa"/>
            <w:vAlign w:val="center"/>
          </w:tcPr>
          <w:p>
            <w:pPr>
              <w:spacing w:line="300" w:lineRule="atLeast"/>
              <w:jc w:val="center"/>
              <w:rPr>
                <w:rFonts w:eastAsia="仿宋_GB2312"/>
                <w:szCs w:val="21"/>
              </w:rPr>
            </w:pPr>
            <w:r>
              <w:rPr>
                <w:rFonts w:hint="eastAsia" w:eastAsia="仿宋_GB2312"/>
                <w:szCs w:val="21"/>
              </w:rPr>
              <w:t>3</w:t>
            </w:r>
          </w:p>
        </w:tc>
        <w:tc>
          <w:tcPr>
            <w:tcW w:w="1786" w:type="dxa"/>
            <w:vAlign w:val="center"/>
          </w:tcPr>
          <w:p>
            <w:pPr>
              <w:spacing w:line="300" w:lineRule="atLeast"/>
              <w:jc w:val="center"/>
              <w:rPr>
                <w:rFonts w:eastAsia="仿宋_GB2312"/>
                <w:szCs w:val="21"/>
              </w:rPr>
            </w:pPr>
            <w:r>
              <w:rPr>
                <w:rFonts w:hint="eastAsia" w:eastAsia="仿宋_GB2312"/>
                <w:szCs w:val="21"/>
              </w:rPr>
              <w:t>金融工程学</w:t>
            </w:r>
          </w:p>
        </w:tc>
        <w:tc>
          <w:tcPr>
            <w:tcW w:w="1193" w:type="dxa"/>
            <w:vAlign w:val="center"/>
          </w:tcPr>
          <w:p>
            <w:pPr>
              <w:spacing w:line="300" w:lineRule="atLeast"/>
              <w:jc w:val="center"/>
              <w:rPr>
                <w:rFonts w:eastAsia="仿宋_GB2312"/>
                <w:szCs w:val="21"/>
              </w:rPr>
            </w:pPr>
            <w:r>
              <w:rPr>
                <w:rFonts w:hint="eastAsia" w:eastAsia="仿宋_GB2312"/>
                <w:szCs w:val="21"/>
              </w:rPr>
              <w:t>专业必修课</w:t>
            </w:r>
          </w:p>
        </w:tc>
        <w:tc>
          <w:tcPr>
            <w:tcW w:w="1193" w:type="dxa"/>
            <w:vAlign w:val="center"/>
          </w:tcPr>
          <w:p>
            <w:pPr>
              <w:spacing w:line="300" w:lineRule="atLeast"/>
              <w:jc w:val="center"/>
              <w:rPr>
                <w:rFonts w:eastAsia="仿宋_GB2312"/>
                <w:szCs w:val="21"/>
              </w:rPr>
            </w:pPr>
            <w:r>
              <w:rPr>
                <w:rFonts w:hint="eastAsia" w:eastAsia="仿宋_GB2312"/>
                <w:szCs w:val="21"/>
              </w:rPr>
              <w:t>魏薇</w:t>
            </w:r>
          </w:p>
        </w:tc>
        <w:tc>
          <w:tcPr>
            <w:tcW w:w="5040" w:type="dxa"/>
            <w:vAlign w:val="center"/>
          </w:tcPr>
          <w:p>
            <w:pPr>
              <w:spacing w:line="300" w:lineRule="atLeast"/>
              <w:jc w:val="left"/>
              <w:rPr>
                <w:rFonts w:eastAsia="仿宋_GB2312"/>
                <w:szCs w:val="21"/>
              </w:rPr>
            </w:pPr>
            <w:r>
              <w:rPr>
                <w:rFonts w:hint="eastAsia" w:eastAsia="仿宋_GB2312"/>
                <w:szCs w:val="21"/>
              </w:rPr>
              <w:t>金融工程学师资主要由魏薇、应益荣组成的教学团队；本课程采用理论教学与实践教学结合的授课方式，着重金融数学与金融资产定价原理的模型推导与理解，采用语言编程的方式对金融资产定价进行模拟。通过学习，学生不仅可以利用市场上现有的金融工具，也可以提供具体要求的、更具个性化的金融产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1834" w:hRule="atLeast"/>
          <w:jc w:val="center"/>
        </w:trPr>
        <w:tc>
          <w:tcPr>
            <w:tcW w:w="427" w:type="dxa"/>
            <w:vAlign w:val="center"/>
          </w:tcPr>
          <w:p>
            <w:pPr>
              <w:spacing w:line="300" w:lineRule="atLeast"/>
              <w:jc w:val="center"/>
              <w:rPr>
                <w:rFonts w:eastAsia="仿宋_GB2312"/>
                <w:szCs w:val="21"/>
              </w:rPr>
            </w:pPr>
            <w:r>
              <w:rPr>
                <w:rFonts w:hint="eastAsia" w:eastAsia="仿宋_GB2312"/>
                <w:szCs w:val="21"/>
              </w:rPr>
              <w:t>4</w:t>
            </w:r>
          </w:p>
        </w:tc>
        <w:tc>
          <w:tcPr>
            <w:tcW w:w="1786" w:type="dxa"/>
            <w:vAlign w:val="center"/>
          </w:tcPr>
          <w:p>
            <w:pPr>
              <w:spacing w:line="300" w:lineRule="atLeast"/>
              <w:jc w:val="center"/>
              <w:rPr>
                <w:rFonts w:eastAsia="仿宋_GB2312"/>
                <w:szCs w:val="21"/>
              </w:rPr>
            </w:pPr>
            <w:r>
              <w:rPr>
                <w:rFonts w:hint="eastAsia" w:eastAsia="仿宋_GB2312"/>
                <w:szCs w:val="21"/>
              </w:rPr>
              <w:t>区块链技术与应用</w:t>
            </w:r>
          </w:p>
        </w:tc>
        <w:tc>
          <w:tcPr>
            <w:tcW w:w="1193" w:type="dxa"/>
            <w:vAlign w:val="center"/>
          </w:tcPr>
          <w:p>
            <w:pPr>
              <w:spacing w:line="300" w:lineRule="atLeast"/>
              <w:jc w:val="center"/>
              <w:rPr>
                <w:rFonts w:eastAsia="仿宋_GB2312"/>
                <w:szCs w:val="21"/>
              </w:rPr>
            </w:pPr>
            <w:r>
              <w:rPr>
                <w:rFonts w:hint="eastAsia" w:eastAsia="仿宋_GB2312"/>
                <w:szCs w:val="21"/>
              </w:rPr>
              <w:t>专业选修课</w:t>
            </w:r>
          </w:p>
        </w:tc>
        <w:tc>
          <w:tcPr>
            <w:tcW w:w="1193" w:type="dxa"/>
            <w:vAlign w:val="center"/>
          </w:tcPr>
          <w:p>
            <w:pPr>
              <w:spacing w:line="300" w:lineRule="atLeast"/>
              <w:jc w:val="center"/>
              <w:rPr>
                <w:rFonts w:eastAsia="仿宋_GB2312"/>
                <w:szCs w:val="21"/>
              </w:rPr>
            </w:pPr>
            <w:r>
              <w:rPr>
                <w:rFonts w:hint="eastAsia" w:eastAsia="仿宋_GB2312"/>
                <w:szCs w:val="21"/>
              </w:rPr>
              <w:t>徐宏（客座教授）</w:t>
            </w:r>
          </w:p>
        </w:tc>
        <w:tc>
          <w:tcPr>
            <w:tcW w:w="5040" w:type="dxa"/>
            <w:vAlign w:val="center"/>
          </w:tcPr>
          <w:p>
            <w:pPr>
              <w:spacing w:line="300" w:lineRule="atLeast"/>
              <w:jc w:val="left"/>
              <w:rPr>
                <w:rFonts w:eastAsia="仿宋_GB2312"/>
                <w:szCs w:val="21"/>
              </w:rPr>
            </w:pPr>
            <w:r>
              <w:rPr>
                <w:rFonts w:hint="eastAsia" w:eastAsia="仿宋_GB2312"/>
                <w:szCs w:val="21"/>
              </w:rPr>
              <w:t>区块链技术与应用师资主要由徐宏（客座教授）、林黎组成的教学团队；本课程采用理论教学与实践教学结合的授课方式，学习区块链技术以及在数字金融、数字资产交易等领域的应用。学生掌握区块链技术基本原理，并把握新技术赋能金融业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1834" w:hRule="atLeast"/>
          <w:jc w:val="center"/>
        </w:trPr>
        <w:tc>
          <w:tcPr>
            <w:tcW w:w="427" w:type="dxa"/>
            <w:vAlign w:val="center"/>
          </w:tcPr>
          <w:p>
            <w:pPr>
              <w:spacing w:line="300" w:lineRule="atLeast"/>
              <w:jc w:val="center"/>
              <w:rPr>
                <w:rFonts w:eastAsia="仿宋_GB2312"/>
                <w:szCs w:val="21"/>
              </w:rPr>
            </w:pPr>
            <w:r>
              <w:rPr>
                <w:rFonts w:hint="eastAsia" w:eastAsia="仿宋_GB2312"/>
                <w:szCs w:val="21"/>
              </w:rPr>
              <w:t>5</w:t>
            </w:r>
          </w:p>
        </w:tc>
        <w:tc>
          <w:tcPr>
            <w:tcW w:w="1786" w:type="dxa"/>
            <w:vAlign w:val="center"/>
          </w:tcPr>
          <w:p>
            <w:pPr>
              <w:spacing w:line="300" w:lineRule="atLeast"/>
              <w:jc w:val="center"/>
              <w:rPr>
                <w:rFonts w:eastAsia="仿宋_GB2312"/>
                <w:szCs w:val="21"/>
              </w:rPr>
            </w:pPr>
            <w:r>
              <w:rPr>
                <w:rFonts w:hint="eastAsia" w:eastAsia="仿宋_GB2312"/>
                <w:szCs w:val="21"/>
              </w:rPr>
              <w:t>证券投资学</w:t>
            </w:r>
          </w:p>
        </w:tc>
        <w:tc>
          <w:tcPr>
            <w:tcW w:w="1193" w:type="dxa"/>
            <w:vAlign w:val="center"/>
          </w:tcPr>
          <w:p>
            <w:pPr>
              <w:spacing w:line="300" w:lineRule="atLeast"/>
              <w:jc w:val="center"/>
              <w:rPr>
                <w:rFonts w:eastAsia="仿宋_GB2312"/>
                <w:szCs w:val="21"/>
              </w:rPr>
            </w:pPr>
            <w:r>
              <w:rPr>
                <w:rFonts w:hint="eastAsia" w:eastAsia="仿宋_GB2312"/>
                <w:szCs w:val="21"/>
              </w:rPr>
              <w:t>专业必修课</w:t>
            </w:r>
          </w:p>
        </w:tc>
        <w:tc>
          <w:tcPr>
            <w:tcW w:w="1193" w:type="dxa"/>
            <w:vAlign w:val="center"/>
          </w:tcPr>
          <w:p>
            <w:pPr>
              <w:spacing w:line="300" w:lineRule="atLeast"/>
              <w:jc w:val="center"/>
              <w:rPr>
                <w:rFonts w:eastAsia="仿宋_GB2312"/>
                <w:szCs w:val="21"/>
              </w:rPr>
            </w:pPr>
            <w:r>
              <w:rPr>
                <w:rFonts w:hint="eastAsia" w:eastAsia="仿宋_GB2312"/>
                <w:szCs w:val="21"/>
              </w:rPr>
              <w:t>石黎卿</w:t>
            </w:r>
          </w:p>
        </w:tc>
        <w:tc>
          <w:tcPr>
            <w:tcW w:w="5040" w:type="dxa"/>
            <w:vAlign w:val="center"/>
          </w:tcPr>
          <w:p>
            <w:pPr>
              <w:spacing w:line="300" w:lineRule="atLeast"/>
              <w:jc w:val="left"/>
              <w:rPr>
                <w:rFonts w:eastAsia="仿宋_GB2312"/>
                <w:szCs w:val="21"/>
              </w:rPr>
            </w:pPr>
            <w:r>
              <w:rPr>
                <w:rFonts w:hint="eastAsia" w:eastAsia="仿宋_GB2312"/>
                <w:szCs w:val="21"/>
              </w:rPr>
              <w:t>《证券投资学》师资主要由石黎卿、张源等组成教学团队；本课程采用理论教学与实践教学结合的授课方式。学生握基础概念与基础理论、基本分析方法，树立正确的投资理念，成为适应金融业发展所需要的专门人才。</w:t>
            </w:r>
          </w:p>
        </w:tc>
      </w:tr>
    </w:tbl>
    <w:p>
      <w:pPr>
        <w:spacing w:line="300" w:lineRule="exact"/>
        <w:rPr>
          <w:rFonts w:eastAsiaTheme="minorEastAsia"/>
          <w:sz w:val="18"/>
          <w:szCs w:val="18"/>
        </w:rPr>
      </w:pPr>
      <w:r>
        <w:rPr>
          <w:rFonts w:hint="eastAsia" w:hAnsiTheme="minorEastAsia" w:eastAsiaTheme="minorEastAsia"/>
          <w:sz w:val="18"/>
          <w:szCs w:val="18"/>
        </w:rPr>
        <w:t>注：</w:t>
      </w:r>
      <w:r>
        <w:rPr>
          <w:rFonts w:eastAsiaTheme="minorEastAsia"/>
          <w:sz w:val="18"/>
          <w:szCs w:val="18"/>
        </w:rPr>
        <w:t xml:space="preserve"> “</w:t>
      </w:r>
      <w:r>
        <w:rPr>
          <w:rFonts w:hAnsiTheme="minorEastAsia" w:eastAsiaTheme="minorEastAsia"/>
          <w:sz w:val="18"/>
          <w:szCs w:val="18"/>
        </w:rPr>
        <w:t>课程类型</w:t>
      </w:r>
      <w:r>
        <w:rPr>
          <w:rFonts w:eastAsiaTheme="minorEastAsia"/>
          <w:sz w:val="18"/>
          <w:szCs w:val="18"/>
        </w:rPr>
        <w:t>”</w:t>
      </w:r>
      <w:r>
        <w:rPr>
          <w:rFonts w:hAnsiTheme="minorEastAsia" w:eastAsiaTheme="minorEastAsia"/>
          <w:sz w:val="18"/>
          <w:szCs w:val="18"/>
        </w:rPr>
        <w:t>填</w:t>
      </w:r>
      <w:r>
        <w:rPr>
          <w:rFonts w:eastAsiaTheme="minorEastAsia"/>
          <w:sz w:val="18"/>
          <w:szCs w:val="18"/>
        </w:rPr>
        <w:t>“</w:t>
      </w:r>
      <w:r>
        <w:rPr>
          <w:rFonts w:hAnsiTheme="minorEastAsia" w:eastAsiaTheme="minorEastAsia"/>
          <w:sz w:val="18"/>
          <w:szCs w:val="18"/>
        </w:rPr>
        <w:t>专业必修课、专业选修课</w:t>
      </w:r>
      <w:r>
        <w:rPr>
          <w:rFonts w:eastAsiaTheme="minorEastAsia"/>
          <w:sz w:val="18"/>
          <w:szCs w:val="18"/>
        </w:rPr>
        <w:t>”</w:t>
      </w:r>
      <w:r>
        <w:rPr>
          <w:rFonts w:hAnsiTheme="minorEastAsia" w:eastAsiaTheme="minorEastAsia"/>
          <w:sz w:val="18"/>
          <w:szCs w:val="18"/>
        </w:rPr>
        <w:t>。</w:t>
      </w:r>
    </w:p>
    <w:p>
      <w:pPr>
        <w:spacing w:line="300" w:lineRule="exact"/>
        <w:ind w:left="360" w:hanging="360" w:hangingChars="200"/>
        <w:rPr>
          <w:rFonts w:eastAsiaTheme="majorEastAsia"/>
          <w:sz w:val="18"/>
          <w:szCs w:val="18"/>
        </w:rPr>
      </w:pPr>
    </w:p>
    <w:p>
      <w:pPr>
        <w:spacing w:line="300" w:lineRule="exact"/>
        <w:ind w:left="360" w:hanging="360" w:hangingChars="200"/>
        <w:rPr>
          <w:rFonts w:eastAsiaTheme="majorEastAsia"/>
          <w:sz w:val="18"/>
          <w:szCs w:val="18"/>
        </w:rPr>
      </w:pPr>
    </w:p>
    <w:p>
      <w:pPr>
        <w:spacing w:line="300" w:lineRule="exact"/>
        <w:ind w:left="360" w:hanging="360" w:hangingChars="200"/>
        <w:rPr>
          <w:rFonts w:eastAsiaTheme="majorEastAsia"/>
          <w:sz w:val="18"/>
          <w:szCs w:val="18"/>
        </w:rPr>
      </w:pPr>
    </w:p>
    <w:p>
      <w:pPr>
        <w:spacing w:line="300" w:lineRule="exact"/>
        <w:ind w:left="360" w:hanging="360" w:hangingChars="200"/>
        <w:rPr>
          <w:rFonts w:eastAsiaTheme="majorEastAsia"/>
          <w:sz w:val="18"/>
          <w:szCs w:val="18"/>
        </w:rPr>
      </w:pPr>
    </w:p>
    <w:p>
      <w:pPr>
        <w:spacing w:line="300" w:lineRule="exact"/>
        <w:ind w:left="360" w:hanging="360" w:hangingChars="200"/>
        <w:rPr>
          <w:rFonts w:eastAsiaTheme="majorEastAsia"/>
          <w:sz w:val="18"/>
          <w:szCs w:val="18"/>
        </w:rPr>
      </w:pPr>
    </w:p>
    <w:p>
      <w:pPr>
        <w:spacing w:line="300" w:lineRule="exact"/>
        <w:ind w:left="360" w:hanging="360" w:hangingChars="200"/>
        <w:rPr>
          <w:rFonts w:eastAsiaTheme="majorEastAsia"/>
          <w:sz w:val="18"/>
          <w:szCs w:val="18"/>
        </w:rPr>
      </w:pPr>
    </w:p>
    <w:p>
      <w:pPr>
        <w:spacing w:line="300" w:lineRule="exact"/>
        <w:ind w:left="360" w:hanging="360" w:hangingChars="200"/>
        <w:rPr>
          <w:rFonts w:eastAsiaTheme="majorEastAsia"/>
          <w:sz w:val="18"/>
          <w:szCs w:val="18"/>
        </w:rPr>
      </w:pPr>
    </w:p>
    <w:p>
      <w:pPr>
        <w:spacing w:line="300" w:lineRule="exact"/>
        <w:ind w:left="360" w:hanging="360" w:hangingChars="200"/>
        <w:rPr>
          <w:rFonts w:eastAsiaTheme="majorEastAsia"/>
          <w:sz w:val="18"/>
          <w:szCs w:val="18"/>
        </w:rPr>
      </w:pPr>
    </w:p>
    <w:p>
      <w:pPr>
        <w:spacing w:line="300" w:lineRule="exact"/>
        <w:ind w:left="360" w:hanging="360" w:hangingChars="200"/>
        <w:rPr>
          <w:rFonts w:eastAsiaTheme="majorEastAsia"/>
          <w:sz w:val="18"/>
          <w:szCs w:val="18"/>
        </w:rPr>
      </w:pPr>
    </w:p>
    <w:tbl>
      <w:tblPr>
        <w:tblStyle w:val="19"/>
        <w:tblW w:w="9640" w:type="dxa"/>
        <w:tblInd w:w="0" w:type="dxa"/>
        <w:tblLayout w:type="fixed"/>
        <w:tblCellMar>
          <w:top w:w="0" w:type="dxa"/>
          <w:left w:w="28" w:type="dxa"/>
          <w:bottom w:w="0" w:type="dxa"/>
          <w:right w:w="28" w:type="dxa"/>
        </w:tblCellMar>
      </w:tblPr>
      <w:tblGrid>
        <w:gridCol w:w="454"/>
        <w:gridCol w:w="1956"/>
        <w:gridCol w:w="1134"/>
        <w:gridCol w:w="3714"/>
        <w:gridCol w:w="1417"/>
        <w:gridCol w:w="965"/>
      </w:tblGrid>
      <w:tr>
        <w:tblPrEx>
          <w:tblCellMar>
            <w:top w:w="0" w:type="dxa"/>
            <w:left w:w="28" w:type="dxa"/>
            <w:bottom w:w="0" w:type="dxa"/>
            <w:right w:w="28" w:type="dxa"/>
          </w:tblCellMar>
        </w:tblPrEx>
        <w:trPr>
          <w:cantSplit/>
          <w:trHeight w:val="539" w:hRule="atLeast"/>
        </w:trPr>
        <w:tc>
          <w:tcPr>
            <w:tcW w:w="9640" w:type="dxa"/>
            <w:gridSpan w:val="6"/>
            <w:tcBorders>
              <w:top w:val="single" w:color="auto" w:sz="12" w:space="0"/>
              <w:left w:val="single" w:color="auto" w:sz="12" w:space="0"/>
              <w:bottom w:val="single" w:color="auto" w:sz="12" w:space="0"/>
              <w:right w:val="single" w:color="auto" w:sz="12" w:space="0"/>
            </w:tcBorders>
            <w:vAlign w:val="center"/>
          </w:tcPr>
          <w:p>
            <w:pPr>
              <w:rPr>
                <w:rFonts w:eastAsia="仿宋_GB2312"/>
              </w:rPr>
            </w:pPr>
            <w:r>
              <w:rPr>
                <w:rFonts w:eastAsia="仿宋_GB2312"/>
                <w:b/>
                <w:bCs/>
                <w:szCs w:val="21"/>
              </w:rPr>
              <w:t>Ⅲ-</w:t>
            </w:r>
            <w:r>
              <w:rPr>
                <w:rFonts w:hint="eastAsia" w:eastAsia="仿宋_GB2312"/>
                <w:b/>
                <w:bCs/>
                <w:szCs w:val="21"/>
              </w:rPr>
              <w:t>4</w:t>
            </w:r>
            <w:r>
              <w:rPr>
                <w:rFonts w:hint="eastAsia" w:eastAsia="仿宋_GB2312" w:cs="宋体"/>
                <w:b/>
                <w:bCs/>
                <w:szCs w:val="21"/>
              </w:rPr>
              <w:t>相关学科专业近五年获得的省部级以上</w:t>
            </w:r>
            <w:r>
              <w:rPr>
                <w:rFonts w:hint="eastAsia" w:eastAsia="仿宋_GB2312"/>
                <w:b/>
                <w:szCs w:val="21"/>
              </w:rPr>
              <w:t>优秀教学成果奖</w:t>
            </w:r>
            <w:r>
              <w:rPr>
                <w:rFonts w:hint="eastAsia" w:eastAsia="仿宋_GB2312"/>
                <w:szCs w:val="21"/>
              </w:rPr>
              <w:t>（限填10项）</w:t>
            </w:r>
          </w:p>
        </w:tc>
      </w:tr>
      <w:tr>
        <w:tblPrEx>
          <w:tblCellMar>
            <w:top w:w="0" w:type="dxa"/>
            <w:left w:w="28" w:type="dxa"/>
            <w:bottom w:w="0" w:type="dxa"/>
            <w:right w:w="28" w:type="dxa"/>
          </w:tblCellMar>
        </w:tblPrEx>
        <w:trPr>
          <w:cantSplit/>
          <w:trHeight w:val="500" w:hRule="atLeast"/>
        </w:trPr>
        <w:tc>
          <w:tcPr>
            <w:tcW w:w="454" w:type="dxa"/>
            <w:tcBorders>
              <w:top w:val="single" w:color="auto" w:sz="6" w:space="0"/>
              <w:left w:val="single" w:color="auto" w:sz="12" w:space="0"/>
              <w:bottom w:val="single" w:color="auto" w:sz="6" w:space="0"/>
              <w:right w:val="single" w:color="auto" w:sz="6" w:space="0"/>
            </w:tcBorders>
            <w:vAlign w:val="center"/>
          </w:tcPr>
          <w:p>
            <w:pPr>
              <w:jc w:val="center"/>
              <w:rPr>
                <w:rFonts w:eastAsia="仿宋_GB2312"/>
              </w:rPr>
            </w:pPr>
            <w:r>
              <w:rPr>
                <w:rFonts w:hint="eastAsia" w:eastAsia="仿宋_GB2312"/>
              </w:rPr>
              <w:t>序号</w:t>
            </w:r>
          </w:p>
        </w:tc>
        <w:tc>
          <w:tcPr>
            <w:tcW w:w="1956" w:type="dxa"/>
            <w:tcBorders>
              <w:top w:val="single" w:color="auto" w:sz="6" w:space="0"/>
              <w:left w:val="single" w:color="auto" w:sz="6" w:space="0"/>
              <w:bottom w:val="single" w:color="auto" w:sz="4" w:space="0"/>
              <w:right w:val="single" w:color="auto" w:sz="4" w:space="0"/>
            </w:tcBorders>
            <w:vAlign w:val="center"/>
          </w:tcPr>
          <w:p>
            <w:pPr>
              <w:jc w:val="center"/>
              <w:rPr>
                <w:rFonts w:eastAsia="仿宋_GB2312"/>
              </w:rPr>
            </w:pPr>
            <w:r>
              <w:rPr>
                <w:rFonts w:hint="eastAsia" w:eastAsia="仿宋_GB2312"/>
              </w:rPr>
              <w:t>获</w:t>
            </w:r>
            <w:r>
              <w:rPr>
                <w:rFonts w:eastAsia="仿宋_GB2312"/>
              </w:rPr>
              <w:t>奖类别</w:t>
            </w:r>
          </w:p>
        </w:tc>
        <w:tc>
          <w:tcPr>
            <w:tcW w:w="1134" w:type="dxa"/>
            <w:tcBorders>
              <w:top w:val="single" w:color="auto" w:sz="6" w:space="0"/>
              <w:left w:val="single" w:color="auto" w:sz="4" w:space="0"/>
              <w:bottom w:val="single" w:color="auto" w:sz="4" w:space="0"/>
              <w:right w:val="single" w:color="auto" w:sz="4" w:space="0"/>
            </w:tcBorders>
            <w:vAlign w:val="center"/>
          </w:tcPr>
          <w:p>
            <w:pPr>
              <w:jc w:val="center"/>
              <w:rPr>
                <w:rFonts w:eastAsia="仿宋_GB2312"/>
              </w:rPr>
            </w:pPr>
            <w:r>
              <w:rPr>
                <w:rFonts w:hint="eastAsia" w:eastAsia="仿宋_GB2312"/>
              </w:rPr>
              <w:t>获奖等级</w:t>
            </w:r>
          </w:p>
        </w:tc>
        <w:tc>
          <w:tcPr>
            <w:tcW w:w="3714" w:type="dxa"/>
            <w:tcBorders>
              <w:top w:val="single" w:color="auto" w:sz="6" w:space="0"/>
              <w:left w:val="single" w:color="auto" w:sz="4" w:space="0"/>
              <w:bottom w:val="single" w:color="auto" w:sz="4" w:space="0"/>
              <w:right w:val="single" w:color="auto" w:sz="4" w:space="0"/>
            </w:tcBorders>
            <w:vAlign w:val="center"/>
          </w:tcPr>
          <w:p>
            <w:pPr>
              <w:jc w:val="center"/>
              <w:rPr>
                <w:rFonts w:eastAsia="仿宋_GB2312"/>
              </w:rPr>
            </w:pPr>
            <w:r>
              <w:rPr>
                <w:rFonts w:eastAsia="仿宋_GB2312"/>
              </w:rPr>
              <w:t>获奖成果名称</w:t>
            </w:r>
          </w:p>
        </w:tc>
        <w:tc>
          <w:tcPr>
            <w:tcW w:w="1417" w:type="dxa"/>
            <w:tcBorders>
              <w:top w:val="single" w:color="auto" w:sz="6" w:space="0"/>
              <w:left w:val="single" w:color="auto" w:sz="4" w:space="0"/>
              <w:bottom w:val="single" w:color="auto" w:sz="4" w:space="0"/>
              <w:right w:val="single" w:color="auto" w:sz="4" w:space="0"/>
            </w:tcBorders>
            <w:vAlign w:val="center"/>
          </w:tcPr>
          <w:p>
            <w:pPr>
              <w:jc w:val="center"/>
              <w:rPr>
                <w:rFonts w:eastAsia="仿宋_GB2312"/>
              </w:rPr>
            </w:pPr>
            <w:r>
              <w:rPr>
                <w:rFonts w:hint="eastAsia" w:eastAsia="仿宋_GB2312"/>
              </w:rPr>
              <w:t>主要完成人</w:t>
            </w:r>
          </w:p>
        </w:tc>
        <w:tc>
          <w:tcPr>
            <w:tcW w:w="965" w:type="dxa"/>
            <w:tcBorders>
              <w:top w:val="single" w:color="auto" w:sz="6" w:space="0"/>
              <w:left w:val="single" w:color="auto" w:sz="4" w:space="0"/>
              <w:bottom w:val="single" w:color="auto" w:sz="4" w:space="0"/>
              <w:right w:val="single" w:color="auto" w:sz="12" w:space="0"/>
            </w:tcBorders>
            <w:vAlign w:val="center"/>
          </w:tcPr>
          <w:p>
            <w:pPr>
              <w:jc w:val="center"/>
              <w:rPr>
                <w:rFonts w:eastAsia="仿宋_GB2312"/>
              </w:rPr>
            </w:pPr>
            <w:r>
              <w:rPr>
                <w:rFonts w:eastAsia="仿宋_GB2312"/>
              </w:rPr>
              <w:t>获奖年度</w:t>
            </w:r>
          </w:p>
        </w:tc>
      </w:tr>
      <w:tr>
        <w:tblPrEx>
          <w:tblCellMar>
            <w:top w:w="0" w:type="dxa"/>
            <w:left w:w="28" w:type="dxa"/>
            <w:bottom w:w="0" w:type="dxa"/>
            <w:right w:w="28" w:type="dxa"/>
          </w:tblCellMar>
        </w:tblPrEx>
        <w:trPr>
          <w:cantSplit/>
          <w:trHeight w:val="685" w:hRule="atLeast"/>
        </w:trPr>
        <w:tc>
          <w:tcPr>
            <w:tcW w:w="454" w:type="dxa"/>
            <w:tcBorders>
              <w:top w:val="single" w:color="auto" w:sz="6" w:space="0"/>
              <w:left w:val="single" w:color="auto" w:sz="12" w:space="0"/>
              <w:bottom w:val="single" w:color="auto" w:sz="6" w:space="0"/>
              <w:right w:val="single" w:color="auto" w:sz="6" w:space="0"/>
            </w:tcBorders>
            <w:vAlign w:val="center"/>
          </w:tcPr>
          <w:p>
            <w:pPr>
              <w:jc w:val="center"/>
              <w:rPr>
                <w:rFonts w:eastAsia="仿宋_GB2312"/>
              </w:rPr>
            </w:pPr>
            <w:r>
              <w:rPr>
                <w:rFonts w:eastAsia="仿宋_GB2312"/>
              </w:rPr>
              <w:t>1</w:t>
            </w:r>
          </w:p>
        </w:tc>
        <w:tc>
          <w:tcPr>
            <w:tcW w:w="1956" w:type="dxa"/>
            <w:tcBorders>
              <w:top w:val="single" w:color="auto" w:sz="4" w:space="0"/>
              <w:left w:val="single" w:color="auto" w:sz="6" w:space="0"/>
              <w:bottom w:val="single" w:color="auto" w:sz="4" w:space="0"/>
              <w:right w:val="single" w:color="auto" w:sz="4" w:space="0"/>
            </w:tcBorders>
            <w:vAlign w:val="center"/>
          </w:tcPr>
          <w:p>
            <w:pPr>
              <w:jc w:val="center"/>
              <w:rPr>
                <w:rFonts w:eastAsia="仿宋_GB2312"/>
              </w:rPr>
            </w:pPr>
            <w:r>
              <w:rPr>
                <w:rFonts w:hint="eastAsia" w:eastAsia="仿宋_GB2312"/>
              </w:rPr>
              <w:t>上海市</w:t>
            </w:r>
          </w:p>
          <w:p>
            <w:pPr>
              <w:jc w:val="center"/>
              <w:rPr>
                <w:rFonts w:eastAsia="仿宋_GB2312"/>
              </w:rPr>
            </w:pPr>
            <w:r>
              <w:rPr>
                <w:rFonts w:eastAsia="仿宋_GB2312"/>
              </w:rPr>
              <w:t>教学成果奖</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rPr>
            </w:pPr>
            <w:r>
              <w:rPr>
                <w:rFonts w:hint="eastAsia" w:eastAsia="仿宋_GB2312"/>
              </w:rPr>
              <w:t>二</w:t>
            </w:r>
            <w:r>
              <w:rPr>
                <w:rFonts w:eastAsia="仿宋_GB2312"/>
              </w:rPr>
              <w:t>等</w:t>
            </w:r>
            <w:r>
              <w:rPr>
                <w:rFonts w:hint="eastAsia" w:eastAsia="仿宋_GB2312"/>
              </w:rPr>
              <w:t>奖</w:t>
            </w:r>
          </w:p>
        </w:tc>
        <w:tc>
          <w:tcPr>
            <w:tcW w:w="3714"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rPr>
            </w:pPr>
            <w:r>
              <w:rPr>
                <w:rFonts w:eastAsia="仿宋_GB2312"/>
              </w:rPr>
              <w:t>“英语+”复合型人才培养的十年探索与实践</w:t>
            </w: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rPr>
            </w:pPr>
            <w:r>
              <w:rPr>
                <w:rFonts w:hint="eastAsia" w:eastAsia="仿宋_GB2312"/>
              </w:rPr>
              <w:t>徐征</w:t>
            </w:r>
          </w:p>
        </w:tc>
        <w:tc>
          <w:tcPr>
            <w:tcW w:w="965" w:type="dxa"/>
            <w:tcBorders>
              <w:top w:val="single" w:color="auto" w:sz="4" w:space="0"/>
              <w:left w:val="single" w:color="auto" w:sz="4" w:space="0"/>
              <w:bottom w:val="single" w:color="auto" w:sz="4" w:space="0"/>
              <w:right w:val="single" w:color="auto" w:sz="12" w:space="0"/>
            </w:tcBorders>
            <w:vAlign w:val="center"/>
          </w:tcPr>
          <w:p>
            <w:pPr>
              <w:jc w:val="center"/>
              <w:rPr>
                <w:rFonts w:eastAsia="仿宋_GB2312"/>
              </w:rPr>
            </w:pPr>
            <w:r>
              <w:rPr>
                <w:rFonts w:eastAsia="仿宋_GB2312"/>
              </w:rPr>
              <w:t>2017</w:t>
            </w:r>
          </w:p>
        </w:tc>
      </w:tr>
      <w:tr>
        <w:tblPrEx>
          <w:tblCellMar>
            <w:top w:w="0" w:type="dxa"/>
            <w:left w:w="28" w:type="dxa"/>
            <w:bottom w:w="0" w:type="dxa"/>
            <w:right w:w="28" w:type="dxa"/>
          </w:tblCellMar>
        </w:tblPrEx>
        <w:trPr>
          <w:cantSplit/>
          <w:trHeight w:val="685" w:hRule="atLeast"/>
        </w:trPr>
        <w:tc>
          <w:tcPr>
            <w:tcW w:w="454" w:type="dxa"/>
            <w:tcBorders>
              <w:top w:val="single" w:color="auto" w:sz="6" w:space="0"/>
              <w:left w:val="single" w:color="auto" w:sz="12" w:space="0"/>
              <w:bottom w:val="single" w:color="auto" w:sz="6" w:space="0"/>
              <w:right w:val="single" w:color="auto" w:sz="6" w:space="0"/>
            </w:tcBorders>
            <w:vAlign w:val="center"/>
          </w:tcPr>
          <w:p>
            <w:pPr>
              <w:jc w:val="center"/>
              <w:rPr>
                <w:rFonts w:eastAsia="仿宋_GB2312"/>
              </w:rPr>
            </w:pPr>
            <w:r>
              <w:rPr>
                <w:rFonts w:eastAsia="仿宋_GB2312"/>
              </w:rPr>
              <w:t>2</w:t>
            </w:r>
          </w:p>
        </w:tc>
        <w:tc>
          <w:tcPr>
            <w:tcW w:w="1956" w:type="dxa"/>
            <w:tcBorders>
              <w:top w:val="single" w:color="auto" w:sz="4" w:space="0"/>
              <w:left w:val="single" w:color="auto" w:sz="6" w:space="0"/>
              <w:bottom w:val="single" w:color="auto" w:sz="4" w:space="0"/>
              <w:right w:val="single" w:color="auto" w:sz="4" w:space="0"/>
            </w:tcBorders>
            <w:vAlign w:val="center"/>
          </w:tcPr>
          <w:p>
            <w:pPr>
              <w:spacing w:line="240" w:lineRule="exact"/>
              <w:jc w:val="center"/>
              <w:rPr>
                <w:rFonts w:eastAsia="仿宋_GB2312"/>
                <w:bCs/>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szCs w:val="21"/>
              </w:rPr>
            </w:pPr>
          </w:p>
        </w:tc>
        <w:tc>
          <w:tcPr>
            <w:tcW w:w="37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szCs w:val="21"/>
              </w:rPr>
            </w:pPr>
          </w:p>
        </w:tc>
        <w:tc>
          <w:tcPr>
            <w:tcW w:w="965" w:type="dxa"/>
            <w:tcBorders>
              <w:top w:val="single" w:color="auto" w:sz="4" w:space="0"/>
              <w:left w:val="single" w:color="auto" w:sz="4" w:space="0"/>
              <w:bottom w:val="single" w:color="auto" w:sz="4" w:space="0"/>
              <w:right w:val="single" w:color="auto" w:sz="12" w:space="0"/>
            </w:tcBorders>
            <w:vAlign w:val="center"/>
          </w:tcPr>
          <w:p>
            <w:pPr>
              <w:jc w:val="center"/>
              <w:rPr>
                <w:rFonts w:eastAsia="仿宋_GB2312"/>
                <w:bCs/>
                <w:szCs w:val="21"/>
              </w:rPr>
            </w:pPr>
          </w:p>
        </w:tc>
      </w:tr>
      <w:tr>
        <w:tblPrEx>
          <w:tblCellMar>
            <w:top w:w="0" w:type="dxa"/>
            <w:left w:w="28" w:type="dxa"/>
            <w:bottom w:w="0" w:type="dxa"/>
            <w:right w:w="28" w:type="dxa"/>
          </w:tblCellMar>
        </w:tblPrEx>
        <w:trPr>
          <w:cantSplit/>
          <w:trHeight w:val="685" w:hRule="atLeast"/>
        </w:trPr>
        <w:tc>
          <w:tcPr>
            <w:tcW w:w="454" w:type="dxa"/>
            <w:tcBorders>
              <w:top w:val="single" w:color="auto" w:sz="6" w:space="0"/>
              <w:left w:val="single" w:color="auto" w:sz="12" w:space="0"/>
              <w:bottom w:val="single" w:color="auto" w:sz="6" w:space="0"/>
              <w:right w:val="single" w:color="auto" w:sz="6" w:space="0"/>
            </w:tcBorders>
            <w:vAlign w:val="center"/>
          </w:tcPr>
          <w:p>
            <w:pPr>
              <w:jc w:val="center"/>
              <w:rPr>
                <w:rFonts w:eastAsia="仿宋_GB2312"/>
              </w:rPr>
            </w:pPr>
            <w:r>
              <w:rPr>
                <w:rFonts w:eastAsia="仿宋_GB2312"/>
              </w:rPr>
              <w:t>3</w:t>
            </w:r>
          </w:p>
        </w:tc>
        <w:tc>
          <w:tcPr>
            <w:tcW w:w="1956" w:type="dxa"/>
            <w:tcBorders>
              <w:top w:val="single" w:color="auto" w:sz="4" w:space="0"/>
              <w:left w:val="single" w:color="auto" w:sz="6" w:space="0"/>
              <w:bottom w:val="single" w:color="auto" w:sz="4" w:space="0"/>
              <w:right w:val="single" w:color="auto" w:sz="4" w:space="0"/>
            </w:tcBorders>
            <w:vAlign w:val="center"/>
          </w:tcPr>
          <w:p>
            <w:pPr>
              <w:jc w:val="center"/>
              <w:rPr>
                <w:rFonts w:eastAsia="仿宋_GB2312"/>
                <w:bCs/>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bCs/>
                <w:szCs w:val="21"/>
              </w:rPr>
            </w:pPr>
          </w:p>
        </w:tc>
        <w:tc>
          <w:tcPr>
            <w:tcW w:w="37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szCs w:val="21"/>
              </w:rPr>
            </w:pPr>
          </w:p>
        </w:tc>
        <w:tc>
          <w:tcPr>
            <w:tcW w:w="965" w:type="dxa"/>
            <w:tcBorders>
              <w:top w:val="single" w:color="auto" w:sz="4" w:space="0"/>
              <w:left w:val="single" w:color="auto" w:sz="4" w:space="0"/>
              <w:bottom w:val="single" w:color="auto" w:sz="4" w:space="0"/>
              <w:right w:val="single" w:color="auto" w:sz="12" w:space="0"/>
            </w:tcBorders>
            <w:vAlign w:val="center"/>
          </w:tcPr>
          <w:p>
            <w:pPr>
              <w:jc w:val="center"/>
              <w:rPr>
                <w:rFonts w:eastAsia="仿宋_GB2312"/>
                <w:bCs/>
                <w:szCs w:val="21"/>
              </w:rPr>
            </w:pPr>
          </w:p>
        </w:tc>
      </w:tr>
      <w:tr>
        <w:tblPrEx>
          <w:tblCellMar>
            <w:top w:w="0" w:type="dxa"/>
            <w:left w:w="28" w:type="dxa"/>
            <w:bottom w:w="0" w:type="dxa"/>
            <w:right w:w="28" w:type="dxa"/>
          </w:tblCellMar>
        </w:tblPrEx>
        <w:trPr>
          <w:cantSplit/>
          <w:trHeight w:val="685" w:hRule="atLeast"/>
        </w:trPr>
        <w:tc>
          <w:tcPr>
            <w:tcW w:w="454" w:type="dxa"/>
            <w:tcBorders>
              <w:top w:val="single" w:color="auto" w:sz="6" w:space="0"/>
              <w:left w:val="single" w:color="auto" w:sz="12" w:space="0"/>
              <w:bottom w:val="single" w:color="auto" w:sz="6" w:space="0"/>
              <w:right w:val="single" w:color="auto" w:sz="6" w:space="0"/>
            </w:tcBorders>
            <w:vAlign w:val="center"/>
          </w:tcPr>
          <w:p>
            <w:pPr>
              <w:jc w:val="center"/>
              <w:rPr>
                <w:rFonts w:eastAsia="仿宋_GB2312"/>
              </w:rPr>
            </w:pPr>
            <w:r>
              <w:rPr>
                <w:rFonts w:eastAsia="仿宋_GB2312"/>
              </w:rPr>
              <w:t>4</w:t>
            </w:r>
          </w:p>
        </w:tc>
        <w:tc>
          <w:tcPr>
            <w:tcW w:w="1956" w:type="dxa"/>
            <w:tcBorders>
              <w:top w:val="single" w:color="auto" w:sz="4" w:space="0"/>
              <w:left w:val="single" w:color="auto" w:sz="6" w:space="0"/>
              <w:bottom w:val="single" w:color="auto" w:sz="4" w:space="0"/>
              <w:right w:val="single" w:color="auto" w:sz="4" w:space="0"/>
            </w:tcBorders>
            <w:vAlign w:val="center"/>
          </w:tcPr>
          <w:p>
            <w:pPr>
              <w:jc w:val="center"/>
              <w:rPr>
                <w:rFonts w:eastAsia="仿宋_GB2312"/>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rPr>
            </w:pPr>
          </w:p>
        </w:tc>
        <w:tc>
          <w:tcPr>
            <w:tcW w:w="3714"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rPr>
            </w:pP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rPr>
            </w:pPr>
          </w:p>
        </w:tc>
        <w:tc>
          <w:tcPr>
            <w:tcW w:w="965" w:type="dxa"/>
            <w:tcBorders>
              <w:top w:val="single" w:color="auto" w:sz="4" w:space="0"/>
              <w:left w:val="single" w:color="auto" w:sz="4" w:space="0"/>
              <w:bottom w:val="single" w:color="auto" w:sz="4" w:space="0"/>
              <w:right w:val="single" w:color="auto" w:sz="12" w:space="0"/>
            </w:tcBorders>
            <w:vAlign w:val="center"/>
          </w:tcPr>
          <w:p>
            <w:pPr>
              <w:jc w:val="center"/>
              <w:rPr>
                <w:rFonts w:eastAsia="仿宋_GB2312"/>
              </w:rPr>
            </w:pPr>
          </w:p>
        </w:tc>
      </w:tr>
      <w:tr>
        <w:tblPrEx>
          <w:tblCellMar>
            <w:top w:w="0" w:type="dxa"/>
            <w:left w:w="28" w:type="dxa"/>
            <w:bottom w:w="0" w:type="dxa"/>
            <w:right w:w="28" w:type="dxa"/>
          </w:tblCellMar>
        </w:tblPrEx>
        <w:trPr>
          <w:cantSplit/>
          <w:trHeight w:val="685" w:hRule="atLeast"/>
        </w:trPr>
        <w:tc>
          <w:tcPr>
            <w:tcW w:w="454" w:type="dxa"/>
            <w:tcBorders>
              <w:top w:val="single" w:color="auto" w:sz="6" w:space="0"/>
              <w:left w:val="single" w:color="auto" w:sz="12" w:space="0"/>
              <w:bottom w:val="single" w:color="auto" w:sz="6" w:space="0"/>
              <w:right w:val="single" w:color="auto" w:sz="6" w:space="0"/>
            </w:tcBorders>
            <w:vAlign w:val="center"/>
          </w:tcPr>
          <w:p>
            <w:pPr>
              <w:jc w:val="center"/>
              <w:rPr>
                <w:rFonts w:eastAsia="仿宋_GB2312"/>
              </w:rPr>
            </w:pPr>
            <w:r>
              <w:rPr>
                <w:rFonts w:eastAsia="仿宋_GB2312"/>
              </w:rPr>
              <w:t>5</w:t>
            </w:r>
          </w:p>
        </w:tc>
        <w:tc>
          <w:tcPr>
            <w:tcW w:w="1956" w:type="dxa"/>
            <w:tcBorders>
              <w:top w:val="single" w:color="auto" w:sz="4" w:space="0"/>
              <w:left w:val="single" w:color="auto" w:sz="6" w:space="0"/>
              <w:bottom w:val="single" w:color="auto" w:sz="4" w:space="0"/>
              <w:right w:val="single" w:color="auto" w:sz="4" w:space="0"/>
            </w:tcBorders>
            <w:vAlign w:val="center"/>
          </w:tcPr>
          <w:p>
            <w:pPr>
              <w:jc w:val="center"/>
              <w:rPr>
                <w:rFonts w:eastAsia="仿宋_GB2312"/>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rPr>
            </w:pPr>
          </w:p>
        </w:tc>
        <w:tc>
          <w:tcPr>
            <w:tcW w:w="3714"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rPr>
            </w:pP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rPr>
            </w:pPr>
          </w:p>
        </w:tc>
        <w:tc>
          <w:tcPr>
            <w:tcW w:w="965" w:type="dxa"/>
            <w:tcBorders>
              <w:top w:val="single" w:color="auto" w:sz="4" w:space="0"/>
              <w:left w:val="single" w:color="auto" w:sz="4" w:space="0"/>
              <w:bottom w:val="single" w:color="auto" w:sz="4" w:space="0"/>
              <w:right w:val="single" w:color="auto" w:sz="12" w:space="0"/>
            </w:tcBorders>
            <w:vAlign w:val="center"/>
          </w:tcPr>
          <w:p>
            <w:pPr>
              <w:jc w:val="center"/>
              <w:rPr>
                <w:rFonts w:eastAsia="仿宋_GB2312"/>
              </w:rPr>
            </w:pPr>
          </w:p>
        </w:tc>
      </w:tr>
      <w:tr>
        <w:tblPrEx>
          <w:tblCellMar>
            <w:top w:w="0" w:type="dxa"/>
            <w:left w:w="28" w:type="dxa"/>
            <w:bottom w:w="0" w:type="dxa"/>
            <w:right w:w="28" w:type="dxa"/>
          </w:tblCellMar>
        </w:tblPrEx>
        <w:trPr>
          <w:cantSplit/>
          <w:trHeight w:val="685" w:hRule="atLeast"/>
        </w:trPr>
        <w:tc>
          <w:tcPr>
            <w:tcW w:w="454" w:type="dxa"/>
            <w:tcBorders>
              <w:top w:val="single" w:color="auto" w:sz="6" w:space="0"/>
              <w:left w:val="single" w:color="auto" w:sz="12" w:space="0"/>
              <w:bottom w:val="single" w:color="auto" w:sz="6" w:space="0"/>
              <w:right w:val="single" w:color="auto" w:sz="6" w:space="0"/>
            </w:tcBorders>
            <w:vAlign w:val="center"/>
          </w:tcPr>
          <w:p>
            <w:pPr>
              <w:jc w:val="center"/>
              <w:rPr>
                <w:rFonts w:eastAsia="仿宋_GB2312"/>
              </w:rPr>
            </w:pPr>
            <w:r>
              <w:rPr>
                <w:rFonts w:hint="eastAsia" w:eastAsia="仿宋_GB2312"/>
              </w:rPr>
              <w:t>6</w:t>
            </w:r>
          </w:p>
        </w:tc>
        <w:tc>
          <w:tcPr>
            <w:tcW w:w="1956" w:type="dxa"/>
            <w:tcBorders>
              <w:top w:val="single" w:color="auto" w:sz="4" w:space="0"/>
              <w:left w:val="single" w:color="auto" w:sz="6" w:space="0"/>
              <w:bottom w:val="single" w:color="auto" w:sz="4" w:space="0"/>
              <w:right w:val="single" w:color="auto" w:sz="4" w:space="0"/>
            </w:tcBorders>
            <w:vAlign w:val="center"/>
          </w:tcPr>
          <w:p>
            <w:pPr>
              <w:jc w:val="center"/>
              <w:rPr>
                <w:rFonts w:eastAsia="仿宋_GB2312"/>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rPr>
            </w:pPr>
          </w:p>
        </w:tc>
        <w:tc>
          <w:tcPr>
            <w:tcW w:w="3714"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rPr>
            </w:pP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rPr>
            </w:pPr>
          </w:p>
        </w:tc>
        <w:tc>
          <w:tcPr>
            <w:tcW w:w="965" w:type="dxa"/>
            <w:tcBorders>
              <w:top w:val="single" w:color="auto" w:sz="4" w:space="0"/>
              <w:left w:val="single" w:color="auto" w:sz="4" w:space="0"/>
              <w:bottom w:val="single" w:color="auto" w:sz="4" w:space="0"/>
              <w:right w:val="single" w:color="auto" w:sz="12" w:space="0"/>
            </w:tcBorders>
            <w:vAlign w:val="center"/>
          </w:tcPr>
          <w:p>
            <w:pPr>
              <w:jc w:val="center"/>
              <w:rPr>
                <w:rFonts w:eastAsia="仿宋_GB2312"/>
              </w:rPr>
            </w:pPr>
          </w:p>
        </w:tc>
      </w:tr>
      <w:tr>
        <w:tblPrEx>
          <w:tblCellMar>
            <w:top w:w="0" w:type="dxa"/>
            <w:left w:w="28" w:type="dxa"/>
            <w:bottom w:w="0" w:type="dxa"/>
            <w:right w:w="28" w:type="dxa"/>
          </w:tblCellMar>
        </w:tblPrEx>
        <w:trPr>
          <w:cantSplit/>
          <w:trHeight w:val="685" w:hRule="atLeast"/>
        </w:trPr>
        <w:tc>
          <w:tcPr>
            <w:tcW w:w="454" w:type="dxa"/>
            <w:tcBorders>
              <w:top w:val="single" w:color="auto" w:sz="6" w:space="0"/>
              <w:left w:val="single" w:color="auto" w:sz="12" w:space="0"/>
              <w:bottom w:val="single" w:color="auto" w:sz="6" w:space="0"/>
              <w:right w:val="single" w:color="auto" w:sz="6" w:space="0"/>
            </w:tcBorders>
            <w:vAlign w:val="center"/>
          </w:tcPr>
          <w:p>
            <w:pPr>
              <w:jc w:val="center"/>
              <w:rPr>
                <w:rFonts w:eastAsia="仿宋_GB2312"/>
              </w:rPr>
            </w:pPr>
            <w:r>
              <w:rPr>
                <w:rFonts w:hint="eastAsia" w:eastAsia="仿宋_GB2312"/>
              </w:rPr>
              <w:t>7</w:t>
            </w:r>
          </w:p>
        </w:tc>
        <w:tc>
          <w:tcPr>
            <w:tcW w:w="1956" w:type="dxa"/>
            <w:tcBorders>
              <w:top w:val="single" w:color="auto" w:sz="4" w:space="0"/>
              <w:left w:val="single" w:color="auto" w:sz="6" w:space="0"/>
              <w:bottom w:val="single" w:color="auto" w:sz="4" w:space="0"/>
              <w:right w:val="single" w:color="auto" w:sz="4" w:space="0"/>
            </w:tcBorders>
            <w:vAlign w:val="center"/>
          </w:tcPr>
          <w:p>
            <w:pPr>
              <w:jc w:val="center"/>
              <w:rPr>
                <w:rFonts w:eastAsia="仿宋_GB2312"/>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rPr>
            </w:pPr>
          </w:p>
        </w:tc>
        <w:tc>
          <w:tcPr>
            <w:tcW w:w="3714"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rPr>
            </w:pP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rPr>
            </w:pPr>
          </w:p>
        </w:tc>
        <w:tc>
          <w:tcPr>
            <w:tcW w:w="965" w:type="dxa"/>
            <w:tcBorders>
              <w:top w:val="single" w:color="auto" w:sz="4" w:space="0"/>
              <w:left w:val="single" w:color="auto" w:sz="4" w:space="0"/>
              <w:bottom w:val="single" w:color="auto" w:sz="4" w:space="0"/>
              <w:right w:val="single" w:color="auto" w:sz="12" w:space="0"/>
            </w:tcBorders>
            <w:vAlign w:val="center"/>
          </w:tcPr>
          <w:p>
            <w:pPr>
              <w:jc w:val="center"/>
              <w:rPr>
                <w:rFonts w:eastAsia="仿宋_GB2312"/>
              </w:rPr>
            </w:pPr>
          </w:p>
        </w:tc>
      </w:tr>
      <w:tr>
        <w:tblPrEx>
          <w:tblCellMar>
            <w:top w:w="0" w:type="dxa"/>
            <w:left w:w="28" w:type="dxa"/>
            <w:bottom w:w="0" w:type="dxa"/>
            <w:right w:w="28" w:type="dxa"/>
          </w:tblCellMar>
        </w:tblPrEx>
        <w:trPr>
          <w:cantSplit/>
          <w:trHeight w:val="685" w:hRule="atLeast"/>
        </w:trPr>
        <w:tc>
          <w:tcPr>
            <w:tcW w:w="454" w:type="dxa"/>
            <w:tcBorders>
              <w:top w:val="single" w:color="auto" w:sz="6" w:space="0"/>
              <w:left w:val="single" w:color="auto" w:sz="12" w:space="0"/>
              <w:bottom w:val="single" w:color="auto" w:sz="6" w:space="0"/>
              <w:right w:val="single" w:color="auto" w:sz="6" w:space="0"/>
            </w:tcBorders>
            <w:vAlign w:val="center"/>
          </w:tcPr>
          <w:p>
            <w:pPr>
              <w:jc w:val="center"/>
              <w:rPr>
                <w:rFonts w:eastAsia="仿宋_GB2312"/>
              </w:rPr>
            </w:pPr>
            <w:r>
              <w:rPr>
                <w:rFonts w:hint="eastAsia" w:eastAsia="仿宋_GB2312"/>
              </w:rPr>
              <w:t>8</w:t>
            </w:r>
          </w:p>
        </w:tc>
        <w:tc>
          <w:tcPr>
            <w:tcW w:w="1956" w:type="dxa"/>
            <w:tcBorders>
              <w:top w:val="single" w:color="auto" w:sz="4" w:space="0"/>
              <w:left w:val="single" w:color="auto" w:sz="6" w:space="0"/>
              <w:bottom w:val="single" w:color="auto" w:sz="4" w:space="0"/>
              <w:right w:val="single" w:color="auto" w:sz="4" w:space="0"/>
            </w:tcBorders>
            <w:vAlign w:val="center"/>
          </w:tcPr>
          <w:p>
            <w:pPr>
              <w:jc w:val="center"/>
              <w:rPr>
                <w:rFonts w:eastAsia="仿宋_GB2312"/>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rPr>
            </w:pPr>
          </w:p>
        </w:tc>
        <w:tc>
          <w:tcPr>
            <w:tcW w:w="3714"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rPr>
            </w:pP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rPr>
            </w:pPr>
          </w:p>
        </w:tc>
        <w:tc>
          <w:tcPr>
            <w:tcW w:w="965" w:type="dxa"/>
            <w:tcBorders>
              <w:top w:val="single" w:color="auto" w:sz="4" w:space="0"/>
              <w:left w:val="single" w:color="auto" w:sz="4" w:space="0"/>
              <w:bottom w:val="single" w:color="auto" w:sz="4" w:space="0"/>
              <w:right w:val="single" w:color="auto" w:sz="12" w:space="0"/>
            </w:tcBorders>
            <w:vAlign w:val="center"/>
          </w:tcPr>
          <w:p>
            <w:pPr>
              <w:jc w:val="center"/>
              <w:rPr>
                <w:rFonts w:eastAsia="仿宋_GB2312"/>
              </w:rPr>
            </w:pPr>
          </w:p>
        </w:tc>
      </w:tr>
      <w:tr>
        <w:tblPrEx>
          <w:tblCellMar>
            <w:top w:w="0" w:type="dxa"/>
            <w:left w:w="28" w:type="dxa"/>
            <w:bottom w:w="0" w:type="dxa"/>
            <w:right w:w="28" w:type="dxa"/>
          </w:tblCellMar>
        </w:tblPrEx>
        <w:trPr>
          <w:cantSplit/>
          <w:trHeight w:val="685" w:hRule="atLeast"/>
        </w:trPr>
        <w:tc>
          <w:tcPr>
            <w:tcW w:w="454" w:type="dxa"/>
            <w:tcBorders>
              <w:top w:val="single" w:color="auto" w:sz="6" w:space="0"/>
              <w:left w:val="single" w:color="auto" w:sz="12" w:space="0"/>
              <w:bottom w:val="single" w:color="auto" w:sz="6" w:space="0"/>
              <w:right w:val="single" w:color="auto" w:sz="6" w:space="0"/>
            </w:tcBorders>
            <w:vAlign w:val="center"/>
          </w:tcPr>
          <w:p>
            <w:pPr>
              <w:jc w:val="center"/>
              <w:rPr>
                <w:rFonts w:eastAsia="仿宋_GB2312"/>
              </w:rPr>
            </w:pPr>
            <w:r>
              <w:rPr>
                <w:rFonts w:hint="eastAsia" w:eastAsia="仿宋_GB2312"/>
              </w:rPr>
              <w:t>9</w:t>
            </w:r>
          </w:p>
        </w:tc>
        <w:tc>
          <w:tcPr>
            <w:tcW w:w="1956" w:type="dxa"/>
            <w:tcBorders>
              <w:top w:val="single" w:color="auto" w:sz="4" w:space="0"/>
              <w:left w:val="single" w:color="auto" w:sz="6" w:space="0"/>
              <w:bottom w:val="single" w:color="auto" w:sz="4" w:space="0"/>
              <w:right w:val="single" w:color="auto" w:sz="4" w:space="0"/>
            </w:tcBorders>
            <w:vAlign w:val="center"/>
          </w:tcPr>
          <w:p>
            <w:pPr>
              <w:jc w:val="center"/>
              <w:rPr>
                <w:rFonts w:eastAsia="仿宋_GB2312"/>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rPr>
            </w:pPr>
          </w:p>
        </w:tc>
        <w:tc>
          <w:tcPr>
            <w:tcW w:w="3714"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rPr>
            </w:pP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rPr>
            </w:pPr>
          </w:p>
        </w:tc>
        <w:tc>
          <w:tcPr>
            <w:tcW w:w="965" w:type="dxa"/>
            <w:tcBorders>
              <w:top w:val="single" w:color="auto" w:sz="4" w:space="0"/>
              <w:left w:val="single" w:color="auto" w:sz="4" w:space="0"/>
              <w:bottom w:val="single" w:color="auto" w:sz="4" w:space="0"/>
              <w:right w:val="single" w:color="auto" w:sz="12" w:space="0"/>
            </w:tcBorders>
            <w:vAlign w:val="center"/>
          </w:tcPr>
          <w:p>
            <w:pPr>
              <w:jc w:val="center"/>
              <w:rPr>
                <w:rFonts w:eastAsia="仿宋_GB2312"/>
              </w:rPr>
            </w:pPr>
          </w:p>
        </w:tc>
      </w:tr>
      <w:tr>
        <w:tblPrEx>
          <w:tblCellMar>
            <w:top w:w="0" w:type="dxa"/>
            <w:left w:w="28" w:type="dxa"/>
            <w:bottom w:w="0" w:type="dxa"/>
            <w:right w:w="28" w:type="dxa"/>
          </w:tblCellMar>
        </w:tblPrEx>
        <w:trPr>
          <w:cantSplit/>
          <w:trHeight w:val="685" w:hRule="atLeast"/>
        </w:trPr>
        <w:tc>
          <w:tcPr>
            <w:tcW w:w="454" w:type="dxa"/>
            <w:tcBorders>
              <w:top w:val="single" w:color="auto" w:sz="6" w:space="0"/>
              <w:left w:val="single" w:color="auto" w:sz="12" w:space="0"/>
              <w:bottom w:val="single" w:color="auto" w:sz="12" w:space="0"/>
              <w:right w:val="single" w:color="auto" w:sz="6" w:space="0"/>
            </w:tcBorders>
            <w:vAlign w:val="center"/>
          </w:tcPr>
          <w:p>
            <w:pPr>
              <w:jc w:val="center"/>
              <w:rPr>
                <w:rFonts w:eastAsia="仿宋_GB2312"/>
              </w:rPr>
            </w:pPr>
            <w:r>
              <w:rPr>
                <w:rFonts w:hint="eastAsia" w:eastAsia="仿宋_GB2312"/>
              </w:rPr>
              <w:t>10</w:t>
            </w:r>
          </w:p>
        </w:tc>
        <w:tc>
          <w:tcPr>
            <w:tcW w:w="1956" w:type="dxa"/>
            <w:tcBorders>
              <w:top w:val="single" w:color="auto" w:sz="4" w:space="0"/>
              <w:left w:val="single" w:color="auto" w:sz="6" w:space="0"/>
              <w:bottom w:val="single" w:color="auto" w:sz="12" w:space="0"/>
              <w:right w:val="single" w:color="auto" w:sz="4" w:space="0"/>
            </w:tcBorders>
            <w:vAlign w:val="center"/>
          </w:tcPr>
          <w:p>
            <w:pPr>
              <w:jc w:val="center"/>
              <w:rPr>
                <w:rFonts w:eastAsia="仿宋_GB2312"/>
              </w:rPr>
            </w:pPr>
          </w:p>
        </w:tc>
        <w:tc>
          <w:tcPr>
            <w:tcW w:w="1134" w:type="dxa"/>
            <w:tcBorders>
              <w:top w:val="single" w:color="auto" w:sz="4" w:space="0"/>
              <w:left w:val="single" w:color="auto" w:sz="4" w:space="0"/>
              <w:bottom w:val="single" w:color="auto" w:sz="12" w:space="0"/>
              <w:right w:val="single" w:color="auto" w:sz="4" w:space="0"/>
            </w:tcBorders>
            <w:vAlign w:val="center"/>
          </w:tcPr>
          <w:p>
            <w:pPr>
              <w:jc w:val="center"/>
              <w:rPr>
                <w:rFonts w:eastAsia="仿宋_GB2312"/>
              </w:rPr>
            </w:pPr>
          </w:p>
        </w:tc>
        <w:tc>
          <w:tcPr>
            <w:tcW w:w="3714" w:type="dxa"/>
            <w:tcBorders>
              <w:top w:val="single" w:color="auto" w:sz="4" w:space="0"/>
              <w:left w:val="single" w:color="auto" w:sz="4" w:space="0"/>
              <w:bottom w:val="single" w:color="auto" w:sz="12" w:space="0"/>
              <w:right w:val="single" w:color="auto" w:sz="4" w:space="0"/>
            </w:tcBorders>
            <w:vAlign w:val="center"/>
          </w:tcPr>
          <w:p>
            <w:pPr>
              <w:jc w:val="center"/>
              <w:rPr>
                <w:rFonts w:eastAsia="仿宋_GB2312"/>
              </w:rPr>
            </w:pPr>
          </w:p>
        </w:tc>
        <w:tc>
          <w:tcPr>
            <w:tcW w:w="1417" w:type="dxa"/>
            <w:tcBorders>
              <w:top w:val="single" w:color="auto" w:sz="4" w:space="0"/>
              <w:left w:val="single" w:color="auto" w:sz="4" w:space="0"/>
              <w:bottom w:val="single" w:color="auto" w:sz="12" w:space="0"/>
              <w:right w:val="single" w:color="auto" w:sz="4" w:space="0"/>
            </w:tcBorders>
            <w:vAlign w:val="center"/>
          </w:tcPr>
          <w:p>
            <w:pPr>
              <w:jc w:val="center"/>
              <w:rPr>
                <w:rFonts w:eastAsia="仿宋_GB2312"/>
              </w:rPr>
            </w:pPr>
          </w:p>
        </w:tc>
        <w:tc>
          <w:tcPr>
            <w:tcW w:w="965" w:type="dxa"/>
            <w:tcBorders>
              <w:top w:val="single" w:color="auto" w:sz="4" w:space="0"/>
              <w:left w:val="single" w:color="auto" w:sz="4" w:space="0"/>
              <w:bottom w:val="single" w:color="auto" w:sz="12" w:space="0"/>
              <w:right w:val="single" w:color="auto" w:sz="12" w:space="0"/>
            </w:tcBorders>
            <w:vAlign w:val="center"/>
          </w:tcPr>
          <w:p>
            <w:pPr>
              <w:jc w:val="center"/>
              <w:rPr>
                <w:rFonts w:eastAsia="仿宋_GB2312"/>
              </w:rPr>
            </w:pPr>
          </w:p>
        </w:tc>
      </w:tr>
    </w:tbl>
    <w:p>
      <w:pPr>
        <w:spacing w:line="300" w:lineRule="exact"/>
        <w:ind w:left="361" w:leftChars="172"/>
        <w:rPr>
          <w:rFonts w:eastAsiaTheme="minorEastAsia"/>
          <w:sz w:val="18"/>
          <w:szCs w:val="18"/>
        </w:rPr>
      </w:pPr>
      <w:r>
        <w:rPr>
          <w:rFonts w:hint="eastAsia" w:hAnsiTheme="minorEastAsia" w:eastAsiaTheme="minorEastAsia"/>
          <w:sz w:val="18"/>
          <w:szCs w:val="18"/>
        </w:rPr>
        <w:t>注：</w:t>
      </w:r>
      <w:r>
        <w:rPr>
          <w:rFonts w:eastAsiaTheme="minorEastAsia"/>
          <w:sz w:val="18"/>
          <w:szCs w:val="18"/>
        </w:rPr>
        <w:t>1.同一成果获得多种奖项的，不重复填写。</w:t>
      </w:r>
    </w:p>
    <w:p>
      <w:pPr>
        <w:spacing w:line="300" w:lineRule="exact"/>
        <w:ind w:left="699" w:leftChars="333" w:firstLine="28" w:firstLineChars="16"/>
        <w:rPr>
          <w:rFonts w:hAnsiTheme="minorEastAsia" w:eastAsiaTheme="minorEastAsia"/>
          <w:sz w:val="18"/>
          <w:szCs w:val="18"/>
        </w:rPr>
        <w:sectPr>
          <w:footerReference r:id="rId9" w:type="default"/>
          <w:footerReference r:id="rId10" w:type="even"/>
          <w:pgSz w:w="11906" w:h="16838"/>
          <w:pgMar w:top="1440" w:right="1418" w:bottom="1440" w:left="1418" w:header="851" w:footer="992" w:gutter="0"/>
          <w:pgNumType w:fmt="numberInDash"/>
          <w:cols w:space="720" w:num="1"/>
          <w:docGrid w:type="lines" w:linePitch="312" w:charSpace="0"/>
        </w:sectPr>
      </w:pPr>
      <w:r>
        <w:rPr>
          <w:rFonts w:eastAsiaTheme="minorEastAsia"/>
          <w:sz w:val="18"/>
          <w:szCs w:val="18"/>
        </w:rPr>
        <w:t>2.“学科专业”指学科、专业学位类别和本科专业。</w:t>
      </w:r>
    </w:p>
    <w:p>
      <w:pPr>
        <w:widowControl/>
        <w:jc w:val="left"/>
        <w:rPr>
          <w:rFonts w:hAnsiTheme="minorEastAsia" w:eastAsiaTheme="minorEastAsia"/>
          <w:sz w:val="18"/>
          <w:szCs w:val="18"/>
        </w:rPr>
      </w:pPr>
      <w:r>
        <w:rPr>
          <w:rFonts w:hAnsiTheme="minorEastAsia" w:eastAsiaTheme="minorEastAsia"/>
          <w:sz w:val="18"/>
          <w:szCs w:val="18"/>
        </w:rPr>
        <w:br w:type="page"/>
      </w:r>
    </w:p>
    <w:p>
      <w:pPr>
        <w:snapToGrid w:val="0"/>
        <w:spacing w:line="240" w:lineRule="atLeast"/>
        <w:ind w:right="6"/>
        <w:jc w:val="center"/>
        <w:rPr>
          <w:sz w:val="18"/>
        </w:rPr>
      </w:pPr>
    </w:p>
    <w:tbl>
      <w:tblPr>
        <w:tblStyle w:val="19"/>
        <w:tblW w:w="9638" w:type="dxa"/>
        <w:jc w:val="center"/>
        <w:tblLayout w:type="fixed"/>
        <w:tblCellMar>
          <w:top w:w="0" w:type="dxa"/>
          <w:left w:w="28" w:type="dxa"/>
          <w:bottom w:w="0" w:type="dxa"/>
          <w:right w:w="28" w:type="dxa"/>
        </w:tblCellMar>
      </w:tblPr>
      <w:tblGrid>
        <w:gridCol w:w="594"/>
        <w:gridCol w:w="1908"/>
        <w:gridCol w:w="735"/>
        <w:gridCol w:w="1050"/>
        <w:gridCol w:w="1806"/>
        <w:gridCol w:w="3545"/>
      </w:tblGrid>
      <w:tr>
        <w:tblPrEx>
          <w:tblCellMar>
            <w:top w:w="0" w:type="dxa"/>
            <w:left w:w="28" w:type="dxa"/>
            <w:bottom w:w="0" w:type="dxa"/>
            <w:right w:w="28" w:type="dxa"/>
          </w:tblCellMar>
        </w:tblPrEx>
        <w:trPr>
          <w:cantSplit/>
          <w:trHeight w:val="539" w:hRule="atLeast"/>
          <w:jc w:val="center"/>
        </w:trPr>
        <w:tc>
          <w:tcPr>
            <w:tcW w:w="9638" w:type="dxa"/>
            <w:gridSpan w:val="6"/>
            <w:tcBorders>
              <w:top w:val="single" w:color="auto" w:sz="12" w:space="0"/>
              <w:left w:val="single" w:color="auto" w:sz="12" w:space="0"/>
              <w:bottom w:val="single" w:color="auto" w:sz="12" w:space="0"/>
              <w:right w:val="single" w:color="auto" w:sz="12" w:space="0"/>
            </w:tcBorders>
            <w:vAlign w:val="center"/>
          </w:tcPr>
          <w:p>
            <w:pPr>
              <w:spacing w:line="340" w:lineRule="exact"/>
              <w:jc w:val="left"/>
              <w:rPr>
                <w:rFonts w:eastAsia="仿宋_GB2312"/>
                <w:b/>
                <w:szCs w:val="21"/>
              </w:rPr>
            </w:pPr>
            <w:r>
              <w:rPr>
                <w:rFonts w:hint="eastAsia" w:ascii="宋体" w:hAnsi="宋体" w:cs="宋体"/>
                <w:b/>
                <w:bCs/>
                <w:szCs w:val="21"/>
              </w:rPr>
              <w:t>Ⅲ</w:t>
            </w:r>
            <w:r>
              <w:rPr>
                <w:rFonts w:eastAsia="仿宋_GB2312"/>
                <w:b/>
                <w:bCs/>
                <w:szCs w:val="21"/>
              </w:rPr>
              <w:t>-</w:t>
            </w:r>
            <w:r>
              <w:rPr>
                <w:rFonts w:hint="eastAsia" w:eastAsia="仿宋_GB2312"/>
                <w:b/>
                <w:bCs/>
                <w:szCs w:val="21"/>
              </w:rPr>
              <w:t>5</w:t>
            </w:r>
            <w:r>
              <w:rPr>
                <w:rFonts w:hint="eastAsia" w:eastAsia="仿宋_GB2312" w:cs="宋体"/>
                <w:b/>
                <w:bCs/>
                <w:szCs w:val="21"/>
              </w:rPr>
              <w:t>相关学科专业近五年在校生代表性成果</w:t>
            </w:r>
            <w:r>
              <w:rPr>
                <w:rFonts w:hint="eastAsia" w:eastAsia="仿宋_GB2312" w:cs="宋体"/>
                <w:bCs/>
                <w:szCs w:val="21"/>
              </w:rPr>
              <w:t>（限填10项）</w:t>
            </w:r>
          </w:p>
        </w:tc>
      </w:tr>
      <w:tr>
        <w:tblPrEx>
          <w:tblCellMar>
            <w:top w:w="0" w:type="dxa"/>
            <w:left w:w="28" w:type="dxa"/>
            <w:bottom w:w="0" w:type="dxa"/>
            <w:right w:w="28" w:type="dxa"/>
          </w:tblCellMar>
        </w:tblPrEx>
        <w:trPr>
          <w:cantSplit/>
          <w:trHeight w:val="539" w:hRule="atLeast"/>
          <w:jc w:val="center"/>
        </w:trPr>
        <w:tc>
          <w:tcPr>
            <w:tcW w:w="594" w:type="dxa"/>
            <w:tcBorders>
              <w:top w:val="single" w:color="auto" w:sz="12" w:space="0"/>
              <w:left w:val="single" w:color="auto" w:sz="12" w:space="0"/>
              <w:bottom w:val="single" w:color="auto" w:sz="8" w:space="0"/>
              <w:right w:val="single" w:color="auto" w:sz="6" w:space="0"/>
            </w:tcBorders>
            <w:vAlign w:val="center"/>
          </w:tcPr>
          <w:p>
            <w:pPr>
              <w:spacing w:line="300" w:lineRule="atLeast"/>
              <w:jc w:val="center"/>
              <w:rPr>
                <w:rFonts w:eastAsia="仿宋_GB2312"/>
                <w:szCs w:val="21"/>
              </w:rPr>
            </w:pPr>
            <w:r>
              <w:rPr>
                <w:rFonts w:hint="eastAsia" w:eastAsia="仿宋_GB2312"/>
                <w:szCs w:val="21"/>
              </w:rPr>
              <w:t>序号</w:t>
            </w:r>
          </w:p>
        </w:tc>
        <w:tc>
          <w:tcPr>
            <w:tcW w:w="1908" w:type="dxa"/>
            <w:tcBorders>
              <w:top w:val="single" w:color="auto" w:sz="12" w:space="0"/>
              <w:left w:val="single" w:color="auto" w:sz="6" w:space="0"/>
              <w:bottom w:val="single" w:color="auto" w:sz="8" w:space="0"/>
              <w:right w:val="single" w:color="auto" w:sz="6" w:space="0"/>
            </w:tcBorders>
            <w:vAlign w:val="center"/>
          </w:tcPr>
          <w:p>
            <w:pPr>
              <w:spacing w:line="300" w:lineRule="atLeast"/>
              <w:jc w:val="center"/>
              <w:rPr>
                <w:rFonts w:eastAsia="仿宋_GB2312"/>
                <w:szCs w:val="21"/>
              </w:rPr>
            </w:pPr>
            <w:r>
              <w:rPr>
                <w:rFonts w:hint="eastAsia" w:eastAsia="仿宋_GB2312"/>
                <w:szCs w:val="21"/>
              </w:rPr>
              <w:t>成果名称</w:t>
            </w:r>
          </w:p>
        </w:tc>
        <w:tc>
          <w:tcPr>
            <w:tcW w:w="735" w:type="dxa"/>
            <w:tcBorders>
              <w:top w:val="single" w:color="auto" w:sz="12" w:space="0"/>
              <w:left w:val="single" w:color="auto" w:sz="6" w:space="0"/>
              <w:bottom w:val="single" w:color="auto" w:sz="8" w:space="0"/>
              <w:right w:val="single" w:color="auto" w:sz="6" w:space="0"/>
            </w:tcBorders>
            <w:vAlign w:val="center"/>
          </w:tcPr>
          <w:p>
            <w:pPr>
              <w:spacing w:line="300" w:lineRule="atLeast"/>
              <w:jc w:val="center"/>
              <w:rPr>
                <w:rFonts w:eastAsia="仿宋_GB2312"/>
                <w:szCs w:val="21"/>
              </w:rPr>
            </w:pPr>
            <w:r>
              <w:rPr>
                <w:rFonts w:eastAsia="仿宋_GB2312"/>
                <w:szCs w:val="21"/>
              </w:rPr>
              <w:t>时间</w:t>
            </w:r>
          </w:p>
        </w:tc>
        <w:tc>
          <w:tcPr>
            <w:tcW w:w="1050" w:type="dxa"/>
            <w:tcBorders>
              <w:top w:val="single" w:color="auto" w:sz="12" w:space="0"/>
              <w:left w:val="single" w:color="auto" w:sz="6" w:space="0"/>
              <w:bottom w:val="single" w:color="auto" w:sz="8" w:space="0"/>
              <w:right w:val="single" w:color="auto" w:sz="4" w:space="0"/>
            </w:tcBorders>
            <w:vAlign w:val="center"/>
          </w:tcPr>
          <w:p>
            <w:pPr>
              <w:spacing w:line="300" w:lineRule="atLeast"/>
              <w:jc w:val="center"/>
              <w:rPr>
                <w:rFonts w:eastAsia="仿宋_GB2312"/>
                <w:szCs w:val="21"/>
              </w:rPr>
            </w:pPr>
            <w:r>
              <w:rPr>
                <w:rFonts w:hint="eastAsia" w:eastAsia="仿宋_GB2312"/>
                <w:szCs w:val="21"/>
              </w:rPr>
              <w:t>学生姓名</w:t>
            </w:r>
          </w:p>
        </w:tc>
        <w:tc>
          <w:tcPr>
            <w:tcW w:w="1806" w:type="dxa"/>
            <w:tcBorders>
              <w:top w:val="single" w:color="auto" w:sz="12" w:space="0"/>
              <w:left w:val="single" w:color="auto" w:sz="4" w:space="0"/>
              <w:bottom w:val="single" w:color="auto" w:sz="8" w:space="0"/>
              <w:right w:val="single" w:color="auto" w:sz="4" w:space="0"/>
            </w:tcBorders>
            <w:vAlign w:val="center"/>
          </w:tcPr>
          <w:p>
            <w:pPr>
              <w:spacing w:line="300" w:lineRule="atLeast"/>
              <w:jc w:val="center"/>
              <w:rPr>
                <w:rFonts w:eastAsia="仿宋_GB2312"/>
                <w:szCs w:val="21"/>
              </w:rPr>
            </w:pPr>
            <w:r>
              <w:rPr>
                <w:rFonts w:hint="eastAsia" w:eastAsia="仿宋_GB2312"/>
                <w:szCs w:val="21"/>
              </w:rPr>
              <w:t>学位级别（学习方式/入学年月/学科专业）</w:t>
            </w:r>
          </w:p>
        </w:tc>
        <w:tc>
          <w:tcPr>
            <w:tcW w:w="3545" w:type="dxa"/>
            <w:tcBorders>
              <w:top w:val="single" w:color="auto" w:sz="12" w:space="0"/>
              <w:left w:val="single" w:color="auto" w:sz="4" w:space="0"/>
              <w:bottom w:val="single" w:color="auto" w:sz="8" w:space="0"/>
              <w:right w:val="single" w:color="auto" w:sz="12" w:space="0"/>
            </w:tcBorders>
            <w:vAlign w:val="center"/>
          </w:tcPr>
          <w:p>
            <w:pPr>
              <w:spacing w:line="300" w:lineRule="atLeast"/>
              <w:jc w:val="center"/>
              <w:rPr>
                <w:rFonts w:eastAsia="仿宋_GB2312"/>
                <w:szCs w:val="21"/>
              </w:rPr>
            </w:pPr>
            <w:r>
              <w:rPr>
                <w:rFonts w:hint="eastAsia" w:eastAsia="仿宋_GB2312"/>
                <w:szCs w:val="21"/>
              </w:rPr>
              <w:t>成果简介（限100字）</w:t>
            </w:r>
          </w:p>
        </w:tc>
      </w:tr>
      <w:tr>
        <w:tblPrEx>
          <w:tblCellMar>
            <w:top w:w="0" w:type="dxa"/>
            <w:left w:w="28" w:type="dxa"/>
            <w:bottom w:w="0" w:type="dxa"/>
            <w:right w:w="28" w:type="dxa"/>
          </w:tblCellMar>
        </w:tblPrEx>
        <w:trPr>
          <w:cantSplit/>
          <w:trHeight w:val="539" w:hRule="atLeast"/>
          <w:jc w:val="center"/>
        </w:trPr>
        <w:tc>
          <w:tcPr>
            <w:tcW w:w="594" w:type="dxa"/>
            <w:tcBorders>
              <w:top w:val="single" w:color="auto" w:sz="8" w:space="0"/>
              <w:left w:val="single" w:color="auto" w:sz="12" w:space="0"/>
              <w:bottom w:val="single" w:color="auto" w:sz="6" w:space="0"/>
              <w:right w:val="single" w:color="auto" w:sz="6" w:space="0"/>
            </w:tcBorders>
            <w:vAlign w:val="center"/>
          </w:tcPr>
          <w:p>
            <w:pPr>
              <w:spacing w:line="300" w:lineRule="atLeast"/>
              <w:jc w:val="center"/>
              <w:rPr>
                <w:rFonts w:eastAsia="仿宋_GB2312"/>
                <w:sz w:val="18"/>
                <w:szCs w:val="18"/>
              </w:rPr>
            </w:pPr>
            <w:r>
              <w:rPr>
                <w:rFonts w:hint="eastAsia" w:eastAsia="仿宋_GB2312"/>
                <w:sz w:val="18"/>
                <w:szCs w:val="18"/>
              </w:rPr>
              <w:t>1</w:t>
            </w:r>
          </w:p>
        </w:tc>
        <w:tc>
          <w:tcPr>
            <w:tcW w:w="1908" w:type="dxa"/>
            <w:tcBorders>
              <w:top w:val="single" w:color="auto" w:sz="8" w:space="0"/>
              <w:left w:val="single" w:color="auto" w:sz="6" w:space="0"/>
              <w:bottom w:val="single" w:color="auto" w:sz="6" w:space="0"/>
              <w:right w:val="single" w:color="auto" w:sz="6" w:space="0"/>
            </w:tcBorders>
            <w:vAlign w:val="center"/>
          </w:tcPr>
          <w:p>
            <w:pPr>
              <w:spacing w:line="300" w:lineRule="atLeast"/>
              <w:jc w:val="left"/>
              <w:rPr>
                <w:rFonts w:eastAsia="仿宋_GB2312"/>
                <w:szCs w:val="21"/>
              </w:rPr>
            </w:pPr>
            <w:r>
              <w:rPr>
                <w:rFonts w:hint="eastAsia" w:eastAsia="仿宋_GB2312"/>
                <w:sz w:val="18"/>
                <w:szCs w:val="18"/>
              </w:rPr>
              <w:t>第七届“东方财富杯”全国大学生金融精英挑战赛国赛全国二等奖</w:t>
            </w:r>
          </w:p>
        </w:tc>
        <w:tc>
          <w:tcPr>
            <w:tcW w:w="735" w:type="dxa"/>
            <w:tcBorders>
              <w:top w:val="single" w:color="auto" w:sz="8" w:space="0"/>
              <w:left w:val="single" w:color="auto" w:sz="6" w:space="0"/>
              <w:bottom w:val="single" w:color="auto" w:sz="6" w:space="0"/>
              <w:right w:val="single" w:color="auto" w:sz="6" w:space="0"/>
            </w:tcBorders>
            <w:vAlign w:val="center"/>
          </w:tcPr>
          <w:p>
            <w:pPr>
              <w:spacing w:line="300" w:lineRule="atLeast"/>
              <w:jc w:val="center"/>
              <w:rPr>
                <w:rFonts w:eastAsia="仿宋_GB2312"/>
                <w:szCs w:val="21"/>
              </w:rPr>
            </w:pPr>
            <w:r>
              <w:rPr>
                <w:rFonts w:hint="eastAsia" w:eastAsia="仿宋_GB2312"/>
                <w:sz w:val="18"/>
                <w:szCs w:val="18"/>
              </w:rPr>
              <w:t>202108</w:t>
            </w:r>
            <w:r>
              <w:rPr>
                <w:rFonts w:eastAsia="仿宋_GB2312"/>
                <w:sz w:val="18"/>
                <w:szCs w:val="18"/>
              </w:rPr>
              <w:t xml:space="preserve"> </w:t>
            </w:r>
          </w:p>
        </w:tc>
        <w:tc>
          <w:tcPr>
            <w:tcW w:w="1050" w:type="dxa"/>
            <w:tcBorders>
              <w:top w:val="single" w:color="auto" w:sz="8" w:space="0"/>
              <w:left w:val="single" w:color="auto" w:sz="6" w:space="0"/>
              <w:bottom w:val="single" w:color="auto" w:sz="6" w:space="0"/>
              <w:right w:val="single" w:color="auto" w:sz="4" w:space="0"/>
            </w:tcBorders>
            <w:vAlign w:val="center"/>
          </w:tcPr>
          <w:p>
            <w:pPr>
              <w:spacing w:line="300" w:lineRule="atLeast"/>
              <w:jc w:val="center"/>
              <w:rPr>
                <w:rFonts w:eastAsia="仿宋_GB2312"/>
                <w:sz w:val="18"/>
                <w:szCs w:val="18"/>
              </w:rPr>
            </w:pPr>
            <w:r>
              <w:rPr>
                <w:rFonts w:hint="eastAsia" w:eastAsia="仿宋_GB2312"/>
                <w:sz w:val="18"/>
                <w:szCs w:val="18"/>
              </w:rPr>
              <w:t>刘保恩</w:t>
            </w:r>
          </w:p>
          <w:p>
            <w:pPr>
              <w:spacing w:line="300" w:lineRule="atLeast"/>
              <w:jc w:val="center"/>
              <w:rPr>
                <w:rFonts w:eastAsia="仿宋_GB2312"/>
                <w:sz w:val="18"/>
                <w:szCs w:val="18"/>
              </w:rPr>
            </w:pPr>
            <w:r>
              <w:rPr>
                <w:rFonts w:hint="eastAsia" w:eastAsia="仿宋_GB2312"/>
                <w:sz w:val="18"/>
                <w:szCs w:val="18"/>
              </w:rPr>
              <w:t>潘俊舟</w:t>
            </w:r>
          </w:p>
          <w:p>
            <w:pPr>
              <w:spacing w:line="300" w:lineRule="atLeast"/>
              <w:jc w:val="center"/>
              <w:rPr>
                <w:rFonts w:eastAsia="仿宋_GB2312"/>
                <w:szCs w:val="21"/>
              </w:rPr>
            </w:pPr>
            <w:r>
              <w:rPr>
                <w:rFonts w:hint="eastAsia" w:eastAsia="仿宋_GB2312"/>
                <w:sz w:val="18"/>
                <w:szCs w:val="18"/>
              </w:rPr>
              <w:t>张竣凯</w:t>
            </w:r>
          </w:p>
        </w:tc>
        <w:tc>
          <w:tcPr>
            <w:tcW w:w="1806" w:type="dxa"/>
            <w:tcBorders>
              <w:top w:val="single" w:color="auto" w:sz="8" w:space="0"/>
              <w:left w:val="single" w:color="auto" w:sz="4" w:space="0"/>
              <w:bottom w:val="single" w:color="auto" w:sz="6" w:space="0"/>
              <w:right w:val="single" w:color="auto" w:sz="4" w:space="0"/>
            </w:tcBorders>
            <w:vAlign w:val="center"/>
          </w:tcPr>
          <w:p>
            <w:pPr>
              <w:spacing w:line="300" w:lineRule="atLeast"/>
              <w:jc w:val="center"/>
              <w:rPr>
                <w:rFonts w:eastAsia="仿宋_GB2312"/>
                <w:sz w:val="18"/>
                <w:szCs w:val="18"/>
              </w:rPr>
            </w:pPr>
            <w:r>
              <w:rPr>
                <w:rFonts w:hint="eastAsia" w:eastAsia="仿宋_GB2312"/>
                <w:sz w:val="18"/>
                <w:szCs w:val="18"/>
              </w:rPr>
              <w:t>学士</w:t>
            </w:r>
          </w:p>
          <w:p>
            <w:pPr>
              <w:spacing w:line="300" w:lineRule="atLeast"/>
              <w:jc w:val="center"/>
              <w:rPr>
                <w:rFonts w:eastAsia="仿宋_GB2312"/>
                <w:szCs w:val="21"/>
              </w:rPr>
            </w:pPr>
            <w:r>
              <w:rPr>
                <w:rFonts w:hint="eastAsia" w:eastAsia="仿宋_GB2312"/>
                <w:sz w:val="18"/>
                <w:szCs w:val="18"/>
              </w:rPr>
              <w:t>（全日制/</w:t>
            </w:r>
            <w:r>
              <w:rPr>
                <w:rFonts w:eastAsia="仿宋_GB2312"/>
                <w:sz w:val="18"/>
                <w:szCs w:val="18"/>
              </w:rPr>
              <w:t>201809/</w:t>
            </w:r>
            <w:r>
              <w:rPr>
                <w:rFonts w:hint="eastAsia" w:eastAsia="仿宋_GB2312"/>
                <w:sz w:val="18"/>
                <w:szCs w:val="18"/>
              </w:rPr>
              <w:t>金融学）</w:t>
            </w:r>
          </w:p>
        </w:tc>
        <w:tc>
          <w:tcPr>
            <w:tcW w:w="3545" w:type="dxa"/>
            <w:tcBorders>
              <w:top w:val="single" w:color="auto" w:sz="8" w:space="0"/>
              <w:left w:val="single" w:color="auto" w:sz="4" w:space="0"/>
              <w:bottom w:val="single" w:color="auto" w:sz="6" w:space="0"/>
              <w:right w:val="single" w:color="auto" w:sz="12" w:space="0"/>
            </w:tcBorders>
            <w:vAlign w:val="center"/>
          </w:tcPr>
          <w:p>
            <w:pPr>
              <w:spacing w:line="300" w:lineRule="atLeast"/>
              <w:rPr>
                <w:rFonts w:eastAsia="仿宋_GB2312"/>
                <w:szCs w:val="21"/>
              </w:rPr>
            </w:pPr>
            <w:r>
              <w:rPr>
                <w:rFonts w:hint="eastAsia" w:eastAsia="仿宋_GB2312"/>
                <w:sz w:val="18"/>
                <w:szCs w:val="18"/>
              </w:rPr>
              <w:t>共青团中央青年发展部主办，东方财富信息股份有限公司、全国学校共青团研究中心承办的第七届“东方财富杯”全国大学生金融精英挑战赛国赛学生代表队“131452lhl”团队荣获全国二等奖。</w:t>
            </w:r>
          </w:p>
        </w:tc>
      </w:tr>
      <w:tr>
        <w:tblPrEx>
          <w:tblCellMar>
            <w:top w:w="0" w:type="dxa"/>
            <w:left w:w="28" w:type="dxa"/>
            <w:bottom w:w="0" w:type="dxa"/>
            <w:right w:w="28" w:type="dxa"/>
          </w:tblCellMar>
        </w:tblPrEx>
        <w:trPr>
          <w:cantSplit/>
          <w:trHeight w:val="90" w:hRule="atLeast"/>
          <w:jc w:val="center"/>
        </w:trPr>
        <w:tc>
          <w:tcPr>
            <w:tcW w:w="594" w:type="dxa"/>
            <w:tcBorders>
              <w:top w:val="single" w:color="auto" w:sz="6" w:space="0"/>
              <w:left w:val="single" w:color="auto" w:sz="12" w:space="0"/>
              <w:bottom w:val="single" w:color="auto" w:sz="6" w:space="0"/>
              <w:right w:val="single" w:color="auto" w:sz="6" w:space="0"/>
            </w:tcBorders>
            <w:vAlign w:val="center"/>
          </w:tcPr>
          <w:p>
            <w:pPr>
              <w:spacing w:line="300" w:lineRule="atLeast"/>
              <w:jc w:val="center"/>
              <w:rPr>
                <w:rFonts w:eastAsia="仿宋_GB2312"/>
                <w:sz w:val="18"/>
                <w:szCs w:val="18"/>
              </w:rPr>
            </w:pPr>
            <w:r>
              <w:rPr>
                <w:rFonts w:hint="eastAsia" w:eastAsia="仿宋_GB2312"/>
                <w:sz w:val="18"/>
                <w:szCs w:val="18"/>
              </w:rPr>
              <w:t>2</w:t>
            </w:r>
          </w:p>
        </w:tc>
        <w:tc>
          <w:tcPr>
            <w:tcW w:w="1908"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eastAsia="仿宋_GB2312"/>
                <w:sz w:val="18"/>
                <w:szCs w:val="18"/>
              </w:rPr>
            </w:pPr>
            <w:r>
              <w:rPr>
                <w:rFonts w:hint="eastAsia" w:eastAsia="仿宋_GB2312"/>
                <w:sz w:val="18"/>
                <w:szCs w:val="18"/>
              </w:rPr>
              <w:t>“第十七届全国大学生数智化企业经营沙盘大赛全国总决赛“二等奖。</w:t>
            </w:r>
          </w:p>
        </w:tc>
        <w:tc>
          <w:tcPr>
            <w:tcW w:w="735"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eastAsia="仿宋_GB2312"/>
                <w:sz w:val="18"/>
                <w:szCs w:val="18"/>
              </w:rPr>
            </w:pPr>
            <w:r>
              <w:rPr>
                <w:rFonts w:hint="eastAsia" w:eastAsia="仿宋_GB2312"/>
                <w:sz w:val="18"/>
                <w:szCs w:val="18"/>
              </w:rPr>
              <w:t>202110</w:t>
            </w:r>
          </w:p>
        </w:tc>
        <w:tc>
          <w:tcPr>
            <w:tcW w:w="1050" w:type="dxa"/>
            <w:tcBorders>
              <w:top w:val="single" w:color="auto" w:sz="6" w:space="0"/>
              <w:left w:val="single" w:color="auto" w:sz="6" w:space="0"/>
              <w:bottom w:val="single" w:color="auto" w:sz="6" w:space="0"/>
              <w:right w:val="single" w:color="auto" w:sz="4" w:space="0"/>
            </w:tcBorders>
            <w:vAlign w:val="center"/>
          </w:tcPr>
          <w:p>
            <w:pPr>
              <w:spacing w:line="300" w:lineRule="atLeast"/>
              <w:jc w:val="center"/>
              <w:rPr>
                <w:rFonts w:eastAsia="仿宋_GB2312"/>
                <w:sz w:val="18"/>
                <w:szCs w:val="18"/>
              </w:rPr>
            </w:pPr>
            <w:r>
              <w:rPr>
                <w:rFonts w:hint="eastAsia" w:eastAsia="仿宋_GB2312"/>
                <w:sz w:val="18"/>
                <w:szCs w:val="18"/>
              </w:rPr>
              <w:t>周昊泽、陆佳玮、康温幸、金珂羽、</w:t>
            </w:r>
          </w:p>
        </w:tc>
        <w:tc>
          <w:tcPr>
            <w:tcW w:w="1806" w:type="dxa"/>
            <w:tcBorders>
              <w:top w:val="single" w:color="auto" w:sz="6" w:space="0"/>
              <w:left w:val="single" w:color="auto" w:sz="4" w:space="0"/>
              <w:bottom w:val="single" w:color="auto" w:sz="6" w:space="0"/>
              <w:right w:val="single" w:color="auto" w:sz="4" w:space="0"/>
            </w:tcBorders>
            <w:vAlign w:val="center"/>
          </w:tcPr>
          <w:p>
            <w:pPr>
              <w:spacing w:line="300" w:lineRule="atLeast"/>
              <w:jc w:val="center"/>
              <w:rPr>
                <w:rFonts w:eastAsia="仿宋_GB2312"/>
                <w:sz w:val="18"/>
                <w:szCs w:val="18"/>
              </w:rPr>
            </w:pPr>
            <w:r>
              <w:rPr>
                <w:rFonts w:hint="eastAsia" w:eastAsia="仿宋_GB2312"/>
                <w:sz w:val="18"/>
                <w:szCs w:val="18"/>
              </w:rPr>
              <w:t>学士</w:t>
            </w:r>
          </w:p>
          <w:p>
            <w:pPr>
              <w:spacing w:line="300" w:lineRule="atLeast"/>
              <w:jc w:val="center"/>
              <w:rPr>
                <w:rFonts w:eastAsia="仿宋_GB2312"/>
                <w:sz w:val="18"/>
                <w:szCs w:val="18"/>
              </w:rPr>
            </w:pPr>
            <w:r>
              <w:rPr>
                <w:rFonts w:hint="eastAsia" w:eastAsia="仿宋_GB2312"/>
                <w:sz w:val="18"/>
                <w:szCs w:val="18"/>
              </w:rPr>
              <w:t>全日制/201909/金融学</w:t>
            </w:r>
          </w:p>
        </w:tc>
        <w:tc>
          <w:tcPr>
            <w:tcW w:w="3545" w:type="dxa"/>
            <w:tcBorders>
              <w:top w:val="single" w:color="auto" w:sz="6" w:space="0"/>
              <w:left w:val="single" w:color="auto" w:sz="4" w:space="0"/>
              <w:bottom w:val="single" w:color="auto" w:sz="6" w:space="0"/>
              <w:right w:val="single" w:color="auto" w:sz="12" w:space="0"/>
            </w:tcBorders>
            <w:vAlign w:val="center"/>
          </w:tcPr>
          <w:p>
            <w:pPr>
              <w:spacing w:line="300" w:lineRule="atLeast"/>
              <w:rPr>
                <w:rFonts w:eastAsia="仿宋_GB2312"/>
                <w:sz w:val="18"/>
                <w:szCs w:val="18"/>
              </w:rPr>
            </w:pPr>
            <w:r>
              <w:rPr>
                <w:rFonts w:hint="eastAsia" w:eastAsia="仿宋_GB2312"/>
                <w:sz w:val="18"/>
                <w:szCs w:val="18"/>
              </w:rPr>
              <w:t>由中国商业联合会主办、西华大学承办的“第十七届全国大学生数智化企业经营沙盘大赛全国总决赛”顺利落下帷幕，本次总决赛共有来自全国122支本科组高校。我校商学院易莉华老师带队的周昊泽、陆佳玮、康温幸、金珂羽、王恩情5名学生组成的上外贤达代表队荣获全国总决赛二等奖。</w:t>
            </w:r>
          </w:p>
        </w:tc>
      </w:tr>
      <w:tr>
        <w:tblPrEx>
          <w:tblCellMar>
            <w:top w:w="0" w:type="dxa"/>
            <w:left w:w="28" w:type="dxa"/>
            <w:bottom w:w="0" w:type="dxa"/>
            <w:right w:w="28" w:type="dxa"/>
          </w:tblCellMar>
        </w:tblPrEx>
        <w:trPr>
          <w:cantSplit/>
          <w:trHeight w:val="634" w:hRule="atLeast"/>
          <w:jc w:val="center"/>
        </w:trPr>
        <w:tc>
          <w:tcPr>
            <w:tcW w:w="594" w:type="dxa"/>
            <w:tcBorders>
              <w:top w:val="single" w:color="auto" w:sz="6" w:space="0"/>
              <w:left w:val="single" w:color="auto" w:sz="12" w:space="0"/>
              <w:bottom w:val="single" w:color="auto" w:sz="6" w:space="0"/>
              <w:right w:val="single" w:color="auto" w:sz="6" w:space="0"/>
            </w:tcBorders>
            <w:vAlign w:val="center"/>
          </w:tcPr>
          <w:p>
            <w:pPr>
              <w:spacing w:line="300" w:lineRule="atLeast"/>
              <w:jc w:val="center"/>
              <w:rPr>
                <w:rFonts w:eastAsia="仿宋_GB2312"/>
                <w:szCs w:val="21"/>
              </w:rPr>
            </w:pPr>
            <w:r>
              <w:rPr>
                <w:rFonts w:hint="eastAsia" w:eastAsia="仿宋_GB2312"/>
                <w:szCs w:val="21"/>
              </w:rPr>
              <w:t>3</w:t>
            </w:r>
          </w:p>
        </w:tc>
        <w:tc>
          <w:tcPr>
            <w:tcW w:w="1908" w:type="dxa"/>
            <w:tcBorders>
              <w:top w:val="single" w:color="auto" w:sz="6" w:space="0"/>
              <w:left w:val="single" w:color="auto" w:sz="6" w:space="0"/>
              <w:bottom w:val="single" w:color="auto" w:sz="6" w:space="0"/>
              <w:right w:val="single" w:color="auto" w:sz="6" w:space="0"/>
            </w:tcBorders>
            <w:vAlign w:val="center"/>
          </w:tcPr>
          <w:p>
            <w:pPr>
              <w:spacing w:line="300" w:lineRule="atLeast"/>
              <w:jc w:val="left"/>
              <w:rPr>
                <w:rFonts w:eastAsia="仿宋_GB2312"/>
                <w:sz w:val="18"/>
                <w:szCs w:val="18"/>
              </w:rPr>
            </w:pPr>
            <w:r>
              <w:rPr>
                <w:rFonts w:hint="eastAsia" w:eastAsia="仿宋_GB2312"/>
                <w:sz w:val="18"/>
                <w:szCs w:val="18"/>
              </w:rPr>
              <w:t>2021年全国高校商业精英挑战赛会计与商业管理案例竞赛全国总决赛一等奖</w:t>
            </w:r>
          </w:p>
        </w:tc>
        <w:tc>
          <w:tcPr>
            <w:tcW w:w="735" w:type="dxa"/>
            <w:tcBorders>
              <w:top w:val="single" w:color="auto" w:sz="6" w:space="0"/>
              <w:left w:val="single" w:color="auto" w:sz="6" w:space="0"/>
              <w:bottom w:val="single" w:color="auto" w:sz="6" w:space="0"/>
              <w:right w:val="single" w:color="auto" w:sz="6" w:space="0"/>
            </w:tcBorders>
            <w:vAlign w:val="center"/>
          </w:tcPr>
          <w:p>
            <w:pPr>
              <w:spacing w:line="300" w:lineRule="atLeast"/>
              <w:jc w:val="left"/>
              <w:rPr>
                <w:rFonts w:eastAsia="仿宋_GB2312"/>
                <w:sz w:val="18"/>
                <w:szCs w:val="18"/>
              </w:rPr>
            </w:pPr>
            <w:r>
              <w:rPr>
                <w:rFonts w:hint="eastAsia" w:eastAsia="仿宋_GB2312"/>
                <w:sz w:val="18"/>
                <w:szCs w:val="18"/>
              </w:rPr>
              <w:t>202106</w:t>
            </w:r>
          </w:p>
        </w:tc>
        <w:tc>
          <w:tcPr>
            <w:tcW w:w="1050" w:type="dxa"/>
            <w:tcBorders>
              <w:top w:val="single" w:color="auto" w:sz="6" w:space="0"/>
              <w:left w:val="single" w:color="auto" w:sz="6" w:space="0"/>
              <w:bottom w:val="single" w:color="auto" w:sz="6" w:space="0"/>
              <w:right w:val="single" w:color="auto" w:sz="4" w:space="0"/>
            </w:tcBorders>
            <w:vAlign w:val="center"/>
          </w:tcPr>
          <w:p>
            <w:pPr>
              <w:spacing w:line="300" w:lineRule="atLeast"/>
              <w:jc w:val="left"/>
              <w:rPr>
                <w:rFonts w:eastAsia="仿宋_GB2312"/>
                <w:sz w:val="18"/>
                <w:szCs w:val="18"/>
              </w:rPr>
            </w:pPr>
            <w:r>
              <w:rPr>
                <w:rFonts w:hint="eastAsia" w:eastAsia="仿宋_GB2312"/>
                <w:sz w:val="18"/>
                <w:szCs w:val="18"/>
              </w:rPr>
              <w:t>石杨阳、汪雅琪、罗佳卓娜、解瑞瑞</w:t>
            </w:r>
          </w:p>
        </w:tc>
        <w:tc>
          <w:tcPr>
            <w:tcW w:w="1806" w:type="dxa"/>
            <w:tcBorders>
              <w:top w:val="single" w:color="auto" w:sz="6" w:space="0"/>
              <w:left w:val="single" w:color="auto" w:sz="4" w:space="0"/>
              <w:bottom w:val="single" w:color="auto" w:sz="4" w:space="0"/>
              <w:right w:val="single" w:color="auto" w:sz="4" w:space="0"/>
            </w:tcBorders>
            <w:vAlign w:val="center"/>
          </w:tcPr>
          <w:p>
            <w:pPr>
              <w:spacing w:line="300" w:lineRule="atLeast"/>
              <w:ind w:firstLine="720" w:firstLineChars="400"/>
              <w:jc w:val="left"/>
              <w:rPr>
                <w:rFonts w:eastAsia="仿宋_GB2312"/>
                <w:sz w:val="18"/>
                <w:szCs w:val="18"/>
              </w:rPr>
            </w:pPr>
            <w:r>
              <w:rPr>
                <w:rFonts w:hint="eastAsia" w:eastAsia="仿宋_GB2312"/>
                <w:sz w:val="18"/>
                <w:szCs w:val="18"/>
              </w:rPr>
              <w:t>学士</w:t>
            </w:r>
          </w:p>
          <w:p>
            <w:pPr>
              <w:spacing w:line="300" w:lineRule="atLeast"/>
              <w:jc w:val="left"/>
              <w:rPr>
                <w:rFonts w:eastAsia="仿宋_GB2312"/>
                <w:sz w:val="18"/>
                <w:szCs w:val="18"/>
              </w:rPr>
            </w:pPr>
            <w:r>
              <w:rPr>
                <w:rFonts w:hint="eastAsia" w:eastAsia="仿宋_GB2312"/>
                <w:sz w:val="18"/>
                <w:szCs w:val="18"/>
              </w:rPr>
              <w:t>（全日制/</w:t>
            </w:r>
            <w:r>
              <w:rPr>
                <w:rFonts w:eastAsia="仿宋_GB2312"/>
                <w:sz w:val="18"/>
                <w:szCs w:val="18"/>
              </w:rPr>
              <w:t>201809/</w:t>
            </w:r>
            <w:r>
              <w:rPr>
                <w:rFonts w:hint="eastAsia" w:eastAsia="仿宋_GB2312"/>
                <w:sz w:val="18"/>
                <w:szCs w:val="18"/>
              </w:rPr>
              <w:t>会计学、金融学、国际经济与贸易学）</w:t>
            </w:r>
          </w:p>
        </w:tc>
        <w:tc>
          <w:tcPr>
            <w:tcW w:w="3545" w:type="dxa"/>
            <w:tcBorders>
              <w:top w:val="single" w:color="auto" w:sz="6" w:space="0"/>
              <w:left w:val="single" w:color="auto" w:sz="4" w:space="0"/>
              <w:bottom w:val="single" w:color="auto" w:sz="4" w:space="0"/>
              <w:right w:val="single" w:color="auto" w:sz="12" w:space="0"/>
            </w:tcBorders>
            <w:vAlign w:val="center"/>
          </w:tcPr>
          <w:p>
            <w:pPr>
              <w:spacing w:line="300" w:lineRule="atLeast"/>
              <w:jc w:val="left"/>
              <w:rPr>
                <w:rFonts w:eastAsia="仿宋_GB2312"/>
                <w:szCs w:val="21"/>
              </w:rPr>
            </w:pPr>
            <w:r>
              <w:rPr>
                <w:rFonts w:hint="eastAsia" w:eastAsia="仿宋_GB2312"/>
                <w:sz w:val="18"/>
                <w:szCs w:val="18"/>
              </w:rPr>
              <w:t>本次大赛由中国国际贸易促进委员会商业行业委员会、中国国际商会商业行业商会、中国商业会计学会和中国商业经济学会共同主办。共有20个直辖市、省和自治区，经过层层选拔，64所院校的165支参赛队脱颖而出赴现场参加全国总决赛并获得一等奖。</w:t>
            </w:r>
          </w:p>
        </w:tc>
      </w:tr>
      <w:tr>
        <w:tblPrEx>
          <w:tblCellMar>
            <w:top w:w="0" w:type="dxa"/>
            <w:left w:w="28" w:type="dxa"/>
            <w:bottom w:w="0" w:type="dxa"/>
            <w:right w:w="28" w:type="dxa"/>
          </w:tblCellMar>
        </w:tblPrEx>
        <w:trPr>
          <w:cantSplit/>
          <w:trHeight w:val="1576" w:hRule="atLeast"/>
          <w:jc w:val="center"/>
        </w:trPr>
        <w:tc>
          <w:tcPr>
            <w:tcW w:w="594" w:type="dxa"/>
            <w:tcBorders>
              <w:top w:val="single" w:color="auto" w:sz="6" w:space="0"/>
              <w:left w:val="single" w:color="auto" w:sz="12" w:space="0"/>
              <w:bottom w:val="single" w:color="auto" w:sz="6" w:space="0"/>
              <w:right w:val="single" w:color="auto" w:sz="6" w:space="0"/>
            </w:tcBorders>
            <w:vAlign w:val="center"/>
          </w:tcPr>
          <w:p>
            <w:pPr>
              <w:spacing w:line="300" w:lineRule="atLeast"/>
              <w:jc w:val="center"/>
              <w:rPr>
                <w:rFonts w:eastAsia="仿宋_GB2312"/>
                <w:szCs w:val="21"/>
              </w:rPr>
            </w:pPr>
            <w:r>
              <w:rPr>
                <w:rFonts w:hint="eastAsia" w:eastAsia="仿宋_GB2312"/>
                <w:szCs w:val="21"/>
              </w:rPr>
              <w:t>4</w:t>
            </w:r>
          </w:p>
        </w:tc>
        <w:tc>
          <w:tcPr>
            <w:tcW w:w="1908" w:type="dxa"/>
            <w:tcBorders>
              <w:top w:val="single" w:color="auto" w:sz="6" w:space="0"/>
              <w:left w:val="single" w:color="auto" w:sz="6" w:space="0"/>
              <w:bottom w:val="single" w:color="auto" w:sz="6" w:space="0"/>
              <w:right w:val="single" w:color="auto" w:sz="6" w:space="0"/>
            </w:tcBorders>
            <w:vAlign w:val="center"/>
          </w:tcPr>
          <w:p>
            <w:pPr>
              <w:spacing w:line="300" w:lineRule="atLeast"/>
              <w:rPr>
                <w:rFonts w:eastAsia="仿宋_GB2312"/>
                <w:sz w:val="18"/>
                <w:szCs w:val="18"/>
              </w:rPr>
            </w:pPr>
            <w:r>
              <w:rPr>
                <w:rFonts w:hint="eastAsia" w:eastAsia="仿宋_GB2312"/>
                <w:sz w:val="18"/>
                <w:szCs w:val="18"/>
              </w:rPr>
              <w:t>商学院代表队荣获上海市大学生企业经营模拟沙盘大赛特等奖</w:t>
            </w:r>
          </w:p>
        </w:tc>
        <w:tc>
          <w:tcPr>
            <w:tcW w:w="735" w:type="dxa"/>
            <w:tcBorders>
              <w:top w:val="single" w:color="auto" w:sz="6" w:space="0"/>
              <w:left w:val="single" w:color="auto" w:sz="6" w:space="0"/>
              <w:bottom w:val="single" w:color="auto" w:sz="6" w:space="0"/>
              <w:right w:val="single" w:color="auto" w:sz="6" w:space="0"/>
            </w:tcBorders>
            <w:vAlign w:val="center"/>
          </w:tcPr>
          <w:p>
            <w:pPr>
              <w:spacing w:line="300" w:lineRule="atLeast"/>
              <w:rPr>
                <w:rFonts w:eastAsia="仿宋_GB2312"/>
                <w:sz w:val="18"/>
                <w:szCs w:val="18"/>
              </w:rPr>
            </w:pPr>
            <w:r>
              <w:rPr>
                <w:rFonts w:hint="eastAsia" w:eastAsia="仿宋_GB2312"/>
                <w:sz w:val="18"/>
                <w:szCs w:val="18"/>
              </w:rPr>
              <w:t>202106</w:t>
            </w:r>
          </w:p>
        </w:tc>
        <w:tc>
          <w:tcPr>
            <w:tcW w:w="1050" w:type="dxa"/>
            <w:tcBorders>
              <w:top w:val="single" w:color="auto" w:sz="6" w:space="0"/>
              <w:left w:val="single" w:color="auto" w:sz="6" w:space="0"/>
              <w:bottom w:val="single" w:color="auto" w:sz="4" w:space="0"/>
              <w:right w:val="single" w:color="auto" w:sz="4" w:space="0"/>
            </w:tcBorders>
            <w:vAlign w:val="center"/>
          </w:tcPr>
          <w:p>
            <w:pPr>
              <w:spacing w:line="300" w:lineRule="atLeast"/>
              <w:rPr>
                <w:rFonts w:eastAsia="仿宋_GB2312"/>
                <w:sz w:val="18"/>
                <w:szCs w:val="18"/>
              </w:rPr>
            </w:pPr>
            <w:r>
              <w:rPr>
                <w:rFonts w:hint="eastAsia" w:eastAsia="仿宋_GB2312"/>
                <w:sz w:val="18"/>
                <w:szCs w:val="18"/>
              </w:rPr>
              <w:t>洪佳乐、孙宇坤、崔雪琴</w:t>
            </w:r>
          </w:p>
        </w:tc>
        <w:tc>
          <w:tcPr>
            <w:tcW w:w="1806" w:type="dxa"/>
            <w:tcBorders>
              <w:top w:val="single" w:color="auto" w:sz="4" w:space="0"/>
              <w:left w:val="single" w:color="auto" w:sz="4" w:space="0"/>
              <w:bottom w:val="single" w:color="auto" w:sz="4" w:space="0"/>
              <w:right w:val="single" w:color="auto" w:sz="4" w:space="0"/>
            </w:tcBorders>
            <w:vAlign w:val="center"/>
          </w:tcPr>
          <w:p>
            <w:pPr>
              <w:spacing w:line="300" w:lineRule="atLeast"/>
              <w:ind w:firstLine="720" w:firstLineChars="400"/>
              <w:rPr>
                <w:rFonts w:eastAsia="仿宋_GB2312"/>
                <w:sz w:val="18"/>
                <w:szCs w:val="18"/>
              </w:rPr>
            </w:pPr>
            <w:r>
              <w:rPr>
                <w:rFonts w:hint="eastAsia" w:eastAsia="仿宋_GB2312"/>
                <w:sz w:val="18"/>
                <w:szCs w:val="18"/>
              </w:rPr>
              <w:t>学士</w:t>
            </w:r>
          </w:p>
          <w:p>
            <w:pPr>
              <w:spacing w:line="300" w:lineRule="atLeast"/>
              <w:rPr>
                <w:rFonts w:eastAsia="仿宋_GB2312"/>
                <w:sz w:val="18"/>
                <w:szCs w:val="18"/>
              </w:rPr>
            </w:pPr>
            <w:r>
              <w:rPr>
                <w:rFonts w:hint="eastAsia" w:eastAsia="仿宋_GB2312"/>
                <w:sz w:val="18"/>
                <w:szCs w:val="18"/>
              </w:rPr>
              <w:t>（全日制/201909/工商管理、金融学）</w:t>
            </w:r>
          </w:p>
        </w:tc>
        <w:tc>
          <w:tcPr>
            <w:tcW w:w="3545" w:type="dxa"/>
            <w:tcBorders>
              <w:top w:val="single" w:color="auto" w:sz="4" w:space="0"/>
              <w:left w:val="single" w:color="auto" w:sz="4" w:space="0"/>
              <w:bottom w:val="single" w:color="auto" w:sz="4" w:space="0"/>
              <w:right w:val="single" w:color="auto" w:sz="12" w:space="0"/>
            </w:tcBorders>
            <w:vAlign w:val="center"/>
          </w:tcPr>
          <w:p>
            <w:pPr>
              <w:spacing w:line="300" w:lineRule="atLeast"/>
              <w:rPr>
                <w:rFonts w:eastAsia="仿宋_GB2312"/>
                <w:sz w:val="18"/>
                <w:szCs w:val="18"/>
              </w:rPr>
            </w:pPr>
            <w:r>
              <w:rPr>
                <w:rFonts w:hint="eastAsia" w:eastAsia="仿宋_GB2312"/>
                <w:sz w:val="18"/>
                <w:szCs w:val="18"/>
              </w:rPr>
              <w:t>本次大赛以“青春与创新相约，梦想与创业同行”为主题，由上海市教育委员会主办，上海海事大学承办，新道股份有限公司协办。比赛分为本科组和高职组两个赛区，其中本科组参赛团队分别来自上海财经大学、华东理工大学等18所本科院校共32支队伍。上外贤达学士代表队获特等奖。</w:t>
            </w:r>
          </w:p>
        </w:tc>
      </w:tr>
      <w:tr>
        <w:tblPrEx>
          <w:tblCellMar>
            <w:top w:w="0" w:type="dxa"/>
            <w:left w:w="28" w:type="dxa"/>
            <w:bottom w:w="0" w:type="dxa"/>
            <w:right w:w="28" w:type="dxa"/>
          </w:tblCellMar>
        </w:tblPrEx>
        <w:trPr>
          <w:cantSplit/>
          <w:trHeight w:val="539" w:hRule="atLeast"/>
          <w:jc w:val="center"/>
        </w:trPr>
        <w:tc>
          <w:tcPr>
            <w:tcW w:w="594" w:type="dxa"/>
            <w:tcBorders>
              <w:top w:val="single" w:color="auto" w:sz="6" w:space="0"/>
              <w:left w:val="single" w:color="auto" w:sz="12" w:space="0"/>
              <w:bottom w:val="single" w:color="auto" w:sz="6" w:space="0"/>
              <w:right w:val="single" w:color="auto" w:sz="6" w:space="0"/>
            </w:tcBorders>
            <w:vAlign w:val="center"/>
          </w:tcPr>
          <w:p>
            <w:pPr>
              <w:spacing w:line="300" w:lineRule="atLeast"/>
              <w:jc w:val="center"/>
              <w:rPr>
                <w:rFonts w:eastAsia="仿宋_GB2312"/>
                <w:szCs w:val="21"/>
              </w:rPr>
            </w:pPr>
            <w:r>
              <w:rPr>
                <w:rFonts w:hint="eastAsia" w:eastAsia="仿宋_GB2312"/>
                <w:szCs w:val="21"/>
              </w:rPr>
              <w:t>5</w:t>
            </w:r>
          </w:p>
        </w:tc>
        <w:tc>
          <w:tcPr>
            <w:tcW w:w="1908" w:type="dxa"/>
            <w:tcBorders>
              <w:top w:val="single" w:color="auto" w:sz="6" w:space="0"/>
              <w:left w:val="single" w:color="auto" w:sz="6" w:space="0"/>
              <w:bottom w:val="single" w:color="auto" w:sz="6" w:space="0"/>
              <w:right w:val="single" w:color="auto" w:sz="6" w:space="0"/>
            </w:tcBorders>
            <w:vAlign w:val="center"/>
          </w:tcPr>
          <w:p>
            <w:pPr>
              <w:spacing w:line="300" w:lineRule="atLeast"/>
              <w:rPr>
                <w:rFonts w:eastAsia="仿宋_GB2312"/>
                <w:sz w:val="18"/>
                <w:szCs w:val="18"/>
              </w:rPr>
            </w:pPr>
            <w:r>
              <w:rPr>
                <w:rFonts w:hint="eastAsia" w:eastAsia="仿宋_GB2312"/>
                <w:sz w:val="18"/>
                <w:szCs w:val="18"/>
              </w:rPr>
              <w:t>商学院学生代表队荣获第六届OCALE全国跨境电商创新创业能力大赛团体二、三等奖。</w:t>
            </w:r>
          </w:p>
          <w:p>
            <w:pPr>
              <w:spacing w:line="300" w:lineRule="atLeast"/>
              <w:rPr>
                <w:rFonts w:eastAsia="仿宋_GB2312"/>
                <w:sz w:val="18"/>
                <w:szCs w:val="18"/>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300" w:lineRule="atLeast"/>
              <w:rPr>
                <w:rFonts w:eastAsia="仿宋_GB2312"/>
                <w:sz w:val="18"/>
                <w:szCs w:val="18"/>
              </w:rPr>
            </w:pPr>
            <w:r>
              <w:rPr>
                <w:rFonts w:hint="eastAsia" w:eastAsia="仿宋_GB2312"/>
                <w:sz w:val="18"/>
                <w:szCs w:val="18"/>
              </w:rPr>
              <w:t>202011</w:t>
            </w:r>
          </w:p>
        </w:tc>
        <w:tc>
          <w:tcPr>
            <w:tcW w:w="1050" w:type="dxa"/>
            <w:tcBorders>
              <w:top w:val="single" w:color="auto" w:sz="6" w:space="0"/>
              <w:left w:val="single" w:color="auto" w:sz="6" w:space="0"/>
              <w:bottom w:val="single" w:color="auto" w:sz="6" w:space="0"/>
              <w:right w:val="single" w:color="auto" w:sz="4" w:space="0"/>
            </w:tcBorders>
            <w:vAlign w:val="center"/>
          </w:tcPr>
          <w:p>
            <w:pPr>
              <w:spacing w:line="300" w:lineRule="atLeast"/>
              <w:rPr>
                <w:rFonts w:eastAsia="仿宋_GB2312"/>
                <w:sz w:val="18"/>
                <w:szCs w:val="18"/>
              </w:rPr>
            </w:pPr>
            <w:r>
              <w:rPr>
                <w:rFonts w:hint="eastAsia" w:eastAsia="仿宋_GB2312"/>
                <w:sz w:val="18"/>
                <w:szCs w:val="18"/>
              </w:rPr>
              <w:t>何冰清、梁译方、庞梦梨</w:t>
            </w:r>
          </w:p>
        </w:tc>
        <w:tc>
          <w:tcPr>
            <w:tcW w:w="1806" w:type="dxa"/>
            <w:tcBorders>
              <w:top w:val="single" w:color="auto" w:sz="4" w:space="0"/>
              <w:left w:val="single" w:color="auto" w:sz="4" w:space="0"/>
              <w:bottom w:val="single" w:color="auto" w:sz="4" w:space="0"/>
              <w:right w:val="single" w:color="auto" w:sz="4" w:space="0"/>
            </w:tcBorders>
            <w:vAlign w:val="center"/>
          </w:tcPr>
          <w:p>
            <w:pPr>
              <w:spacing w:line="300" w:lineRule="atLeast"/>
              <w:ind w:firstLine="720" w:firstLineChars="400"/>
              <w:rPr>
                <w:rFonts w:eastAsia="仿宋_GB2312"/>
                <w:sz w:val="18"/>
                <w:szCs w:val="18"/>
              </w:rPr>
            </w:pPr>
            <w:r>
              <w:rPr>
                <w:rFonts w:hint="eastAsia" w:eastAsia="仿宋_GB2312"/>
                <w:sz w:val="18"/>
                <w:szCs w:val="18"/>
              </w:rPr>
              <w:t>学士</w:t>
            </w:r>
          </w:p>
          <w:p>
            <w:pPr>
              <w:spacing w:line="300" w:lineRule="atLeast"/>
              <w:rPr>
                <w:rFonts w:eastAsia="仿宋_GB2312"/>
                <w:sz w:val="18"/>
                <w:szCs w:val="18"/>
              </w:rPr>
            </w:pPr>
            <w:r>
              <w:rPr>
                <w:rFonts w:hint="eastAsia" w:eastAsia="仿宋_GB2312"/>
                <w:sz w:val="18"/>
                <w:szCs w:val="18"/>
              </w:rPr>
              <w:t>（全日制/201909/国贸学、金融学）</w:t>
            </w:r>
          </w:p>
        </w:tc>
        <w:tc>
          <w:tcPr>
            <w:tcW w:w="3545" w:type="dxa"/>
            <w:tcBorders>
              <w:top w:val="single" w:color="auto" w:sz="4" w:space="0"/>
              <w:left w:val="single" w:color="auto" w:sz="4" w:space="0"/>
              <w:bottom w:val="single" w:color="auto" w:sz="4" w:space="0"/>
              <w:right w:val="single" w:color="auto" w:sz="12" w:space="0"/>
            </w:tcBorders>
            <w:vAlign w:val="center"/>
          </w:tcPr>
          <w:p>
            <w:pPr>
              <w:spacing w:line="300" w:lineRule="atLeast"/>
              <w:rPr>
                <w:rFonts w:eastAsia="仿宋_GB2312"/>
                <w:sz w:val="18"/>
                <w:szCs w:val="18"/>
              </w:rPr>
            </w:pPr>
            <w:r>
              <w:rPr>
                <w:rFonts w:hint="eastAsia" w:eastAsia="仿宋_GB2312"/>
                <w:sz w:val="18"/>
                <w:szCs w:val="18"/>
              </w:rPr>
              <w:t>由中国国际贸易协会、全国外经贸职业教育教学指导委员会主办，中国国际贸易学会、南京世格软件有限责任公司承办的第六届OCALE全国跨境电商创新创业能力大赛隆重举行。上外贤达学生代表队分获团体二、三等奖。</w:t>
            </w:r>
          </w:p>
        </w:tc>
      </w:tr>
      <w:tr>
        <w:tblPrEx>
          <w:tblCellMar>
            <w:top w:w="0" w:type="dxa"/>
            <w:left w:w="28" w:type="dxa"/>
            <w:bottom w:w="0" w:type="dxa"/>
            <w:right w:w="28" w:type="dxa"/>
          </w:tblCellMar>
        </w:tblPrEx>
        <w:trPr>
          <w:cantSplit/>
          <w:trHeight w:val="539" w:hRule="atLeast"/>
          <w:jc w:val="center"/>
        </w:trPr>
        <w:tc>
          <w:tcPr>
            <w:tcW w:w="594" w:type="dxa"/>
            <w:tcBorders>
              <w:top w:val="single" w:color="auto" w:sz="6" w:space="0"/>
              <w:left w:val="single" w:color="auto" w:sz="12" w:space="0"/>
              <w:bottom w:val="single" w:color="auto" w:sz="6" w:space="0"/>
              <w:right w:val="single" w:color="auto" w:sz="6" w:space="0"/>
            </w:tcBorders>
            <w:vAlign w:val="center"/>
          </w:tcPr>
          <w:p>
            <w:pPr>
              <w:spacing w:line="300" w:lineRule="atLeast"/>
              <w:jc w:val="center"/>
              <w:rPr>
                <w:rFonts w:eastAsia="仿宋_GB2312"/>
                <w:szCs w:val="21"/>
              </w:rPr>
            </w:pPr>
            <w:r>
              <w:rPr>
                <w:rFonts w:hint="eastAsia" w:eastAsia="仿宋_GB2312"/>
                <w:szCs w:val="21"/>
              </w:rPr>
              <w:t>6</w:t>
            </w:r>
          </w:p>
        </w:tc>
        <w:tc>
          <w:tcPr>
            <w:tcW w:w="1908" w:type="dxa"/>
            <w:tcBorders>
              <w:top w:val="single" w:color="auto" w:sz="6" w:space="0"/>
              <w:left w:val="single" w:color="auto" w:sz="6" w:space="0"/>
              <w:bottom w:val="single" w:color="auto" w:sz="6" w:space="0"/>
              <w:right w:val="single" w:color="auto" w:sz="6" w:space="0"/>
            </w:tcBorders>
            <w:vAlign w:val="center"/>
          </w:tcPr>
          <w:p>
            <w:pPr>
              <w:spacing w:line="300" w:lineRule="atLeast"/>
              <w:rPr>
                <w:rFonts w:eastAsia="仿宋_GB2312"/>
                <w:sz w:val="18"/>
                <w:szCs w:val="18"/>
              </w:rPr>
            </w:pPr>
            <w:r>
              <w:rPr>
                <w:rFonts w:hint="eastAsia" w:eastAsia="仿宋_GB2312"/>
                <w:sz w:val="18"/>
                <w:szCs w:val="18"/>
              </w:rPr>
              <w:t>商学院学生代表队荣获2020年上海大学生企业经营模拟大赛一等奖</w:t>
            </w:r>
          </w:p>
          <w:p>
            <w:pPr>
              <w:spacing w:line="300" w:lineRule="atLeast"/>
              <w:rPr>
                <w:rFonts w:eastAsia="仿宋_GB2312"/>
                <w:sz w:val="18"/>
                <w:szCs w:val="18"/>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300" w:lineRule="atLeast"/>
              <w:rPr>
                <w:rFonts w:eastAsia="仿宋_GB2312"/>
                <w:sz w:val="18"/>
                <w:szCs w:val="18"/>
              </w:rPr>
            </w:pPr>
            <w:r>
              <w:rPr>
                <w:rFonts w:hint="eastAsia" w:eastAsia="仿宋_GB2312"/>
                <w:sz w:val="18"/>
                <w:szCs w:val="18"/>
              </w:rPr>
              <w:t>202011</w:t>
            </w:r>
          </w:p>
        </w:tc>
        <w:tc>
          <w:tcPr>
            <w:tcW w:w="1050" w:type="dxa"/>
            <w:tcBorders>
              <w:top w:val="single" w:color="auto" w:sz="6" w:space="0"/>
              <w:left w:val="single" w:color="auto" w:sz="6" w:space="0"/>
              <w:bottom w:val="single" w:color="auto" w:sz="6" w:space="0"/>
              <w:right w:val="single" w:color="auto" w:sz="4" w:space="0"/>
            </w:tcBorders>
            <w:vAlign w:val="center"/>
          </w:tcPr>
          <w:p>
            <w:pPr>
              <w:spacing w:line="300" w:lineRule="atLeast"/>
              <w:rPr>
                <w:rFonts w:eastAsia="仿宋_GB2312"/>
                <w:sz w:val="18"/>
                <w:szCs w:val="18"/>
              </w:rPr>
            </w:pPr>
            <w:r>
              <w:rPr>
                <w:rFonts w:hint="eastAsia" w:eastAsia="仿宋_GB2312"/>
                <w:sz w:val="18"/>
                <w:szCs w:val="18"/>
              </w:rPr>
              <w:t>洪佳乐、孙宇坤、王晟</w:t>
            </w:r>
          </w:p>
        </w:tc>
        <w:tc>
          <w:tcPr>
            <w:tcW w:w="1806" w:type="dxa"/>
            <w:tcBorders>
              <w:top w:val="single" w:color="auto" w:sz="4" w:space="0"/>
              <w:left w:val="single" w:color="auto" w:sz="4" w:space="0"/>
              <w:bottom w:val="single" w:color="auto" w:sz="4" w:space="0"/>
              <w:right w:val="single" w:color="auto" w:sz="4" w:space="0"/>
            </w:tcBorders>
            <w:vAlign w:val="center"/>
          </w:tcPr>
          <w:p>
            <w:pPr>
              <w:spacing w:line="300" w:lineRule="atLeast"/>
              <w:ind w:firstLine="720" w:firstLineChars="400"/>
              <w:rPr>
                <w:rFonts w:eastAsia="仿宋_GB2312"/>
                <w:sz w:val="18"/>
                <w:szCs w:val="18"/>
              </w:rPr>
            </w:pPr>
            <w:r>
              <w:rPr>
                <w:rFonts w:hint="eastAsia" w:eastAsia="仿宋_GB2312"/>
                <w:sz w:val="18"/>
                <w:szCs w:val="18"/>
              </w:rPr>
              <w:t>学士</w:t>
            </w:r>
          </w:p>
          <w:p>
            <w:pPr>
              <w:spacing w:line="300" w:lineRule="atLeast"/>
              <w:rPr>
                <w:rFonts w:eastAsia="仿宋_GB2312"/>
                <w:sz w:val="18"/>
                <w:szCs w:val="18"/>
              </w:rPr>
            </w:pPr>
            <w:r>
              <w:rPr>
                <w:rFonts w:hint="eastAsia" w:eastAsia="仿宋_GB2312"/>
                <w:sz w:val="18"/>
                <w:szCs w:val="18"/>
              </w:rPr>
              <w:t>（全日制/201909/工商管理学、金融学）</w:t>
            </w:r>
          </w:p>
        </w:tc>
        <w:tc>
          <w:tcPr>
            <w:tcW w:w="3545" w:type="dxa"/>
            <w:tcBorders>
              <w:top w:val="single" w:color="auto" w:sz="4" w:space="0"/>
              <w:left w:val="single" w:color="auto" w:sz="4" w:space="0"/>
              <w:bottom w:val="single" w:color="auto" w:sz="4" w:space="0"/>
              <w:right w:val="single" w:color="auto" w:sz="12" w:space="0"/>
            </w:tcBorders>
            <w:vAlign w:val="center"/>
          </w:tcPr>
          <w:p>
            <w:pPr>
              <w:spacing w:line="300" w:lineRule="atLeast"/>
              <w:jc w:val="center"/>
              <w:rPr>
                <w:rFonts w:eastAsia="仿宋_GB2312"/>
                <w:szCs w:val="21"/>
              </w:rPr>
            </w:pPr>
          </w:p>
          <w:p>
            <w:pPr>
              <w:spacing w:line="300" w:lineRule="atLeast"/>
              <w:rPr>
                <w:rFonts w:eastAsia="仿宋_GB2312"/>
                <w:szCs w:val="21"/>
              </w:rPr>
            </w:pPr>
            <w:r>
              <w:rPr>
                <w:rFonts w:hint="eastAsia" w:eastAsia="仿宋_GB2312"/>
                <w:sz w:val="18"/>
                <w:szCs w:val="18"/>
              </w:rPr>
              <w:t>此次沙盘比赛以“青春与创新相约，梦想与创业同行”为主题，虽然由于新冠疫情的原因本届大赛推迟到下半年举行，但各院校参赛热情高涨，共有29所院校、60支代表队、近300名师生参加，参赛队伍数创历年新高。商学院学生代表队荣获一等奖。</w:t>
            </w:r>
          </w:p>
        </w:tc>
      </w:tr>
      <w:tr>
        <w:tblPrEx>
          <w:tblCellMar>
            <w:top w:w="0" w:type="dxa"/>
            <w:left w:w="28" w:type="dxa"/>
            <w:bottom w:w="0" w:type="dxa"/>
            <w:right w:w="28" w:type="dxa"/>
          </w:tblCellMar>
        </w:tblPrEx>
        <w:trPr>
          <w:cantSplit/>
          <w:trHeight w:val="539" w:hRule="atLeast"/>
          <w:jc w:val="center"/>
        </w:trPr>
        <w:tc>
          <w:tcPr>
            <w:tcW w:w="594" w:type="dxa"/>
            <w:tcBorders>
              <w:top w:val="single" w:color="auto" w:sz="6" w:space="0"/>
              <w:left w:val="single" w:color="auto" w:sz="12" w:space="0"/>
              <w:bottom w:val="single" w:color="auto" w:sz="6" w:space="0"/>
              <w:right w:val="single" w:color="auto" w:sz="6" w:space="0"/>
            </w:tcBorders>
            <w:vAlign w:val="center"/>
          </w:tcPr>
          <w:p>
            <w:pPr>
              <w:spacing w:line="300" w:lineRule="atLeast"/>
              <w:jc w:val="center"/>
              <w:rPr>
                <w:rFonts w:eastAsia="仿宋_GB2312"/>
                <w:szCs w:val="21"/>
              </w:rPr>
            </w:pPr>
            <w:r>
              <w:rPr>
                <w:rFonts w:hint="eastAsia" w:eastAsia="仿宋_GB2312"/>
                <w:szCs w:val="21"/>
              </w:rPr>
              <w:t>7</w:t>
            </w:r>
          </w:p>
        </w:tc>
        <w:tc>
          <w:tcPr>
            <w:tcW w:w="1908" w:type="dxa"/>
            <w:tcBorders>
              <w:top w:val="single" w:color="auto" w:sz="6" w:space="0"/>
              <w:left w:val="single" w:color="auto" w:sz="6" w:space="0"/>
              <w:bottom w:val="single" w:color="auto" w:sz="6" w:space="0"/>
              <w:right w:val="single" w:color="auto" w:sz="6" w:space="0"/>
            </w:tcBorders>
            <w:vAlign w:val="center"/>
          </w:tcPr>
          <w:p>
            <w:pPr>
              <w:spacing w:line="300" w:lineRule="atLeast"/>
              <w:rPr>
                <w:rFonts w:eastAsia="仿宋_GB2312"/>
                <w:sz w:val="18"/>
                <w:szCs w:val="18"/>
              </w:rPr>
            </w:pPr>
            <w:r>
              <w:rPr>
                <w:rFonts w:hint="eastAsia" w:eastAsia="仿宋_GB2312"/>
                <w:sz w:val="18"/>
                <w:szCs w:val="18"/>
              </w:rPr>
              <w:t>商学院代表队荣获“2019年上海市大学生网络商务创新应用大赛”一等奖和二等奖。</w:t>
            </w:r>
          </w:p>
        </w:tc>
        <w:tc>
          <w:tcPr>
            <w:tcW w:w="735" w:type="dxa"/>
            <w:tcBorders>
              <w:top w:val="single" w:color="auto" w:sz="6" w:space="0"/>
              <w:left w:val="single" w:color="auto" w:sz="6" w:space="0"/>
              <w:bottom w:val="single" w:color="auto" w:sz="6" w:space="0"/>
              <w:right w:val="single" w:color="auto" w:sz="6" w:space="0"/>
            </w:tcBorders>
            <w:vAlign w:val="center"/>
          </w:tcPr>
          <w:p>
            <w:pPr>
              <w:spacing w:line="300" w:lineRule="atLeast"/>
              <w:rPr>
                <w:rFonts w:eastAsia="仿宋_GB2312"/>
                <w:sz w:val="18"/>
                <w:szCs w:val="18"/>
              </w:rPr>
            </w:pPr>
            <w:r>
              <w:rPr>
                <w:rFonts w:hint="eastAsia" w:eastAsia="仿宋_GB2312"/>
                <w:sz w:val="18"/>
                <w:szCs w:val="18"/>
              </w:rPr>
              <w:t>201911</w:t>
            </w:r>
          </w:p>
        </w:tc>
        <w:tc>
          <w:tcPr>
            <w:tcW w:w="1050" w:type="dxa"/>
            <w:tcBorders>
              <w:top w:val="single" w:color="auto" w:sz="6" w:space="0"/>
              <w:left w:val="single" w:color="auto" w:sz="6" w:space="0"/>
              <w:bottom w:val="single" w:color="auto" w:sz="6" w:space="0"/>
              <w:right w:val="single" w:color="auto" w:sz="4" w:space="0"/>
            </w:tcBorders>
            <w:vAlign w:val="center"/>
          </w:tcPr>
          <w:p>
            <w:pPr>
              <w:spacing w:line="300" w:lineRule="atLeast"/>
              <w:rPr>
                <w:rFonts w:eastAsia="仿宋_GB2312"/>
                <w:sz w:val="18"/>
                <w:szCs w:val="18"/>
              </w:rPr>
            </w:pPr>
            <w:r>
              <w:rPr>
                <w:rFonts w:hint="eastAsia" w:eastAsia="仿宋_GB2312"/>
                <w:sz w:val="18"/>
                <w:szCs w:val="18"/>
              </w:rPr>
              <w:t>顾益铭、邹豪、李忠康</w:t>
            </w:r>
          </w:p>
        </w:tc>
        <w:tc>
          <w:tcPr>
            <w:tcW w:w="1806" w:type="dxa"/>
            <w:tcBorders>
              <w:top w:val="single" w:color="auto" w:sz="4" w:space="0"/>
              <w:left w:val="single" w:color="auto" w:sz="4" w:space="0"/>
              <w:bottom w:val="single" w:color="auto" w:sz="4" w:space="0"/>
              <w:right w:val="single" w:color="auto" w:sz="4" w:space="0"/>
            </w:tcBorders>
            <w:vAlign w:val="center"/>
          </w:tcPr>
          <w:p>
            <w:pPr>
              <w:spacing w:line="300" w:lineRule="atLeast"/>
              <w:ind w:firstLine="720" w:firstLineChars="400"/>
              <w:rPr>
                <w:rFonts w:eastAsia="仿宋_GB2312"/>
                <w:sz w:val="18"/>
                <w:szCs w:val="18"/>
              </w:rPr>
            </w:pPr>
            <w:r>
              <w:rPr>
                <w:rFonts w:hint="eastAsia" w:eastAsia="仿宋_GB2312"/>
                <w:sz w:val="18"/>
                <w:szCs w:val="18"/>
              </w:rPr>
              <w:t>学士</w:t>
            </w:r>
          </w:p>
          <w:p>
            <w:pPr>
              <w:spacing w:line="300" w:lineRule="atLeast"/>
              <w:rPr>
                <w:rFonts w:eastAsia="仿宋_GB2312"/>
                <w:sz w:val="18"/>
                <w:szCs w:val="18"/>
              </w:rPr>
            </w:pPr>
            <w:r>
              <w:rPr>
                <w:rFonts w:hint="eastAsia" w:eastAsia="仿宋_GB2312"/>
                <w:sz w:val="18"/>
                <w:szCs w:val="18"/>
              </w:rPr>
              <w:t>（全日制/201809/工商管理学、金融学）</w:t>
            </w:r>
          </w:p>
        </w:tc>
        <w:tc>
          <w:tcPr>
            <w:tcW w:w="3545" w:type="dxa"/>
            <w:tcBorders>
              <w:top w:val="single" w:color="auto" w:sz="4" w:space="0"/>
              <w:left w:val="single" w:color="auto" w:sz="4" w:space="0"/>
              <w:bottom w:val="single" w:color="auto" w:sz="4" w:space="0"/>
              <w:right w:val="single" w:color="auto" w:sz="12" w:space="0"/>
            </w:tcBorders>
            <w:vAlign w:val="center"/>
          </w:tcPr>
          <w:p>
            <w:pPr>
              <w:spacing w:line="300" w:lineRule="atLeast"/>
              <w:jc w:val="center"/>
              <w:rPr>
                <w:rFonts w:eastAsia="仿宋_GB2312"/>
                <w:szCs w:val="21"/>
              </w:rPr>
            </w:pPr>
          </w:p>
          <w:p>
            <w:pPr>
              <w:spacing w:line="300" w:lineRule="atLeast"/>
              <w:rPr>
                <w:rFonts w:eastAsia="仿宋_GB2312"/>
                <w:szCs w:val="21"/>
              </w:rPr>
            </w:pPr>
            <w:r>
              <w:rPr>
                <w:rFonts w:hint="eastAsia" w:eastAsia="仿宋_GB2312"/>
                <w:sz w:val="18"/>
                <w:szCs w:val="18"/>
              </w:rPr>
              <w:t>“上海市大学生网络商务创新应用大赛”为上海市教委主办的大学生学科竞赛活动，由上海对外经贸大学承办。本届赛事自2019年9月启动报名以来，得到了上海市各高校的大力支持，共有近二十所院校约二百支团队取得参赛资格，经过决赛现场精彩激烈的路演和评委问答环节，两支队伍分获团队一等奖和二等奖佳绩。</w:t>
            </w:r>
          </w:p>
        </w:tc>
      </w:tr>
      <w:tr>
        <w:tblPrEx>
          <w:tblCellMar>
            <w:top w:w="0" w:type="dxa"/>
            <w:left w:w="28" w:type="dxa"/>
            <w:bottom w:w="0" w:type="dxa"/>
            <w:right w:w="28" w:type="dxa"/>
          </w:tblCellMar>
        </w:tblPrEx>
        <w:trPr>
          <w:cantSplit/>
          <w:trHeight w:val="800" w:hRule="atLeast"/>
          <w:jc w:val="center"/>
        </w:trPr>
        <w:tc>
          <w:tcPr>
            <w:tcW w:w="594" w:type="dxa"/>
            <w:tcBorders>
              <w:top w:val="single" w:color="auto" w:sz="6" w:space="0"/>
              <w:left w:val="single" w:color="auto" w:sz="12" w:space="0"/>
              <w:bottom w:val="single" w:color="auto" w:sz="6" w:space="0"/>
              <w:right w:val="single" w:color="auto" w:sz="6" w:space="0"/>
            </w:tcBorders>
            <w:vAlign w:val="center"/>
          </w:tcPr>
          <w:p>
            <w:pPr>
              <w:spacing w:line="300" w:lineRule="atLeast"/>
              <w:jc w:val="center"/>
              <w:rPr>
                <w:rFonts w:eastAsia="仿宋_GB2312"/>
                <w:szCs w:val="21"/>
              </w:rPr>
            </w:pPr>
            <w:r>
              <w:rPr>
                <w:rFonts w:hint="eastAsia" w:eastAsia="仿宋_GB2312"/>
                <w:szCs w:val="21"/>
              </w:rPr>
              <w:t>8</w:t>
            </w:r>
          </w:p>
        </w:tc>
        <w:tc>
          <w:tcPr>
            <w:tcW w:w="1908" w:type="dxa"/>
            <w:tcBorders>
              <w:top w:val="single" w:color="auto" w:sz="6" w:space="0"/>
              <w:left w:val="single" w:color="auto" w:sz="6" w:space="0"/>
              <w:bottom w:val="single" w:color="auto" w:sz="6" w:space="0"/>
              <w:right w:val="single" w:color="auto" w:sz="6" w:space="0"/>
            </w:tcBorders>
            <w:vAlign w:val="center"/>
          </w:tcPr>
          <w:p>
            <w:pPr>
              <w:spacing w:line="300" w:lineRule="atLeast"/>
              <w:rPr>
                <w:rFonts w:eastAsia="仿宋_GB2312"/>
                <w:sz w:val="18"/>
                <w:szCs w:val="18"/>
              </w:rPr>
            </w:pPr>
            <w:r>
              <w:rPr>
                <w:rFonts w:hint="eastAsia" w:eastAsia="仿宋_GB2312"/>
                <w:sz w:val="18"/>
                <w:szCs w:val="18"/>
              </w:rPr>
              <w:t>2019年第九届全国大学生电子商务“三创”大赛二等奖和最佳创业奖。</w:t>
            </w:r>
          </w:p>
          <w:p>
            <w:pPr>
              <w:spacing w:line="300" w:lineRule="atLeast"/>
              <w:rPr>
                <w:rFonts w:eastAsia="仿宋_GB2312"/>
                <w:sz w:val="18"/>
                <w:szCs w:val="18"/>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300" w:lineRule="atLeast"/>
              <w:rPr>
                <w:rFonts w:eastAsia="仿宋_GB2312"/>
                <w:sz w:val="18"/>
                <w:szCs w:val="18"/>
              </w:rPr>
            </w:pPr>
            <w:r>
              <w:rPr>
                <w:rFonts w:hint="eastAsia" w:eastAsia="仿宋_GB2312"/>
                <w:sz w:val="18"/>
                <w:szCs w:val="18"/>
              </w:rPr>
              <w:t>201906</w:t>
            </w:r>
          </w:p>
        </w:tc>
        <w:tc>
          <w:tcPr>
            <w:tcW w:w="1050" w:type="dxa"/>
            <w:tcBorders>
              <w:top w:val="single" w:color="auto" w:sz="6" w:space="0"/>
              <w:left w:val="single" w:color="auto" w:sz="6" w:space="0"/>
              <w:bottom w:val="single" w:color="auto" w:sz="6" w:space="0"/>
              <w:right w:val="single" w:color="auto" w:sz="4" w:space="0"/>
            </w:tcBorders>
            <w:vAlign w:val="center"/>
          </w:tcPr>
          <w:p>
            <w:pPr>
              <w:spacing w:line="300" w:lineRule="atLeast"/>
              <w:rPr>
                <w:rFonts w:eastAsia="仿宋_GB2312"/>
                <w:sz w:val="18"/>
                <w:szCs w:val="18"/>
              </w:rPr>
            </w:pPr>
            <w:r>
              <w:rPr>
                <w:rFonts w:hint="eastAsia" w:eastAsia="仿宋_GB2312"/>
                <w:sz w:val="18"/>
                <w:szCs w:val="18"/>
              </w:rPr>
              <w:t>高晋、刘锦轩、王恩情</w:t>
            </w:r>
          </w:p>
        </w:tc>
        <w:tc>
          <w:tcPr>
            <w:tcW w:w="1806" w:type="dxa"/>
            <w:tcBorders>
              <w:top w:val="single" w:color="auto" w:sz="4" w:space="0"/>
              <w:left w:val="single" w:color="auto" w:sz="4" w:space="0"/>
              <w:bottom w:val="single" w:color="auto" w:sz="4" w:space="0"/>
              <w:right w:val="single" w:color="auto" w:sz="4" w:space="0"/>
            </w:tcBorders>
            <w:vAlign w:val="center"/>
          </w:tcPr>
          <w:p>
            <w:pPr>
              <w:spacing w:line="300" w:lineRule="atLeast"/>
              <w:ind w:firstLine="720" w:firstLineChars="400"/>
              <w:rPr>
                <w:rFonts w:eastAsia="仿宋_GB2312"/>
                <w:sz w:val="18"/>
                <w:szCs w:val="18"/>
              </w:rPr>
            </w:pPr>
            <w:r>
              <w:rPr>
                <w:rFonts w:hint="eastAsia" w:eastAsia="仿宋_GB2312"/>
                <w:sz w:val="18"/>
                <w:szCs w:val="18"/>
              </w:rPr>
              <w:t>学士</w:t>
            </w:r>
          </w:p>
          <w:p>
            <w:pPr>
              <w:spacing w:line="300" w:lineRule="atLeast"/>
              <w:jc w:val="center"/>
              <w:rPr>
                <w:rFonts w:eastAsia="仿宋_GB2312"/>
                <w:szCs w:val="21"/>
              </w:rPr>
            </w:pPr>
            <w:r>
              <w:rPr>
                <w:rFonts w:hint="eastAsia" w:eastAsia="仿宋_GB2312"/>
                <w:sz w:val="18"/>
                <w:szCs w:val="18"/>
              </w:rPr>
              <w:t>（全日制/201809/工商管理学、金融学、国贸）</w:t>
            </w:r>
          </w:p>
        </w:tc>
        <w:tc>
          <w:tcPr>
            <w:tcW w:w="3545" w:type="dxa"/>
            <w:tcBorders>
              <w:top w:val="single" w:color="auto" w:sz="4" w:space="0"/>
              <w:left w:val="single" w:color="auto" w:sz="4" w:space="0"/>
              <w:bottom w:val="single" w:color="auto" w:sz="4" w:space="0"/>
              <w:right w:val="single" w:color="auto" w:sz="12" w:space="0"/>
            </w:tcBorders>
            <w:vAlign w:val="center"/>
          </w:tcPr>
          <w:p>
            <w:pPr>
              <w:spacing w:line="300" w:lineRule="atLeast"/>
              <w:rPr>
                <w:rFonts w:eastAsia="仿宋_GB2312"/>
                <w:szCs w:val="21"/>
              </w:rPr>
            </w:pPr>
            <w:r>
              <w:rPr>
                <w:rFonts w:hint="eastAsia" w:eastAsia="仿宋_GB2312"/>
                <w:sz w:val="18"/>
                <w:szCs w:val="18"/>
              </w:rPr>
              <w:t>由教育部高等学校电子商务类专业教学指导委员会、上海市教育委员会主办的第九届全国大学生电子商务“三创”大赛上海赛区选拔赛在华东师范大学举行。“三创赛”是中国高等教育学会纳入学科竞赛评估的19项核心赛事之一的国家级赛事，旨在培养新时代大学生创新创业实践精神，为高校搭建创新教育、创业教育的系统探索平台，推进应用型人才结构转变。商学院学生代表获二等奖和最佳创业奖。</w:t>
            </w:r>
          </w:p>
        </w:tc>
      </w:tr>
      <w:tr>
        <w:tblPrEx>
          <w:tblCellMar>
            <w:top w:w="0" w:type="dxa"/>
            <w:left w:w="28" w:type="dxa"/>
            <w:bottom w:w="0" w:type="dxa"/>
            <w:right w:w="28" w:type="dxa"/>
          </w:tblCellMar>
        </w:tblPrEx>
        <w:trPr>
          <w:cantSplit/>
          <w:trHeight w:val="2451" w:hRule="atLeast"/>
          <w:jc w:val="center"/>
        </w:trPr>
        <w:tc>
          <w:tcPr>
            <w:tcW w:w="594" w:type="dxa"/>
            <w:tcBorders>
              <w:top w:val="single" w:color="auto" w:sz="6" w:space="0"/>
              <w:left w:val="single" w:color="auto" w:sz="12" w:space="0"/>
              <w:bottom w:val="single" w:color="auto" w:sz="6" w:space="0"/>
              <w:right w:val="single" w:color="auto" w:sz="6" w:space="0"/>
            </w:tcBorders>
            <w:vAlign w:val="center"/>
          </w:tcPr>
          <w:p>
            <w:pPr>
              <w:spacing w:line="300" w:lineRule="atLeast"/>
              <w:jc w:val="center"/>
              <w:rPr>
                <w:rFonts w:eastAsia="仿宋_GB2312"/>
                <w:szCs w:val="21"/>
              </w:rPr>
            </w:pPr>
            <w:r>
              <w:rPr>
                <w:rFonts w:hint="eastAsia" w:eastAsia="仿宋_GB2312"/>
                <w:szCs w:val="21"/>
              </w:rPr>
              <w:t>9</w:t>
            </w:r>
          </w:p>
        </w:tc>
        <w:tc>
          <w:tcPr>
            <w:tcW w:w="1908"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eastAsia="仿宋_GB2312"/>
                <w:szCs w:val="21"/>
              </w:rPr>
            </w:pPr>
            <w:r>
              <w:rPr>
                <w:rFonts w:hint="eastAsia" w:eastAsia="仿宋_GB2312"/>
                <w:sz w:val="18"/>
                <w:szCs w:val="18"/>
              </w:rPr>
              <w:t>2018年上海市大学生创业决策仿真大赛三等奖</w:t>
            </w:r>
          </w:p>
        </w:tc>
        <w:tc>
          <w:tcPr>
            <w:tcW w:w="735" w:type="dxa"/>
            <w:tcBorders>
              <w:top w:val="single" w:color="auto" w:sz="6" w:space="0"/>
              <w:left w:val="single" w:color="auto" w:sz="6" w:space="0"/>
              <w:bottom w:val="single" w:color="auto" w:sz="6" w:space="0"/>
              <w:right w:val="single" w:color="auto" w:sz="6" w:space="0"/>
            </w:tcBorders>
            <w:vAlign w:val="center"/>
          </w:tcPr>
          <w:p>
            <w:pPr>
              <w:spacing w:line="300" w:lineRule="atLeast"/>
              <w:rPr>
                <w:rFonts w:eastAsia="仿宋_GB2312"/>
                <w:sz w:val="18"/>
                <w:szCs w:val="18"/>
              </w:rPr>
            </w:pPr>
            <w:r>
              <w:rPr>
                <w:rFonts w:hint="eastAsia" w:eastAsia="仿宋_GB2312"/>
                <w:sz w:val="18"/>
                <w:szCs w:val="18"/>
              </w:rPr>
              <w:t>201811</w:t>
            </w:r>
          </w:p>
        </w:tc>
        <w:tc>
          <w:tcPr>
            <w:tcW w:w="1050" w:type="dxa"/>
            <w:tcBorders>
              <w:top w:val="single" w:color="auto" w:sz="6" w:space="0"/>
              <w:left w:val="single" w:color="auto" w:sz="6" w:space="0"/>
              <w:bottom w:val="single" w:color="auto" w:sz="6" w:space="0"/>
              <w:right w:val="single" w:color="auto" w:sz="4" w:space="0"/>
            </w:tcBorders>
            <w:vAlign w:val="center"/>
          </w:tcPr>
          <w:p>
            <w:pPr>
              <w:spacing w:line="300" w:lineRule="atLeast"/>
              <w:rPr>
                <w:rFonts w:eastAsia="仿宋_GB2312"/>
                <w:sz w:val="18"/>
                <w:szCs w:val="18"/>
              </w:rPr>
            </w:pPr>
            <w:r>
              <w:rPr>
                <w:rFonts w:hint="eastAsia" w:eastAsia="仿宋_GB2312"/>
                <w:sz w:val="18"/>
                <w:szCs w:val="18"/>
              </w:rPr>
              <w:t>李莹、黄亚盛、汪宗鑫、杜啸风</w:t>
            </w:r>
          </w:p>
        </w:tc>
        <w:tc>
          <w:tcPr>
            <w:tcW w:w="1806" w:type="dxa"/>
            <w:tcBorders>
              <w:top w:val="single" w:color="auto" w:sz="4" w:space="0"/>
              <w:left w:val="single" w:color="auto" w:sz="4" w:space="0"/>
              <w:bottom w:val="single" w:color="auto" w:sz="4" w:space="0"/>
              <w:right w:val="single" w:color="auto" w:sz="4" w:space="0"/>
            </w:tcBorders>
            <w:vAlign w:val="center"/>
          </w:tcPr>
          <w:p>
            <w:pPr>
              <w:spacing w:line="300" w:lineRule="atLeast"/>
              <w:ind w:firstLine="720" w:firstLineChars="400"/>
              <w:rPr>
                <w:rFonts w:eastAsia="仿宋_GB2312"/>
                <w:sz w:val="18"/>
                <w:szCs w:val="18"/>
              </w:rPr>
            </w:pPr>
            <w:r>
              <w:rPr>
                <w:rFonts w:hint="eastAsia" w:eastAsia="仿宋_GB2312"/>
                <w:sz w:val="18"/>
                <w:szCs w:val="18"/>
              </w:rPr>
              <w:t>学士</w:t>
            </w:r>
          </w:p>
          <w:p>
            <w:pPr>
              <w:spacing w:line="300" w:lineRule="atLeast"/>
              <w:rPr>
                <w:rFonts w:eastAsia="仿宋_GB2312"/>
                <w:sz w:val="18"/>
                <w:szCs w:val="18"/>
              </w:rPr>
            </w:pPr>
            <w:r>
              <w:rPr>
                <w:rFonts w:hint="eastAsia" w:eastAsia="仿宋_GB2312"/>
                <w:sz w:val="18"/>
                <w:szCs w:val="18"/>
              </w:rPr>
              <w:t>（全日制/201809/工商管理学、金融学、国贸）</w:t>
            </w:r>
          </w:p>
        </w:tc>
        <w:tc>
          <w:tcPr>
            <w:tcW w:w="3545" w:type="dxa"/>
            <w:tcBorders>
              <w:top w:val="single" w:color="auto" w:sz="4" w:space="0"/>
              <w:left w:val="single" w:color="auto" w:sz="4" w:space="0"/>
              <w:bottom w:val="single" w:color="auto" w:sz="4" w:space="0"/>
              <w:right w:val="single" w:color="auto" w:sz="12" w:space="0"/>
            </w:tcBorders>
            <w:vAlign w:val="center"/>
          </w:tcPr>
          <w:p>
            <w:pPr>
              <w:spacing w:line="300" w:lineRule="atLeast"/>
              <w:jc w:val="left"/>
              <w:rPr>
                <w:rFonts w:eastAsia="仿宋_GB2312"/>
                <w:szCs w:val="21"/>
              </w:rPr>
            </w:pPr>
            <w:r>
              <w:rPr>
                <w:rFonts w:hint="eastAsia" w:eastAsia="仿宋_GB2312"/>
                <w:sz w:val="18"/>
                <w:szCs w:val="18"/>
              </w:rPr>
              <w:t>上海市大学生创业决策仿真大赛，是由上海市教育委员会主办，旨在加强大学生创新创业能力的企业模拟经营大赛。参赛者需通过模拟企业经营者，对预算、采购、生产、销售等过程进行决策，来模拟企业运营的全过程。商学院学生代表获三等奖。</w:t>
            </w:r>
          </w:p>
        </w:tc>
      </w:tr>
      <w:tr>
        <w:tblPrEx>
          <w:tblCellMar>
            <w:top w:w="0" w:type="dxa"/>
            <w:left w:w="28" w:type="dxa"/>
            <w:bottom w:w="0" w:type="dxa"/>
            <w:right w:w="28" w:type="dxa"/>
          </w:tblCellMar>
        </w:tblPrEx>
        <w:trPr>
          <w:cantSplit/>
          <w:trHeight w:val="2607" w:hRule="atLeast"/>
          <w:jc w:val="center"/>
        </w:trPr>
        <w:tc>
          <w:tcPr>
            <w:tcW w:w="594" w:type="dxa"/>
            <w:tcBorders>
              <w:top w:val="single" w:color="auto" w:sz="6" w:space="0"/>
              <w:left w:val="single" w:color="auto" w:sz="12" w:space="0"/>
              <w:bottom w:val="single" w:color="auto" w:sz="12" w:space="0"/>
              <w:right w:val="single" w:color="auto" w:sz="6" w:space="0"/>
            </w:tcBorders>
            <w:vAlign w:val="center"/>
          </w:tcPr>
          <w:p>
            <w:pPr>
              <w:spacing w:line="300" w:lineRule="atLeast"/>
              <w:jc w:val="center"/>
              <w:rPr>
                <w:rFonts w:eastAsia="仿宋_GB2312"/>
                <w:szCs w:val="21"/>
              </w:rPr>
            </w:pPr>
            <w:r>
              <w:rPr>
                <w:rFonts w:hint="eastAsia" w:eastAsia="仿宋_GB2312"/>
                <w:szCs w:val="21"/>
              </w:rPr>
              <w:t>10</w:t>
            </w:r>
          </w:p>
        </w:tc>
        <w:tc>
          <w:tcPr>
            <w:tcW w:w="1908" w:type="dxa"/>
            <w:tcBorders>
              <w:top w:val="single" w:color="auto" w:sz="6" w:space="0"/>
              <w:left w:val="single" w:color="auto" w:sz="6" w:space="0"/>
              <w:bottom w:val="single" w:color="auto" w:sz="12" w:space="0"/>
              <w:right w:val="single" w:color="auto" w:sz="6" w:space="0"/>
            </w:tcBorders>
            <w:vAlign w:val="center"/>
          </w:tcPr>
          <w:p>
            <w:pPr>
              <w:spacing w:line="300" w:lineRule="atLeast"/>
              <w:jc w:val="center"/>
              <w:rPr>
                <w:rFonts w:eastAsia="仿宋_GB2312"/>
                <w:szCs w:val="21"/>
              </w:rPr>
            </w:pPr>
            <w:r>
              <w:rPr>
                <w:rFonts w:hint="eastAsia" w:eastAsia="仿宋_GB2312"/>
                <w:sz w:val="18"/>
                <w:szCs w:val="18"/>
              </w:rPr>
              <w:t>2018年上海市大学生创业决策仿真大赛三等奖</w:t>
            </w:r>
          </w:p>
        </w:tc>
        <w:tc>
          <w:tcPr>
            <w:tcW w:w="735" w:type="dxa"/>
            <w:tcBorders>
              <w:top w:val="single" w:color="auto" w:sz="6" w:space="0"/>
              <w:left w:val="single" w:color="auto" w:sz="6" w:space="0"/>
              <w:bottom w:val="single" w:color="auto" w:sz="12" w:space="0"/>
              <w:right w:val="single" w:color="auto" w:sz="6" w:space="0"/>
            </w:tcBorders>
            <w:vAlign w:val="center"/>
          </w:tcPr>
          <w:p>
            <w:pPr>
              <w:spacing w:line="300" w:lineRule="atLeast"/>
              <w:rPr>
                <w:rFonts w:eastAsia="仿宋_GB2312"/>
                <w:sz w:val="18"/>
                <w:szCs w:val="18"/>
              </w:rPr>
            </w:pPr>
            <w:r>
              <w:rPr>
                <w:rFonts w:hint="eastAsia" w:eastAsia="仿宋_GB2312"/>
                <w:sz w:val="18"/>
                <w:szCs w:val="18"/>
              </w:rPr>
              <w:t>201811</w:t>
            </w:r>
          </w:p>
        </w:tc>
        <w:tc>
          <w:tcPr>
            <w:tcW w:w="1050" w:type="dxa"/>
            <w:tcBorders>
              <w:top w:val="single" w:color="auto" w:sz="6" w:space="0"/>
              <w:left w:val="single" w:color="auto" w:sz="6" w:space="0"/>
              <w:bottom w:val="single" w:color="auto" w:sz="12" w:space="0"/>
              <w:right w:val="single" w:color="auto" w:sz="4" w:space="0"/>
            </w:tcBorders>
            <w:vAlign w:val="center"/>
          </w:tcPr>
          <w:p>
            <w:pPr>
              <w:spacing w:line="300" w:lineRule="atLeast"/>
              <w:rPr>
                <w:rFonts w:eastAsia="仿宋_GB2312"/>
                <w:sz w:val="18"/>
                <w:szCs w:val="18"/>
              </w:rPr>
            </w:pPr>
            <w:r>
              <w:rPr>
                <w:rFonts w:hint="eastAsia" w:eastAsia="仿宋_GB2312"/>
                <w:sz w:val="18"/>
                <w:szCs w:val="18"/>
              </w:rPr>
              <w:t>李莹、黄亚盛、汪宗鑫、杜啸风</w:t>
            </w:r>
          </w:p>
        </w:tc>
        <w:tc>
          <w:tcPr>
            <w:tcW w:w="1806" w:type="dxa"/>
            <w:tcBorders>
              <w:top w:val="single" w:color="auto" w:sz="4" w:space="0"/>
              <w:left w:val="single" w:color="auto" w:sz="4" w:space="0"/>
              <w:bottom w:val="single" w:color="auto" w:sz="12" w:space="0"/>
              <w:right w:val="single" w:color="auto" w:sz="4" w:space="0"/>
            </w:tcBorders>
            <w:vAlign w:val="center"/>
          </w:tcPr>
          <w:p>
            <w:pPr>
              <w:spacing w:line="300" w:lineRule="atLeast"/>
              <w:ind w:firstLine="720" w:firstLineChars="400"/>
              <w:rPr>
                <w:rFonts w:eastAsia="仿宋_GB2312"/>
                <w:sz w:val="18"/>
                <w:szCs w:val="18"/>
              </w:rPr>
            </w:pPr>
            <w:r>
              <w:rPr>
                <w:rFonts w:hint="eastAsia" w:eastAsia="仿宋_GB2312"/>
                <w:sz w:val="18"/>
                <w:szCs w:val="18"/>
              </w:rPr>
              <w:t>学士</w:t>
            </w:r>
          </w:p>
          <w:p>
            <w:pPr>
              <w:spacing w:line="300" w:lineRule="atLeast"/>
              <w:rPr>
                <w:rFonts w:eastAsia="仿宋_GB2312"/>
                <w:sz w:val="18"/>
                <w:szCs w:val="18"/>
              </w:rPr>
            </w:pPr>
            <w:r>
              <w:rPr>
                <w:rFonts w:hint="eastAsia" w:eastAsia="仿宋_GB2312"/>
                <w:sz w:val="18"/>
                <w:szCs w:val="18"/>
              </w:rPr>
              <w:t>（全日制/201809/工商管理学、金融学、国贸）</w:t>
            </w:r>
          </w:p>
        </w:tc>
        <w:tc>
          <w:tcPr>
            <w:tcW w:w="3545" w:type="dxa"/>
            <w:tcBorders>
              <w:top w:val="single" w:color="auto" w:sz="4" w:space="0"/>
              <w:left w:val="single" w:color="auto" w:sz="4" w:space="0"/>
              <w:bottom w:val="single" w:color="auto" w:sz="12" w:space="0"/>
              <w:right w:val="single" w:color="auto" w:sz="12" w:space="0"/>
            </w:tcBorders>
            <w:vAlign w:val="center"/>
          </w:tcPr>
          <w:p>
            <w:pPr>
              <w:spacing w:line="300" w:lineRule="atLeast"/>
              <w:jc w:val="left"/>
              <w:rPr>
                <w:rFonts w:eastAsia="仿宋_GB2312"/>
                <w:szCs w:val="21"/>
              </w:rPr>
            </w:pPr>
            <w:r>
              <w:rPr>
                <w:rFonts w:hint="eastAsia" w:eastAsia="仿宋_GB2312"/>
                <w:sz w:val="18"/>
                <w:szCs w:val="18"/>
              </w:rPr>
              <w:t>上海市大学生创业决策仿真大赛，是由上海市教育委员会主办，旨在加强大学生创新创业能力的企业模拟经营大赛。参赛者需通过模拟企业经营者，对预算、采购、生产、销售等过程进行决策，来模拟企业运营的全过程。商学院学生代表获三等奖。</w:t>
            </w:r>
          </w:p>
        </w:tc>
      </w:tr>
    </w:tbl>
    <w:p>
      <w:pPr>
        <w:spacing w:line="300" w:lineRule="exact"/>
        <w:ind w:left="360" w:hanging="360" w:hangingChars="200"/>
        <w:rPr>
          <w:rFonts w:hAnsiTheme="minorEastAsia" w:eastAsiaTheme="minorEastAsia"/>
          <w:sz w:val="18"/>
          <w:szCs w:val="18"/>
        </w:rPr>
      </w:pPr>
      <w:r>
        <w:rPr>
          <w:rFonts w:hint="eastAsia" w:hAnsiTheme="minorEastAsia" w:eastAsiaTheme="minorEastAsia"/>
          <w:sz w:val="18"/>
          <w:szCs w:val="18"/>
        </w:rPr>
        <w:t>注：1.</w:t>
      </w:r>
      <w:r>
        <w:rPr>
          <w:rFonts w:eastAsiaTheme="minorEastAsia"/>
          <w:sz w:val="18"/>
          <w:szCs w:val="18"/>
        </w:rPr>
        <w:t>“学科专业”</w:t>
      </w:r>
      <w:r>
        <w:rPr>
          <w:rFonts w:hint="eastAsia" w:hAnsiTheme="minorEastAsia" w:eastAsiaTheme="minorEastAsia"/>
          <w:sz w:val="18"/>
          <w:szCs w:val="18"/>
        </w:rPr>
        <w:t>指学科、专业学位类别和本科专业。</w:t>
      </w:r>
    </w:p>
    <w:p>
      <w:pPr>
        <w:spacing w:line="300" w:lineRule="exact"/>
        <w:ind w:left="359" w:leftChars="171" w:firstLine="18" w:firstLineChars="10"/>
        <w:rPr>
          <w:rFonts w:hAnsiTheme="minorEastAsia" w:eastAsiaTheme="minorEastAsia"/>
          <w:sz w:val="18"/>
          <w:szCs w:val="18"/>
        </w:rPr>
      </w:pPr>
      <w:r>
        <w:rPr>
          <w:rFonts w:hint="eastAsia" w:eastAsiaTheme="minorEastAsia"/>
          <w:sz w:val="18"/>
          <w:szCs w:val="18"/>
        </w:rPr>
        <w:t>2.</w:t>
      </w:r>
      <w:r>
        <w:rPr>
          <w:rFonts w:hint="eastAsia" w:hAnsiTheme="minorEastAsia" w:eastAsiaTheme="minorEastAsia"/>
          <w:sz w:val="18"/>
          <w:szCs w:val="18"/>
        </w:rPr>
        <w:t>限填本单位相关学科专业学生在学期间取得的成果，如参加竞赛获奖、参加重要科研项目、取得重要科研成果、</w:t>
      </w:r>
    </w:p>
    <w:p>
      <w:pPr>
        <w:spacing w:line="300" w:lineRule="exact"/>
        <w:ind w:left="359" w:leftChars="171" w:firstLine="172" w:firstLineChars="96"/>
        <w:rPr>
          <w:rFonts w:eastAsiaTheme="minorEastAsia"/>
          <w:sz w:val="18"/>
          <w:szCs w:val="18"/>
        </w:rPr>
      </w:pPr>
      <w:r>
        <w:rPr>
          <w:rFonts w:hint="eastAsia" w:hAnsiTheme="minorEastAsia" w:eastAsiaTheme="minorEastAsia"/>
          <w:sz w:val="18"/>
          <w:szCs w:val="18"/>
        </w:rPr>
        <w:t>创新创业成果、获得科研奖励或其他荣誉称号等。</w:t>
      </w:r>
    </w:p>
    <w:p>
      <w:pPr>
        <w:snapToGrid w:val="0"/>
        <w:spacing w:line="300" w:lineRule="exact"/>
        <w:ind w:firstLine="360" w:firstLineChars="200"/>
        <w:rPr>
          <w:rFonts w:eastAsiaTheme="minorEastAsia"/>
          <w:sz w:val="18"/>
          <w:szCs w:val="18"/>
        </w:rPr>
      </w:pPr>
      <w:r>
        <w:rPr>
          <w:rFonts w:hint="eastAsia" w:eastAsiaTheme="minorEastAsia"/>
          <w:sz w:val="18"/>
          <w:szCs w:val="18"/>
        </w:rPr>
        <w:t>3</w:t>
      </w:r>
      <w:r>
        <w:rPr>
          <w:rFonts w:eastAsiaTheme="minorEastAsia"/>
          <w:sz w:val="18"/>
          <w:szCs w:val="18"/>
        </w:rPr>
        <w:t>.</w:t>
      </w:r>
      <w:r>
        <w:rPr>
          <w:rFonts w:hint="eastAsia" w:eastAsiaTheme="minorEastAsia"/>
          <w:sz w:val="18"/>
          <w:szCs w:val="18"/>
        </w:rPr>
        <w:t>“</w:t>
      </w:r>
      <w:r>
        <w:rPr>
          <w:rFonts w:hint="eastAsia" w:hAnsiTheme="minorEastAsia" w:eastAsiaTheme="minorEastAsia"/>
          <w:sz w:val="18"/>
          <w:szCs w:val="18"/>
        </w:rPr>
        <w:t>学位级别</w:t>
      </w:r>
      <w:r>
        <w:rPr>
          <w:rFonts w:hint="eastAsia" w:eastAsiaTheme="minorEastAsia"/>
          <w:sz w:val="18"/>
          <w:szCs w:val="18"/>
        </w:rPr>
        <w:t>”</w:t>
      </w:r>
      <w:r>
        <w:rPr>
          <w:rFonts w:hint="eastAsia" w:hAnsiTheme="minorEastAsia" w:eastAsiaTheme="minorEastAsia"/>
          <w:sz w:val="18"/>
          <w:szCs w:val="18"/>
        </w:rPr>
        <w:t>填</w:t>
      </w:r>
      <w:r>
        <w:rPr>
          <w:rFonts w:hint="eastAsia" w:eastAsiaTheme="minorEastAsia"/>
          <w:sz w:val="18"/>
          <w:szCs w:val="18"/>
        </w:rPr>
        <w:t>“</w:t>
      </w:r>
      <w:r>
        <w:rPr>
          <w:rFonts w:hint="eastAsia" w:hAnsiTheme="minorEastAsia" w:eastAsiaTheme="minorEastAsia"/>
          <w:sz w:val="18"/>
          <w:szCs w:val="18"/>
        </w:rPr>
        <w:t>博士、硕士、学士</w:t>
      </w:r>
      <w:r>
        <w:rPr>
          <w:rFonts w:hint="eastAsia" w:eastAsiaTheme="minorEastAsia"/>
          <w:sz w:val="18"/>
          <w:szCs w:val="18"/>
        </w:rPr>
        <w:t>”</w:t>
      </w:r>
      <w:r>
        <w:rPr>
          <w:rFonts w:hint="eastAsia" w:hAnsiTheme="minorEastAsia" w:eastAsiaTheme="minorEastAsia"/>
          <w:sz w:val="18"/>
          <w:szCs w:val="18"/>
        </w:rPr>
        <w:t>。</w:t>
      </w:r>
    </w:p>
    <w:p>
      <w:pPr>
        <w:widowControl/>
        <w:spacing w:line="300" w:lineRule="exact"/>
        <w:ind w:firstLine="360" w:firstLineChars="200"/>
        <w:rPr>
          <w:rFonts w:hAnsiTheme="minorEastAsia" w:eastAsiaTheme="minorEastAsia"/>
          <w:sz w:val="18"/>
          <w:szCs w:val="18"/>
        </w:rPr>
      </w:pPr>
      <w:r>
        <w:rPr>
          <w:rFonts w:hint="eastAsia" w:eastAsiaTheme="minorEastAsia"/>
          <w:sz w:val="18"/>
          <w:szCs w:val="18"/>
        </w:rPr>
        <w:t>4.“</w:t>
      </w:r>
      <w:r>
        <w:rPr>
          <w:rFonts w:hAnsiTheme="minorEastAsia" w:eastAsiaTheme="minorEastAsia"/>
          <w:sz w:val="18"/>
          <w:szCs w:val="18"/>
        </w:rPr>
        <w:t>成果简介</w:t>
      </w:r>
      <w:r>
        <w:rPr>
          <w:rFonts w:hint="eastAsia" w:eastAsiaTheme="minorEastAsia"/>
          <w:sz w:val="18"/>
          <w:szCs w:val="18"/>
        </w:rPr>
        <w:t>”</w:t>
      </w:r>
      <w:r>
        <w:rPr>
          <w:rFonts w:hAnsiTheme="minorEastAsia" w:eastAsiaTheme="minorEastAsia"/>
          <w:sz w:val="18"/>
          <w:szCs w:val="18"/>
        </w:rPr>
        <w:t>限</w:t>
      </w:r>
      <w:r>
        <w:rPr>
          <w:rFonts w:hint="eastAsia" w:hAnsiTheme="minorEastAsia" w:eastAsiaTheme="minorEastAsia"/>
          <w:sz w:val="18"/>
          <w:szCs w:val="18"/>
        </w:rPr>
        <w:t>填写</w:t>
      </w:r>
      <w:r>
        <w:rPr>
          <w:rFonts w:hAnsiTheme="minorEastAsia" w:eastAsiaTheme="minorEastAsia"/>
          <w:sz w:val="18"/>
          <w:szCs w:val="18"/>
        </w:rPr>
        <w:t>学生在成果</w:t>
      </w:r>
      <w:r>
        <w:rPr>
          <w:rFonts w:hint="eastAsia" w:hAnsiTheme="minorEastAsia" w:eastAsiaTheme="minorEastAsia"/>
          <w:sz w:val="18"/>
          <w:szCs w:val="18"/>
        </w:rPr>
        <w:t>中的具体贡献。团队成果完成人应填写团队负责人姓名，并在简介中说明团</w:t>
      </w:r>
    </w:p>
    <w:p>
      <w:pPr>
        <w:widowControl/>
        <w:tabs>
          <w:tab w:val="left" w:pos="546"/>
        </w:tabs>
        <w:spacing w:line="300" w:lineRule="exact"/>
        <w:ind w:firstLine="545" w:firstLineChars="303"/>
        <w:rPr>
          <w:rFonts w:hAnsiTheme="minorEastAsia" w:eastAsiaTheme="minorEastAsia"/>
          <w:sz w:val="18"/>
          <w:szCs w:val="18"/>
        </w:rPr>
      </w:pPr>
      <w:r>
        <w:rPr>
          <w:rFonts w:hint="eastAsia" w:hAnsiTheme="minorEastAsia" w:eastAsiaTheme="minorEastAsia"/>
          <w:sz w:val="18"/>
          <w:szCs w:val="18"/>
        </w:rPr>
        <w:t>队情况。</w:t>
      </w:r>
    </w:p>
    <w:p>
      <w:pPr>
        <w:widowControl/>
        <w:jc w:val="left"/>
        <w:rPr>
          <w:rFonts w:hAnsiTheme="minorEastAsia" w:eastAsiaTheme="minorEastAsia"/>
          <w:sz w:val="18"/>
          <w:szCs w:val="18"/>
        </w:rPr>
      </w:pPr>
      <w:r>
        <w:rPr>
          <w:rFonts w:hAnsiTheme="minorEastAsia" w:eastAsiaTheme="minorEastAsia"/>
          <w:sz w:val="18"/>
          <w:szCs w:val="18"/>
        </w:rPr>
        <w:br w:type="page"/>
      </w:r>
    </w:p>
    <w:p>
      <w:pPr>
        <w:widowControl/>
        <w:spacing w:line="312" w:lineRule="auto"/>
        <w:jc w:val="center"/>
        <w:rPr>
          <w:rFonts w:eastAsia="黑体"/>
          <w:b/>
          <w:bCs/>
          <w:sz w:val="28"/>
          <w:szCs w:val="28"/>
        </w:rPr>
      </w:pPr>
      <w:r>
        <w:rPr>
          <w:rFonts w:hint="eastAsia" w:hAnsi="宋体" w:cs="宋体"/>
          <w:b/>
          <w:bCs/>
          <w:sz w:val="28"/>
        </w:rPr>
        <w:t xml:space="preserve">Ⅳ  </w:t>
      </w:r>
      <w:r>
        <w:rPr>
          <w:rFonts w:hint="eastAsia" w:hAnsi="黑体" w:eastAsia="黑体"/>
          <w:b/>
          <w:bCs/>
          <w:sz w:val="28"/>
          <w:szCs w:val="28"/>
        </w:rPr>
        <w:t>培养环境与条件</w:t>
      </w:r>
    </w:p>
    <w:tbl>
      <w:tblPr>
        <w:tblStyle w:val="1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6"/>
        <w:gridCol w:w="2067"/>
        <w:gridCol w:w="1418"/>
        <w:gridCol w:w="1701"/>
        <w:gridCol w:w="39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9639" w:type="dxa"/>
            <w:gridSpan w:val="5"/>
            <w:tcBorders>
              <w:top w:val="single" w:color="auto" w:sz="12" w:space="0"/>
              <w:left w:val="single" w:color="auto" w:sz="12" w:space="0"/>
              <w:bottom w:val="single" w:color="auto" w:sz="12" w:space="0"/>
              <w:right w:val="single" w:color="auto" w:sz="12" w:space="0"/>
            </w:tcBorders>
            <w:vAlign w:val="center"/>
          </w:tcPr>
          <w:p>
            <w:pPr>
              <w:rPr>
                <w:b/>
                <w:bCs/>
                <w:sz w:val="24"/>
              </w:rPr>
            </w:pPr>
            <w:r>
              <w:rPr>
                <w:rFonts w:hint="eastAsia" w:ascii="宋体" w:hAnsi="宋体" w:cs="宋体"/>
                <w:b/>
                <w:bCs/>
                <w:szCs w:val="21"/>
              </w:rPr>
              <w:t>Ⅳ</w:t>
            </w:r>
            <w:r>
              <w:rPr>
                <w:b/>
                <w:bCs/>
                <w:szCs w:val="21"/>
              </w:rPr>
              <w:t>-</w:t>
            </w:r>
            <w:r>
              <w:rPr>
                <w:rFonts w:hint="eastAsia"/>
                <w:b/>
                <w:bCs/>
                <w:szCs w:val="21"/>
              </w:rPr>
              <w:t>1</w:t>
            </w:r>
            <w:r>
              <w:rPr>
                <w:rFonts w:hint="eastAsia" w:eastAsia="仿宋_GB2312" w:cs="宋体"/>
                <w:b/>
                <w:bCs/>
                <w:szCs w:val="21"/>
              </w:rPr>
              <w:t>相关学科专业</w:t>
            </w:r>
            <w:r>
              <w:rPr>
                <w:rFonts w:eastAsia="仿宋_GB2312"/>
                <w:b/>
                <w:bCs/>
              </w:rPr>
              <w:t>近五年</w:t>
            </w:r>
            <w:r>
              <w:rPr>
                <w:rFonts w:hint="eastAsia" w:eastAsia="仿宋_GB2312"/>
                <w:b/>
                <w:bCs/>
              </w:rPr>
              <w:t>代表性成果转化或应用</w:t>
            </w:r>
            <w:r>
              <w:rPr>
                <w:rFonts w:hint="eastAsia" w:eastAsia="仿宋_GB2312"/>
                <w:bCs/>
                <w:szCs w:val="22"/>
              </w:rPr>
              <w:t>（限填</w:t>
            </w:r>
            <w:r>
              <w:rPr>
                <w:rFonts w:hint="eastAsia" w:eastAsia="楷体_GB2312"/>
                <w:bCs/>
                <w:szCs w:val="22"/>
              </w:rPr>
              <w:t>10</w:t>
            </w:r>
            <w:r>
              <w:rPr>
                <w:rFonts w:hint="eastAsia" w:eastAsia="仿宋_GB2312"/>
                <w:bCs/>
                <w:szCs w:val="22"/>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pStyle w:val="73"/>
              <w:snapToGrid w:val="0"/>
              <w:spacing w:before="0" w:after="0" w:line="240" w:lineRule="auto"/>
              <w:jc w:val="center"/>
              <w:rPr>
                <w:rFonts w:ascii="Times New Roman" w:eastAsia="仿宋_GB2312"/>
                <w:kern w:val="2"/>
                <w:szCs w:val="21"/>
              </w:rPr>
            </w:pPr>
            <w:r>
              <w:rPr>
                <w:rFonts w:hint="eastAsia" w:ascii="Times New Roman" w:eastAsia="仿宋_GB2312"/>
                <w:kern w:val="2"/>
                <w:szCs w:val="21"/>
              </w:rPr>
              <w:t>序号</w:t>
            </w:r>
          </w:p>
        </w:tc>
        <w:tc>
          <w:tcPr>
            <w:tcW w:w="2067" w:type="dxa"/>
            <w:tcBorders>
              <w:top w:val="single" w:color="auto" w:sz="12" w:space="0"/>
              <w:left w:val="single" w:color="auto" w:sz="4" w:space="0"/>
              <w:bottom w:val="single" w:color="auto" w:sz="4" w:space="0"/>
              <w:right w:val="single" w:color="auto" w:sz="4" w:space="0"/>
            </w:tcBorders>
            <w:vAlign w:val="center"/>
          </w:tcPr>
          <w:p>
            <w:pPr>
              <w:pStyle w:val="73"/>
              <w:snapToGrid w:val="0"/>
              <w:spacing w:before="0" w:after="0" w:line="240" w:lineRule="auto"/>
              <w:jc w:val="center"/>
              <w:rPr>
                <w:rFonts w:ascii="Times New Roman" w:eastAsia="仿宋_GB2312"/>
                <w:kern w:val="2"/>
                <w:szCs w:val="21"/>
              </w:rPr>
            </w:pPr>
            <w:r>
              <w:rPr>
                <w:rFonts w:hint="eastAsia" w:ascii="Times New Roman" w:eastAsia="仿宋_GB2312"/>
                <w:kern w:val="2"/>
                <w:szCs w:val="21"/>
              </w:rPr>
              <w:t>成果名称</w:t>
            </w:r>
          </w:p>
        </w:tc>
        <w:tc>
          <w:tcPr>
            <w:tcW w:w="1418" w:type="dxa"/>
            <w:tcBorders>
              <w:top w:val="single" w:color="auto" w:sz="12" w:space="0"/>
              <w:left w:val="single" w:color="auto" w:sz="4" w:space="0"/>
              <w:bottom w:val="single" w:color="auto" w:sz="4" w:space="0"/>
              <w:right w:val="single" w:color="auto" w:sz="4" w:space="0"/>
            </w:tcBorders>
            <w:vAlign w:val="center"/>
          </w:tcPr>
          <w:p>
            <w:pPr>
              <w:pStyle w:val="73"/>
              <w:snapToGrid w:val="0"/>
              <w:spacing w:before="0" w:after="0" w:line="240" w:lineRule="auto"/>
              <w:jc w:val="center"/>
              <w:rPr>
                <w:rFonts w:ascii="Times New Roman" w:eastAsia="仿宋_GB2312"/>
                <w:kern w:val="2"/>
                <w:szCs w:val="21"/>
              </w:rPr>
            </w:pPr>
            <w:r>
              <w:rPr>
                <w:rFonts w:ascii="Times New Roman" w:eastAsia="仿宋_GB2312"/>
                <w:kern w:val="2"/>
                <w:szCs w:val="21"/>
              </w:rPr>
              <w:t>成果类型</w:t>
            </w:r>
          </w:p>
        </w:tc>
        <w:tc>
          <w:tcPr>
            <w:tcW w:w="1701" w:type="dxa"/>
            <w:tcBorders>
              <w:top w:val="single" w:color="auto" w:sz="12" w:space="0"/>
              <w:left w:val="single" w:color="auto" w:sz="4" w:space="0"/>
              <w:bottom w:val="single" w:color="auto" w:sz="4" w:space="0"/>
              <w:right w:val="single" w:color="auto" w:sz="4" w:space="0"/>
            </w:tcBorders>
            <w:vAlign w:val="center"/>
          </w:tcPr>
          <w:p>
            <w:pPr>
              <w:pStyle w:val="73"/>
              <w:snapToGrid w:val="0"/>
              <w:spacing w:before="0" w:after="0" w:line="240" w:lineRule="auto"/>
              <w:jc w:val="center"/>
              <w:rPr>
                <w:rFonts w:ascii="Times New Roman" w:eastAsia="仿宋_GB2312"/>
                <w:kern w:val="2"/>
                <w:szCs w:val="21"/>
              </w:rPr>
            </w:pPr>
            <w:r>
              <w:rPr>
                <w:rFonts w:hint="eastAsia" w:ascii="Times New Roman" w:eastAsia="仿宋_GB2312"/>
                <w:kern w:val="2"/>
                <w:szCs w:val="21"/>
              </w:rPr>
              <w:t>主要</w:t>
            </w:r>
          </w:p>
          <w:p>
            <w:pPr>
              <w:pStyle w:val="73"/>
              <w:snapToGrid w:val="0"/>
              <w:spacing w:before="0" w:after="0" w:line="240" w:lineRule="auto"/>
              <w:jc w:val="center"/>
              <w:rPr>
                <w:rFonts w:ascii="Times New Roman" w:eastAsia="仿宋_GB2312"/>
                <w:kern w:val="2"/>
                <w:szCs w:val="21"/>
              </w:rPr>
            </w:pPr>
            <w:r>
              <w:rPr>
                <w:rFonts w:hint="eastAsia" w:ascii="Times New Roman" w:eastAsia="仿宋_GB2312"/>
                <w:kern w:val="2"/>
                <w:szCs w:val="21"/>
              </w:rPr>
              <w:t>完成人</w:t>
            </w:r>
          </w:p>
        </w:tc>
        <w:tc>
          <w:tcPr>
            <w:tcW w:w="3967" w:type="dxa"/>
            <w:tcBorders>
              <w:top w:val="single" w:color="auto" w:sz="12" w:space="0"/>
              <w:left w:val="single" w:color="auto" w:sz="4" w:space="0"/>
              <w:bottom w:val="single" w:color="auto" w:sz="4" w:space="0"/>
              <w:right w:val="single" w:color="auto" w:sz="12" w:space="0"/>
            </w:tcBorders>
            <w:vAlign w:val="center"/>
          </w:tcPr>
          <w:p>
            <w:pPr>
              <w:jc w:val="center"/>
              <w:rPr>
                <w:rFonts w:eastAsia="仿宋_GB2312" w:cs="宋体"/>
                <w:bCs/>
              </w:rPr>
            </w:pPr>
            <w:r>
              <w:rPr>
                <w:rFonts w:hint="eastAsia" w:eastAsia="仿宋_GB2312"/>
                <w:szCs w:val="21"/>
              </w:rPr>
              <w:t>转化或应用情况（限</w:t>
            </w:r>
            <w:r>
              <w:rPr>
                <w:rFonts w:eastAsia="仿宋_GB2312"/>
                <w:szCs w:val="21"/>
              </w:rPr>
              <w:t>100</w:t>
            </w:r>
            <w:r>
              <w:rPr>
                <w:rFonts w:hint="eastAsia" w:eastAsia="仿宋_GB2312"/>
                <w:szCs w:val="21"/>
              </w:rPr>
              <w:t>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pStyle w:val="73"/>
              <w:snapToGrid w:val="0"/>
              <w:spacing w:before="0" w:after="0" w:line="240" w:lineRule="auto"/>
              <w:jc w:val="center"/>
              <w:rPr>
                <w:rFonts w:ascii="Times New Roman"/>
                <w:kern w:val="2"/>
                <w:szCs w:val="21"/>
              </w:rPr>
            </w:pPr>
            <w:r>
              <w:rPr>
                <w:rFonts w:ascii="Times New Roman"/>
                <w:kern w:val="2"/>
                <w:szCs w:val="21"/>
              </w:rPr>
              <w:t>1</w:t>
            </w:r>
          </w:p>
        </w:tc>
        <w:tc>
          <w:tcPr>
            <w:tcW w:w="2067"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rPr>
            </w:pPr>
            <w:r>
              <w:rPr>
                <w:rFonts w:hint="eastAsia" w:eastAsia="仿宋_GB2312"/>
              </w:rPr>
              <w:t>一种基于物联网的供应链金融风险管理系统（2</w:t>
            </w:r>
            <w:r>
              <w:rPr>
                <w:rFonts w:eastAsia="仿宋_GB2312"/>
              </w:rPr>
              <w:t>020</w:t>
            </w:r>
            <w:r>
              <w:rPr>
                <w:rFonts w:hint="eastAsia" w:eastAsia="仿宋_GB2312"/>
              </w:rPr>
              <w:t>）</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rPr>
            </w:pPr>
            <w:r>
              <w:rPr>
                <w:rFonts w:hint="eastAsia" w:eastAsia="仿宋_GB2312"/>
              </w:rPr>
              <w:t>发明专利</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rPr>
            </w:pPr>
            <w:r>
              <w:rPr>
                <w:rFonts w:hint="eastAsia" w:eastAsia="仿宋_GB2312"/>
              </w:rPr>
              <w:t xml:space="preserve"> 焦志常</w:t>
            </w:r>
          </w:p>
        </w:tc>
        <w:tc>
          <w:tcPr>
            <w:tcW w:w="3967" w:type="dxa"/>
            <w:tcBorders>
              <w:top w:val="single" w:color="auto" w:sz="4" w:space="0"/>
              <w:left w:val="single" w:color="auto" w:sz="4" w:space="0"/>
              <w:bottom w:val="single" w:color="auto" w:sz="4" w:space="0"/>
              <w:right w:val="single" w:color="auto" w:sz="12" w:space="0"/>
            </w:tcBorders>
            <w:vAlign w:val="center"/>
          </w:tcPr>
          <w:p>
            <w:pPr>
              <w:pStyle w:val="73"/>
              <w:snapToGrid w:val="0"/>
              <w:spacing w:before="0" w:after="0" w:line="240" w:lineRule="auto"/>
              <w:rPr>
                <w:rFonts w:ascii="Times New Roman" w:cs="宋体"/>
                <w:b/>
                <w:bCs/>
              </w:rPr>
            </w:pPr>
            <w:r>
              <w:rPr>
                <w:rFonts w:hint="eastAsia" w:eastAsia="仿宋_GB2312"/>
              </w:rPr>
              <w:t>一种基于物联网的供应链金融风险管理系统通过物联网将商品信息进行充分、实时的采集，以确保商品由生产、运输到出货始终可控，并通过商品的实时反馈机制，以了解不同供应商的实时生产能力、实时生产条件，从而进行金融风险的管控，并提升企业的利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pStyle w:val="73"/>
              <w:snapToGrid w:val="0"/>
              <w:spacing w:before="0" w:after="0" w:line="240" w:lineRule="auto"/>
              <w:jc w:val="center"/>
              <w:rPr>
                <w:rFonts w:ascii="Times New Roman"/>
                <w:kern w:val="2"/>
                <w:szCs w:val="21"/>
              </w:rPr>
            </w:pPr>
            <w:r>
              <w:rPr>
                <w:rFonts w:hint="eastAsia" w:ascii="Times New Roman"/>
                <w:kern w:val="2"/>
                <w:szCs w:val="21"/>
              </w:rPr>
              <w:t>2</w:t>
            </w:r>
          </w:p>
        </w:tc>
        <w:tc>
          <w:tcPr>
            <w:tcW w:w="2067" w:type="dxa"/>
            <w:tcBorders>
              <w:top w:val="single" w:color="auto" w:sz="4" w:space="0"/>
              <w:left w:val="single" w:color="auto" w:sz="4" w:space="0"/>
              <w:bottom w:val="single" w:color="auto" w:sz="4" w:space="0"/>
              <w:right w:val="single" w:color="auto" w:sz="4" w:space="0"/>
            </w:tcBorders>
            <w:vAlign w:val="center"/>
          </w:tcPr>
          <w:p>
            <w:pPr>
              <w:pStyle w:val="73"/>
              <w:snapToGrid w:val="0"/>
              <w:spacing w:before="0" w:after="0" w:line="240" w:lineRule="auto"/>
              <w:jc w:val="center"/>
              <w:rPr>
                <w:rFonts w:ascii="Times New Roman"/>
                <w:kern w:val="2"/>
                <w:szCs w:val="21"/>
              </w:rPr>
            </w:pPr>
            <w:r>
              <w:rPr>
                <w:rFonts w:hint="eastAsia" w:eastAsia="仿宋_GB2312"/>
              </w:rPr>
              <w:t>一种基于区块链的金融产品风控系统（2</w:t>
            </w:r>
            <w:r>
              <w:rPr>
                <w:rFonts w:eastAsia="仿宋_GB2312"/>
              </w:rPr>
              <w:t>020</w:t>
            </w:r>
            <w:r>
              <w:rPr>
                <w:rFonts w:hint="eastAsia" w:eastAsia="仿宋_GB2312"/>
              </w:rPr>
              <w:t>）</w:t>
            </w:r>
          </w:p>
        </w:tc>
        <w:tc>
          <w:tcPr>
            <w:tcW w:w="1418" w:type="dxa"/>
            <w:tcBorders>
              <w:top w:val="single" w:color="auto" w:sz="4" w:space="0"/>
              <w:left w:val="single" w:color="auto" w:sz="4" w:space="0"/>
              <w:bottom w:val="single" w:color="auto" w:sz="4" w:space="0"/>
              <w:right w:val="single" w:color="auto" w:sz="4" w:space="0"/>
            </w:tcBorders>
            <w:vAlign w:val="center"/>
          </w:tcPr>
          <w:p>
            <w:pPr>
              <w:pStyle w:val="73"/>
              <w:snapToGrid w:val="0"/>
              <w:spacing w:before="0" w:after="0" w:line="240" w:lineRule="auto"/>
              <w:jc w:val="center"/>
              <w:rPr>
                <w:rFonts w:ascii="Times New Roman"/>
                <w:kern w:val="2"/>
                <w:szCs w:val="21"/>
              </w:rPr>
            </w:pPr>
            <w:r>
              <w:rPr>
                <w:rFonts w:hint="eastAsia" w:eastAsia="仿宋_GB2312"/>
              </w:rPr>
              <w:t>发明专利</w:t>
            </w:r>
          </w:p>
        </w:tc>
        <w:tc>
          <w:tcPr>
            <w:tcW w:w="1701" w:type="dxa"/>
            <w:tcBorders>
              <w:top w:val="single" w:color="auto" w:sz="4" w:space="0"/>
              <w:left w:val="single" w:color="auto" w:sz="4" w:space="0"/>
              <w:bottom w:val="single" w:color="auto" w:sz="4" w:space="0"/>
              <w:right w:val="single" w:color="auto" w:sz="4" w:space="0"/>
            </w:tcBorders>
            <w:vAlign w:val="center"/>
          </w:tcPr>
          <w:p>
            <w:pPr>
              <w:pStyle w:val="73"/>
              <w:snapToGrid w:val="0"/>
              <w:spacing w:before="0" w:after="0" w:line="240" w:lineRule="auto"/>
              <w:jc w:val="center"/>
              <w:rPr>
                <w:rFonts w:ascii="Times New Roman"/>
                <w:kern w:val="2"/>
                <w:szCs w:val="21"/>
              </w:rPr>
            </w:pPr>
            <w:r>
              <w:rPr>
                <w:rFonts w:hint="eastAsia" w:eastAsia="仿宋_GB2312"/>
              </w:rPr>
              <w:t>焦志常</w:t>
            </w:r>
          </w:p>
        </w:tc>
        <w:tc>
          <w:tcPr>
            <w:tcW w:w="3967" w:type="dxa"/>
            <w:tcBorders>
              <w:top w:val="single" w:color="auto" w:sz="4" w:space="0"/>
              <w:left w:val="single" w:color="auto" w:sz="4" w:space="0"/>
              <w:bottom w:val="single" w:color="auto" w:sz="4" w:space="0"/>
              <w:right w:val="single" w:color="auto" w:sz="12" w:space="0"/>
            </w:tcBorders>
            <w:vAlign w:val="center"/>
          </w:tcPr>
          <w:p>
            <w:pPr>
              <w:pStyle w:val="73"/>
              <w:spacing w:line="240" w:lineRule="auto"/>
              <w:rPr>
                <w:rFonts w:ascii="Times New Roman" w:cs="宋体"/>
                <w:b/>
                <w:bCs/>
              </w:rPr>
            </w:pPr>
            <w:r>
              <w:rPr>
                <w:rFonts w:eastAsia="仿宋_GB2312"/>
              </w:rPr>
              <w:t>一种基于区块链的金融产品风控系统，包括集团公司部分、客户部分与代工厂部分，集团公司部分、客户部分与代工厂部分均设有各自的风险评估模块，风险评估模块设有金融机构部分与审计机构部分。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pStyle w:val="73"/>
              <w:snapToGrid w:val="0"/>
              <w:spacing w:before="0" w:after="0" w:line="240" w:lineRule="auto"/>
              <w:jc w:val="center"/>
              <w:rPr>
                <w:rFonts w:ascii="Times New Roman"/>
                <w:kern w:val="2"/>
                <w:szCs w:val="21"/>
              </w:rPr>
            </w:pPr>
            <w:r>
              <w:rPr>
                <w:rFonts w:hint="eastAsia" w:ascii="Times New Roman"/>
                <w:kern w:val="2"/>
                <w:szCs w:val="21"/>
              </w:rPr>
              <w:t>3</w:t>
            </w:r>
          </w:p>
        </w:tc>
        <w:tc>
          <w:tcPr>
            <w:tcW w:w="2067" w:type="dxa"/>
            <w:tcBorders>
              <w:top w:val="single" w:color="auto" w:sz="4" w:space="0"/>
              <w:left w:val="single" w:color="auto" w:sz="4" w:space="0"/>
              <w:bottom w:val="single" w:color="auto" w:sz="4" w:space="0"/>
              <w:right w:val="single" w:color="auto" w:sz="4" w:space="0"/>
            </w:tcBorders>
            <w:vAlign w:val="center"/>
          </w:tcPr>
          <w:p>
            <w:pPr>
              <w:pStyle w:val="73"/>
              <w:snapToGrid w:val="0"/>
              <w:spacing w:before="0" w:after="0" w:line="240" w:lineRule="auto"/>
              <w:jc w:val="center"/>
              <w:rPr>
                <w:rFonts w:ascii="Times New Roman"/>
                <w:kern w:val="2"/>
                <w:szCs w:val="21"/>
              </w:rPr>
            </w:pPr>
            <w:r>
              <w:rPr>
                <w:rFonts w:hint="eastAsia" w:eastAsia="仿宋_GB2312"/>
              </w:rPr>
              <w:t>一种基于区块链技术的金融人才教育评价系统（2</w:t>
            </w:r>
            <w:r>
              <w:rPr>
                <w:rFonts w:eastAsia="仿宋_GB2312"/>
              </w:rPr>
              <w:t>020</w:t>
            </w:r>
            <w:r>
              <w:rPr>
                <w:rFonts w:hint="eastAsia" w:eastAsia="仿宋_GB2312"/>
              </w:rPr>
              <w:t>）</w:t>
            </w:r>
          </w:p>
        </w:tc>
        <w:tc>
          <w:tcPr>
            <w:tcW w:w="1418" w:type="dxa"/>
            <w:tcBorders>
              <w:top w:val="single" w:color="auto" w:sz="4" w:space="0"/>
              <w:left w:val="single" w:color="auto" w:sz="4" w:space="0"/>
              <w:bottom w:val="single" w:color="auto" w:sz="4" w:space="0"/>
              <w:right w:val="single" w:color="auto" w:sz="4" w:space="0"/>
            </w:tcBorders>
            <w:vAlign w:val="center"/>
          </w:tcPr>
          <w:p>
            <w:pPr>
              <w:pStyle w:val="73"/>
              <w:snapToGrid w:val="0"/>
              <w:spacing w:before="0" w:after="0" w:line="240" w:lineRule="auto"/>
              <w:jc w:val="center"/>
              <w:rPr>
                <w:rFonts w:ascii="Times New Roman"/>
                <w:kern w:val="2"/>
                <w:szCs w:val="21"/>
              </w:rPr>
            </w:pPr>
            <w:r>
              <w:rPr>
                <w:rFonts w:hint="eastAsia" w:eastAsia="仿宋_GB2312"/>
              </w:rPr>
              <w:t>发明专利</w:t>
            </w:r>
          </w:p>
        </w:tc>
        <w:tc>
          <w:tcPr>
            <w:tcW w:w="1701" w:type="dxa"/>
            <w:tcBorders>
              <w:top w:val="single" w:color="auto" w:sz="4" w:space="0"/>
              <w:left w:val="single" w:color="auto" w:sz="4" w:space="0"/>
              <w:bottom w:val="single" w:color="auto" w:sz="4" w:space="0"/>
              <w:right w:val="single" w:color="auto" w:sz="4" w:space="0"/>
            </w:tcBorders>
            <w:vAlign w:val="center"/>
          </w:tcPr>
          <w:p>
            <w:pPr>
              <w:pStyle w:val="73"/>
              <w:snapToGrid w:val="0"/>
              <w:spacing w:before="0" w:after="0" w:line="240" w:lineRule="auto"/>
              <w:jc w:val="center"/>
              <w:rPr>
                <w:rFonts w:ascii="Times New Roman"/>
                <w:kern w:val="2"/>
                <w:szCs w:val="21"/>
              </w:rPr>
            </w:pPr>
            <w:r>
              <w:rPr>
                <w:rFonts w:hint="eastAsia" w:eastAsia="仿宋_GB2312"/>
              </w:rPr>
              <w:t>焦志常</w:t>
            </w:r>
          </w:p>
        </w:tc>
        <w:tc>
          <w:tcPr>
            <w:tcW w:w="3967" w:type="dxa"/>
            <w:tcBorders>
              <w:top w:val="single" w:color="auto" w:sz="4" w:space="0"/>
              <w:left w:val="single" w:color="auto" w:sz="4" w:space="0"/>
              <w:bottom w:val="single" w:color="auto" w:sz="4" w:space="0"/>
              <w:right w:val="single" w:color="auto" w:sz="12" w:space="0"/>
            </w:tcBorders>
            <w:vAlign w:val="center"/>
          </w:tcPr>
          <w:p>
            <w:pPr>
              <w:pStyle w:val="73"/>
              <w:snapToGrid w:val="0"/>
              <w:spacing w:before="0" w:after="0" w:line="240" w:lineRule="auto"/>
              <w:rPr>
                <w:rFonts w:ascii="Times New Roman" w:cs="宋体"/>
                <w:b/>
                <w:bCs/>
              </w:rPr>
            </w:pPr>
            <w:r>
              <w:rPr>
                <w:rFonts w:hint="eastAsia" w:eastAsia="仿宋_GB2312"/>
              </w:rPr>
              <w:t>一种基于区块链技术的金融人才教育评价系统，包括用户模块、管理员模块、督导模块和智能学习模块；所述的管理员模块包括教师管理、主任管理和校长管理</w:t>
            </w:r>
            <w:r>
              <w:rPr>
                <w:rFonts w:hint="eastAsia" w:ascii="Times New Roman" w:cs="宋体"/>
                <w:b/>
                <w:bC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pStyle w:val="73"/>
              <w:snapToGrid w:val="0"/>
              <w:spacing w:before="0" w:after="0" w:line="240" w:lineRule="auto"/>
              <w:jc w:val="center"/>
              <w:rPr>
                <w:rFonts w:ascii="Times New Roman"/>
                <w:kern w:val="2"/>
                <w:szCs w:val="21"/>
              </w:rPr>
            </w:pPr>
            <w:r>
              <w:rPr>
                <w:rFonts w:hint="eastAsia" w:ascii="Times New Roman"/>
                <w:kern w:val="2"/>
                <w:szCs w:val="21"/>
              </w:rPr>
              <w:t>4</w:t>
            </w:r>
          </w:p>
        </w:tc>
        <w:tc>
          <w:tcPr>
            <w:tcW w:w="2067" w:type="dxa"/>
            <w:tcBorders>
              <w:top w:val="single" w:color="auto" w:sz="4" w:space="0"/>
              <w:left w:val="single" w:color="auto" w:sz="4" w:space="0"/>
              <w:bottom w:val="single" w:color="auto" w:sz="4" w:space="0"/>
              <w:right w:val="single" w:color="auto" w:sz="4" w:space="0"/>
            </w:tcBorders>
            <w:vAlign w:val="center"/>
          </w:tcPr>
          <w:p>
            <w:pPr>
              <w:pStyle w:val="73"/>
              <w:snapToGrid w:val="0"/>
              <w:spacing w:before="0" w:after="0" w:line="240" w:lineRule="auto"/>
              <w:jc w:val="center"/>
              <w:rPr>
                <w:rFonts w:ascii="Times New Roman"/>
                <w:kern w:val="2"/>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pStyle w:val="73"/>
              <w:snapToGrid w:val="0"/>
              <w:spacing w:before="0" w:after="0" w:line="240" w:lineRule="auto"/>
              <w:jc w:val="center"/>
              <w:rPr>
                <w:rFonts w:ascii="Times New Roman"/>
                <w:kern w:val="2"/>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73"/>
              <w:snapToGrid w:val="0"/>
              <w:spacing w:before="0" w:after="0" w:line="240" w:lineRule="auto"/>
              <w:jc w:val="center"/>
              <w:rPr>
                <w:rFonts w:ascii="Times New Roman"/>
                <w:kern w:val="2"/>
                <w:szCs w:val="21"/>
              </w:rPr>
            </w:pPr>
          </w:p>
        </w:tc>
        <w:tc>
          <w:tcPr>
            <w:tcW w:w="3967" w:type="dxa"/>
            <w:tcBorders>
              <w:top w:val="single" w:color="auto" w:sz="4" w:space="0"/>
              <w:left w:val="single" w:color="auto" w:sz="4" w:space="0"/>
              <w:bottom w:val="single" w:color="auto" w:sz="4" w:space="0"/>
              <w:right w:val="single" w:color="auto" w:sz="12" w:space="0"/>
            </w:tcBorders>
            <w:vAlign w:val="center"/>
          </w:tcPr>
          <w:p>
            <w:pPr>
              <w:pStyle w:val="73"/>
              <w:spacing w:line="240" w:lineRule="auto"/>
              <w:rPr>
                <w:rFonts w:ascii="Times New Roman"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pStyle w:val="73"/>
              <w:snapToGrid w:val="0"/>
              <w:spacing w:before="0" w:after="0" w:line="240" w:lineRule="auto"/>
              <w:jc w:val="center"/>
              <w:rPr>
                <w:rFonts w:ascii="Times New Roman"/>
                <w:kern w:val="2"/>
                <w:szCs w:val="21"/>
              </w:rPr>
            </w:pPr>
            <w:r>
              <w:rPr>
                <w:rFonts w:hint="eastAsia" w:ascii="Times New Roman"/>
                <w:kern w:val="2"/>
                <w:szCs w:val="21"/>
              </w:rPr>
              <w:t>5</w:t>
            </w:r>
          </w:p>
        </w:tc>
        <w:tc>
          <w:tcPr>
            <w:tcW w:w="2067" w:type="dxa"/>
            <w:tcBorders>
              <w:top w:val="single" w:color="auto" w:sz="4" w:space="0"/>
              <w:left w:val="single" w:color="auto" w:sz="4" w:space="0"/>
              <w:bottom w:val="single" w:color="auto" w:sz="4" w:space="0"/>
              <w:right w:val="single" w:color="auto" w:sz="4" w:space="0"/>
            </w:tcBorders>
            <w:vAlign w:val="center"/>
          </w:tcPr>
          <w:p>
            <w:pPr>
              <w:pStyle w:val="73"/>
              <w:snapToGrid w:val="0"/>
              <w:spacing w:before="0" w:after="0" w:line="240" w:lineRule="auto"/>
              <w:jc w:val="center"/>
              <w:rPr>
                <w:rFonts w:ascii="Times New Roman"/>
                <w:kern w:val="2"/>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pStyle w:val="73"/>
              <w:snapToGrid w:val="0"/>
              <w:spacing w:before="0" w:after="0" w:line="240" w:lineRule="auto"/>
              <w:jc w:val="center"/>
              <w:rPr>
                <w:rFonts w:ascii="Times New Roman"/>
                <w:kern w:val="2"/>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73"/>
              <w:snapToGrid w:val="0"/>
              <w:spacing w:before="0" w:after="0" w:line="240" w:lineRule="auto"/>
              <w:jc w:val="center"/>
              <w:rPr>
                <w:rFonts w:ascii="Times New Roman"/>
                <w:kern w:val="2"/>
                <w:szCs w:val="21"/>
              </w:rPr>
            </w:pPr>
          </w:p>
        </w:tc>
        <w:tc>
          <w:tcPr>
            <w:tcW w:w="3967" w:type="dxa"/>
            <w:tcBorders>
              <w:top w:val="single" w:color="auto" w:sz="4" w:space="0"/>
              <w:left w:val="single" w:color="auto" w:sz="4" w:space="0"/>
              <w:bottom w:val="single" w:color="auto" w:sz="4" w:space="0"/>
              <w:right w:val="single" w:color="auto" w:sz="12" w:space="0"/>
            </w:tcBorders>
            <w:vAlign w:val="center"/>
          </w:tcPr>
          <w:p>
            <w:pPr>
              <w:pStyle w:val="73"/>
              <w:spacing w:line="240" w:lineRule="auto"/>
              <w:rPr>
                <w:rFonts w:ascii="Times New Roman"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pStyle w:val="73"/>
              <w:snapToGrid w:val="0"/>
              <w:spacing w:before="0" w:after="0" w:line="240" w:lineRule="auto"/>
              <w:jc w:val="center"/>
              <w:rPr>
                <w:rFonts w:ascii="Times New Roman"/>
                <w:kern w:val="2"/>
                <w:szCs w:val="21"/>
              </w:rPr>
            </w:pPr>
            <w:r>
              <w:rPr>
                <w:rFonts w:hint="eastAsia" w:ascii="Times New Roman"/>
                <w:kern w:val="2"/>
                <w:szCs w:val="21"/>
              </w:rPr>
              <w:t>6</w:t>
            </w:r>
          </w:p>
        </w:tc>
        <w:tc>
          <w:tcPr>
            <w:tcW w:w="2067" w:type="dxa"/>
            <w:tcBorders>
              <w:top w:val="single" w:color="auto" w:sz="4" w:space="0"/>
              <w:left w:val="single" w:color="auto" w:sz="4" w:space="0"/>
              <w:bottom w:val="single" w:color="auto" w:sz="4" w:space="0"/>
              <w:right w:val="single" w:color="auto" w:sz="4" w:space="0"/>
            </w:tcBorders>
            <w:vAlign w:val="center"/>
          </w:tcPr>
          <w:p>
            <w:pPr>
              <w:pStyle w:val="73"/>
              <w:snapToGrid w:val="0"/>
              <w:spacing w:before="0" w:after="0" w:line="240" w:lineRule="auto"/>
              <w:jc w:val="center"/>
              <w:rPr>
                <w:rFonts w:ascii="Times New Roman"/>
                <w:kern w:val="2"/>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pStyle w:val="73"/>
              <w:snapToGrid w:val="0"/>
              <w:spacing w:before="0" w:after="0" w:line="240" w:lineRule="auto"/>
              <w:jc w:val="center"/>
              <w:rPr>
                <w:rFonts w:ascii="Times New Roman"/>
                <w:kern w:val="2"/>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73"/>
              <w:snapToGrid w:val="0"/>
              <w:spacing w:before="0" w:after="0" w:line="240" w:lineRule="auto"/>
              <w:jc w:val="center"/>
              <w:rPr>
                <w:rFonts w:ascii="Times New Roman"/>
                <w:kern w:val="2"/>
                <w:szCs w:val="21"/>
              </w:rPr>
            </w:pPr>
          </w:p>
        </w:tc>
        <w:tc>
          <w:tcPr>
            <w:tcW w:w="3967" w:type="dxa"/>
            <w:tcBorders>
              <w:top w:val="single" w:color="auto" w:sz="4" w:space="0"/>
              <w:left w:val="single" w:color="auto" w:sz="4" w:space="0"/>
              <w:bottom w:val="single" w:color="auto" w:sz="4" w:space="0"/>
              <w:right w:val="single" w:color="auto" w:sz="12" w:space="0"/>
            </w:tcBorders>
            <w:vAlign w:val="center"/>
          </w:tcPr>
          <w:p>
            <w:pPr>
              <w:pStyle w:val="73"/>
              <w:spacing w:line="240" w:lineRule="auto"/>
              <w:rPr>
                <w:rFonts w:ascii="Times New Roman"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pStyle w:val="73"/>
              <w:snapToGrid w:val="0"/>
              <w:spacing w:before="0" w:after="0" w:line="240" w:lineRule="auto"/>
              <w:jc w:val="center"/>
              <w:rPr>
                <w:rFonts w:ascii="Times New Roman"/>
                <w:kern w:val="2"/>
                <w:szCs w:val="21"/>
              </w:rPr>
            </w:pPr>
            <w:r>
              <w:rPr>
                <w:rFonts w:hint="eastAsia" w:ascii="Times New Roman"/>
                <w:kern w:val="2"/>
                <w:szCs w:val="21"/>
              </w:rPr>
              <w:t>7</w:t>
            </w:r>
          </w:p>
        </w:tc>
        <w:tc>
          <w:tcPr>
            <w:tcW w:w="2067" w:type="dxa"/>
            <w:tcBorders>
              <w:top w:val="single" w:color="auto" w:sz="4" w:space="0"/>
              <w:left w:val="single" w:color="auto" w:sz="4" w:space="0"/>
              <w:bottom w:val="single" w:color="auto" w:sz="4" w:space="0"/>
              <w:right w:val="single" w:color="auto" w:sz="4" w:space="0"/>
            </w:tcBorders>
            <w:vAlign w:val="center"/>
          </w:tcPr>
          <w:p>
            <w:pPr>
              <w:pStyle w:val="73"/>
              <w:snapToGrid w:val="0"/>
              <w:spacing w:before="0" w:after="0" w:line="240" w:lineRule="auto"/>
              <w:jc w:val="center"/>
              <w:rPr>
                <w:rFonts w:ascii="Times New Roman"/>
                <w:kern w:val="2"/>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pStyle w:val="73"/>
              <w:snapToGrid w:val="0"/>
              <w:spacing w:before="0" w:after="0" w:line="240" w:lineRule="auto"/>
              <w:jc w:val="center"/>
              <w:rPr>
                <w:rFonts w:ascii="Times New Roman"/>
                <w:kern w:val="2"/>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73"/>
              <w:snapToGrid w:val="0"/>
              <w:spacing w:before="0" w:after="0" w:line="240" w:lineRule="auto"/>
              <w:jc w:val="center"/>
              <w:rPr>
                <w:rFonts w:ascii="Times New Roman"/>
                <w:kern w:val="2"/>
                <w:szCs w:val="21"/>
              </w:rPr>
            </w:pPr>
          </w:p>
        </w:tc>
        <w:tc>
          <w:tcPr>
            <w:tcW w:w="3967" w:type="dxa"/>
            <w:tcBorders>
              <w:top w:val="single" w:color="auto" w:sz="4" w:space="0"/>
              <w:left w:val="single" w:color="auto" w:sz="4" w:space="0"/>
              <w:bottom w:val="single" w:color="auto" w:sz="4" w:space="0"/>
              <w:right w:val="single" w:color="auto" w:sz="12" w:space="0"/>
            </w:tcBorders>
            <w:vAlign w:val="center"/>
          </w:tcPr>
          <w:p>
            <w:pPr>
              <w:pStyle w:val="73"/>
              <w:spacing w:line="240" w:lineRule="auto"/>
              <w:rPr>
                <w:rFonts w:ascii="Times New Roman"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pStyle w:val="73"/>
              <w:snapToGrid w:val="0"/>
              <w:spacing w:before="0" w:after="0" w:line="240" w:lineRule="auto"/>
              <w:jc w:val="center"/>
              <w:rPr>
                <w:rFonts w:ascii="Times New Roman"/>
                <w:kern w:val="2"/>
                <w:szCs w:val="21"/>
              </w:rPr>
            </w:pPr>
            <w:r>
              <w:rPr>
                <w:rFonts w:hint="eastAsia" w:ascii="Times New Roman"/>
                <w:kern w:val="2"/>
                <w:szCs w:val="21"/>
              </w:rPr>
              <w:t>8</w:t>
            </w:r>
          </w:p>
        </w:tc>
        <w:tc>
          <w:tcPr>
            <w:tcW w:w="2067" w:type="dxa"/>
            <w:tcBorders>
              <w:top w:val="single" w:color="auto" w:sz="4" w:space="0"/>
              <w:left w:val="single" w:color="auto" w:sz="4" w:space="0"/>
              <w:bottom w:val="single" w:color="auto" w:sz="4" w:space="0"/>
              <w:right w:val="single" w:color="auto" w:sz="4" w:space="0"/>
            </w:tcBorders>
            <w:vAlign w:val="center"/>
          </w:tcPr>
          <w:p>
            <w:pPr>
              <w:pStyle w:val="73"/>
              <w:snapToGrid w:val="0"/>
              <w:spacing w:before="0" w:after="0" w:line="240" w:lineRule="auto"/>
              <w:jc w:val="center"/>
              <w:rPr>
                <w:rFonts w:ascii="Times New Roman"/>
                <w:kern w:val="2"/>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pStyle w:val="73"/>
              <w:snapToGrid w:val="0"/>
              <w:spacing w:before="0" w:after="0" w:line="240" w:lineRule="auto"/>
              <w:jc w:val="center"/>
              <w:rPr>
                <w:rFonts w:ascii="Times New Roman"/>
                <w:kern w:val="2"/>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73"/>
              <w:snapToGrid w:val="0"/>
              <w:spacing w:before="0" w:after="0" w:line="240" w:lineRule="auto"/>
              <w:jc w:val="center"/>
              <w:rPr>
                <w:rFonts w:ascii="Times New Roman"/>
                <w:kern w:val="2"/>
                <w:szCs w:val="21"/>
              </w:rPr>
            </w:pPr>
          </w:p>
        </w:tc>
        <w:tc>
          <w:tcPr>
            <w:tcW w:w="3967" w:type="dxa"/>
            <w:tcBorders>
              <w:top w:val="single" w:color="auto" w:sz="4" w:space="0"/>
              <w:left w:val="single" w:color="auto" w:sz="4" w:space="0"/>
              <w:bottom w:val="single" w:color="auto" w:sz="4" w:space="0"/>
              <w:right w:val="single" w:color="auto" w:sz="12" w:space="0"/>
            </w:tcBorders>
            <w:vAlign w:val="center"/>
          </w:tcPr>
          <w:p>
            <w:pPr>
              <w:pStyle w:val="73"/>
              <w:spacing w:line="240" w:lineRule="auto"/>
              <w:rPr>
                <w:rFonts w:ascii="Times New Roman"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pStyle w:val="73"/>
              <w:snapToGrid w:val="0"/>
              <w:spacing w:before="0" w:after="0" w:line="240" w:lineRule="auto"/>
              <w:jc w:val="center"/>
              <w:rPr>
                <w:rFonts w:ascii="Times New Roman"/>
                <w:kern w:val="2"/>
                <w:szCs w:val="21"/>
              </w:rPr>
            </w:pPr>
            <w:r>
              <w:rPr>
                <w:rFonts w:hint="eastAsia" w:ascii="Times New Roman"/>
                <w:kern w:val="2"/>
                <w:szCs w:val="21"/>
              </w:rPr>
              <w:t>9</w:t>
            </w:r>
          </w:p>
        </w:tc>
        <w:tc>
          <w:tcPr>
            <w:tcW w:w="2067" w:type="dxa"/>
            <w:tcBorders>
              <w:top w:val="single" w:color="auto" w:sz="4" w:space="0"/>
              <w:left w:val="single" w:color="auto" w:sz="4" w:space="0"/>
              <w:bottom w:val="single" w:color="auto" w:sz="4" w:space="0"/>
              <w:right w:val="single" w:color="auto" w:sz="4" w:space="0"/>
            </w:tcBorders>
            <w:vAlign w:val="center"/>
          </w:tcPr>
          <w:p>
            <w:pPr>
              <w:pStyle w:val="73"/>
              <w:snapToGrid w:val="0"/>
              <w:spacing w:before="0" w:after="0" w:line="240" w:lineRule="auto"/>
              <w:jc w:val="center"/>
              <w:rPr>
                <w:rFonts w:ascii="Times New Roman"/>
                <w:kern w:val="2"/>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pStyle w:val="73"/>
              <w:snapToGrid w:val="0"/>
              <w:spacing w:before="0" w:after="0" w:line="240" w:lineRule="auto"/>
              <w:jc w:val="center"/>
              <w:rPr>
                <w:rFonts w:ascii="Times New Roman"/>
                <w:kern w:val="2"/>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73"/>
              <w:snapToGrid w:val="0"/>
              <w:spacing w:before="0" w:after="0" w:line="240" w:lineRule="auto"/>
              <w:jc w:val="center"/>
              <w:rPr>
                <w:rFonts w:ascii="Times New Roman"/>
                <w:kern w:val="2"/>
                <w:szCs w:val="21"/>
              </w:rPr>
            </w:pPr>
          </w:p>
        </w:tc>
        <w:tc>
          <w:tcPr>
            <w:tcW w:w="3967" w:type="dxa"/>
            <w:tcBorders>
              <w:top w:val="single" w:color="auto" w:sz="4" w:space="0"/>
              <w:left w:val="single" w:color="auto" w:sz="4" w:space="0"/>
              <w:bottom w:val="single" w:color="auto" w:sz="4" w:space="0"/>
              <w:right w:val="single" w:color="auto" w:sz="12" w:space="0"/>
            </w:tcBorders>
            <w:vAlign w:val="center"/>
          </w:tcPr>
          <w:p>
            <w:pPr>
              <w:pStyle w:val="73"/>
              <w:spacing w:line="240" w:lineRule="auto"/>
              <w:rPr>
                <w:rFonts w:ascii="Times New Roman"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486" w:type="dxa"/>
            <w:tcBorders>
              <w:top w:val="single" w:color="auto" w:sz="4" w:space="0"/>
              <w:left w:val="single" w:color="auto" w:sz="12" w:space="0"/>
              <w:bottom w:val="single" w:color="auto" w:sz="12" w:space="0"/>
              <w:right w:val="single" w:color="auto" w:sz="4" w:space="0"/>
            </w:tcBorders>
            <w:vAlign w:val="center"/>
          </w:tcPr>
          <w:p>
            <w:pPr>
              <w:pStyle w:val="73"/>
              <w:snapToGrid w:val="0"/>
              <w:spacing w:before="0" w:after="0" w:line="240" w:lineRule="auto"/>
              <w:jc w:val="center"/>
              <w:rPr>
                <w:rFonts w:ascii="Times New Roman"/>
                <w:kern w:val="2"/>
                <w:szCs w:val="21"/>
              </w:rPr>
            </w:pPr>
            <w:r>
              <w:rPr>
                <w:rFonts w:hint="eastAsia" w:ascii="Times New Roman"/>
                <w:kern w:val="2"/>
                <w:szCs w:val="21"/>
              </w:rPr>
              <w:t>10</w:t>
            </w:r>
          </w:p>
        </w:tc>
        <w:tc>
          <w:tcPr>
            <w:tcW w:w="2067" w:type="dxa"/>
            <w:tcBorders>
              <w:top w:val="single" w:color="auto" w:sz="4" w:space="0"/>
              <w:left w:val="single" w:color="auto" w:sz="4" w:space="0"/>
              <w:bottom w:val="single" w:color="auto" w:sz="12" w:space="0"/>
              <w:right w:val="single" w:color="auto" w:sz="4" w:space="0"/>
            </w:tcBorders>
            <w:vAlign w:val="center"/>
          </w:tcPr>
          <w:p>
            <w:pPr>
              <w:pStyle w:val="73"/>
              <w:snapToGrid w:val="0"/>
              <w:spacing w:before="0" w:after="0" w:line="240" w:lineRule="auto"/>
              <w:jc w:val="center"/>
              <w:rPr>
                <w:rFonts w:ascii="Times New Roman"/>
                <w:kern w:val="2"/>
                <w:szCs w:val="21"/>
              </w:rPr>
            </w:pPr>
          </w:p>
        </w:tc>
        <w:tc>
          <w:tcPr>
            <w:tcW w:w="1418" w:type="dxa"/>
            <w:tcBorders>
              <w:top w:val="single" w:color="auto" w:sz="4" w:space="0"/>
              <w:left w:val="single" w:color="auto" w:sz="4" w:space="0"/>
              <w:bottom w:val="single" w:color="auto" w:sz="12" w:space="0"/>
              <w:right w:val="single" w:color="auto" w:sz="4" w:space="0"/>
            </w:tcBorders>
            <w:vAlign w:val="center"/>
          </w:tcPr>
          <w:p>
            <w:pPr>
              <w:pStyle w:val="73"/>
              <w:snapToGrid w:val="0"/>
              <w:spacing w:before="0" w:after="0" w:line="240" w:lineRule="auto"/>
              <w:jc w:val="center"/>
              <w:rPr>
                <w:rFonts w:ascii="Times New Roman"/>
                <w:kern w:val="2"/>
                <w:szCs w:val="21"/>
              </w:rPr>
            </w:pPr>
          </w:p>
        </w:tc>
        <w:tc>
          <w:tcPr>
            <w:tcW w:w="1701" w:type="dxa"/>
            <w:tcBorders>
              <w:top w:val="single" w:color="auto" w:sz="4" w:space="0"/>
              <w:left w:val="single" w:color="auto" w:sz="4" w:space="0"/>
              <w:bottom w:val="single" w:color="auto" w:sz="12" w:space="0"/>
              <w:right w:val="single" w:color="auto" w:sz="4" w:space="0"/>
            </w:tcBorders>
            <w:vAlign w:val="center"/>
          </w:tcPr>
          <w:p>
            <w:pPr>
              <w:pStyle w:val="73"/>
              <w:snapToGrid w:val="0"/>
              <w:spacing w:before="0" w:after="0" w:line="240" w:lineRule="auto"/>
              <w:jc w:val="center"/>
              <w:rPr>
                <w:rFonts w:ascii="Times New Roman"/>
                <w:kern w:val="2"/>
                <w:szCs w:val="21"/>
              </w:rPr>
            </w:pPr>
          </w:p>
        </w:tc>
        <w:tc>
          <w:tcPr>
            <w:tcW w:w="3967" w:type="dxa"/>
            <w:tcBorders>
              <w:top w:val="single" w:color="auto" w:sz="4" w:space="0"/>
              <w:left w:val="single" w:color="auto" w:sz="4" w:space="0"/>
              <w:bottom w:val="single" w:color="auto" w:sz="12" w:space="0"/>
              <w:right w:val="single" w:color="auto" w:sz="12" w:space="0"/>
            </w:tcBorders>
            <w:vAlign w:val="center"/>
          </w:tcPr>
          <w:p>
            <w:pPr>
              <w:pStyle w:val="73"/>
              <w:spacing w:line="240" w:lineRule="auto"/>
              <w:rPr>
                <w:rFonts w:ascii="Times New Roman" w:cs="宋体"/>
                <w:b/>
                <w:bCs/>
              </w:rPr>
            </w:pPr>
          </w:p>
        </w:tc>
      </w:tr>
    </w:tbl>
    <w:p>
      <w:pPr>
        <w:spacing w:line="300" w:lineRule="exact"/>
        <w:ind w:left="360" w:hanging="360" w:hangingChars="200"/>
        <w:rPr>
          <w:rFonts w:hAnsiTheme="minorEastAsia" w:eastAsiaTheme="minorEastAsia"/>
          <w:sz w:val="18"/>
          <w:szCs w:val="18"/>
        </w:rPr>
      </w:pPr>
      <w:r>
        <w:rPr>
          <w:rFonts w:hint="eastAsia" w:hAnsiTheme="minorEastAsia" w:eastAsiaTheme="minorEastAsia"/>
          <w:sz w:val="18"/>
          <w:szCs w:val="18"/>
        </w:rPr>
        <w:t>注：1.“学科专业”指学科、专业学位类别和本科专业。</w:t>
      </w:r>
    </w:p>
    <w:p>
      <w:pPr>
        <w:spacing w:line="300" w:lineRule="exact"/>
        <w:ind w:left="359" w:leftChars="171" w:firstLine="3" w:firstLineChars="2"/>
        <w:rPr>
          <w:rFonts w:hAnsiTheme="minorEastAsia" w:eastAsiaTheme="minorEastAsia"/>
          <w:kern w:val="0"/>
          <w:sz w:val="18"/>
          <w:szCs w:val="18"/>
        </w:rPr>
      </w:pPr>
      <w:r>
        <w:rPr>
          <w:rFonts w:hint="eastAsia" w:eastAsiaTheme="minorEastAsia"/>
          <w:bCs/>
          <w:sz w:val="18"/>
          <w:szCs w:val="18"/>
        </w:rPr>
        <w:t>2.限填近五年完成并转化/应用的成果，包括：发明专利、咨询报告、智库报告、标准制定、</w:t>
      </w:r>
      <w:r>
        <w:rPr>
          <w:rFonts w:hint="eastAsia" w:hAnsiTheme="minorEastAsia" w:eastAsiaTheme="minorEastAsia"/>
          <w:kern w:val="0"/>
          <w:sz w:val="18"/>
          <w:szCs w:val="18"/>
        </w:rPr>
        <w:t>技术规范、行业标</w:t>
      </w:r>
    </w:p>
    <w:p>
      <w:pPr>
        <w:spacing w:line="300" w:lineRule="exact"/>
        <w:ind w:left="359" w:leftChars="171" w:firstLine="158" w:firstLineChars="88"/>
        <w:rPr>
          <w:rFonts w:eastAsiaTheme="minorEastAsia"/>
          <w:bCs/>
          <w:sz w:val="18"/>
          <w:szCs w:val="18"/>
        </w:rPr>
      </w:pPr>
      <w:r>
        <w:rPr>
          <w:rFonts w:hint="eastAsia" w:hAnsiTheme="minorEastAsia" w:eastAsiaTheme="minorEastAsia"/>
          <w:kern w:val="0"/>
          <w:sz w:val="18"/>
          <w:szCs w:val="18"/>
        </w:rPr>
        <w:t>准、高水平教学案例</w:t>
      </w:r>
      <w:r>
        <w:rPr>
          <w:rFonts w:hint="eastAsia" w:eastAsiaTheme="minorEastAsia"/>
          <w:bCs/>
          <w:sz w:val="18"/>
          <w:szCs w:val="18"/>
        </w:rPr>
        <w:t>及其他原创性研究成果等。</w:t>
      </w:r>
    </w:p>
    <w:p>
      <w:pPr>
        <w:spacing w:line="300" w:lineRule="exact"/>
        <w:ind w:left="359" w:leftChars="171" w:firstLine="158" w:firstLineChars="88"/>
        <w:rPr>
          <w:rFonts w:eastAsiaTheme="minorEastAsia"/>
          <w:bCs/>
          <w:sz w:val="18"/>
          <w:szCs w:val="18"/>
        </w:rPr>
      </w:pPr>
    </w:p>
    <w:tbl>
      <w:tblPr>
        <w:tblStyle w:val="19"/>
        <w:tblW w:w="957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418"/>
        <w:gridCol w:w="2410"/>
        <w:gridCol w:w="1417"/>
        <w:gridCol w:w="368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71" w:type="dxa"/>
            <w:gridSpan w:val="5"/>
            <w:tcBorders>
              <w:top w:val="single" w:color="auto" w:sz="12" w:space="0"/>
              <w:bottom w:val="single" w:color="auto" w:sz="12" w:space="0"/>
            </w:tcBorders>
            <w:vAlign w:val="center"/>
          </w:tcPr>
          <w:p>
            <w:pPr>
              <w:adjustRightInd w:val="0"/>
              <w:textAlignment w:val="baseline"/>
              <w:rPr>
                <w:rFonts w:eastAsia="仿宋_GB2312"/>
                <w:kern w:val="0"/>
                <w:szCs w:val="20"/>
              </w:rPr>
            </w:pPr>
            <w:r>
              <w:rPr>
                <w:rFonts w:hint="eastAsia" w:ascii="宋体" w:hAnsi="宋体" w:cs="宋体"/>
                <w:b/>
                <w:bCs/>
                <w:kern w:val="0"/>
                <w:szCs w:val="20"/>
              </w:rPr>
              <w:t>Ⅳ</w:t>
            </w:r>
            <w:r>
              <w:rPr>
                <w:rFonts w:eastAsia="仿宋_GB2312"/>
                <w:b/>
                <w:bCs/>
                <w:kern w:val="0"/>
                <w:szCs w:val="20"/>
              </w:rPr>
              <w:t>-</w:t>
            </w:r>
            <w:r>
              <w:rPr>
                <w:rFonts w:hint="eastAsia" w:eastAsia="仿宋_GB2312"/>
                <w:b/>
                <w:bCs/>
                <w:kern w:val="0"/>
                <w:szCs w:val="20"/>
              </w:rPr>
              <w:t xml:space="preserve">2 </w:t>
            </w:r>
            <w:r>
              <w:rPr>
                <w:rFonts w:eastAsia="仿宋_GB2312"/>
                <w:b/>
                <w:bCs/>
              </w:rPr>
              <w:t>近五年代表性艺术创作与展演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71" w:type="dxa"/>
            <w:gridSpan w:val="5"/>
            <w:tcBorders>
              <w:top w:val="single" w:color="auto" w:sz="12" w:space="0"/>
              <w:bottom w:val="single" w:color="auto" w:sz="12" w:space="0"/>
            </w:tcBorders>
            <w:shd w:val="clear" w:color="auto" w:fill="auto"/>
            <w:vAlign w:val="center"/>
          </w:tcPr>
          <w:p>
            <w:pPr>
              <w:adjustRightInd w:val="0"/>
              <w:textAlignment w:val="baseline"/>
              <w:rPr>
                <w:rFonts w:eastAsia="仿宋_GB2312"/>
                <w:kern w:val="0"/>
                <w:sz w:val="24"/>
                <w:szCs w:val="20"/>
              </w:rPr>
            </w:pPr>
            <w:r>
              <w:rPr>
                <w:rFonts w:hint="eastAsia" w:ascii="宋体" w:hAnsi="宋体" w:cs="宋体"/>
                <w:b/>
                <w:bCs/>
                <w:kern w:val="0"/>
                <w:szCs w:val="20"/>
              </w:rPr>
              <w:t>Ⅳ</w:t>
            </w:r>
            <w:r>
              <w:rPr>
                <w:rFonts w:eastAsia="仿宋_GB2312"/>
                <w:b/>
                <w:bCs/>
                <w:kern w:val="0"/>
                <w:szCs w:val="20"/>
              </w:rPr>
              <w:t>-</w:t>
            </w:r>
            <w:r>
              <w:rPr>
                <w:rFonts w:hint="eastAsia" w:eastAsia="仿宋_GB2312"/>
                <w:b/>
                <w:bCs/>
                <w:kern w:val="0"/>
                <w:szCs w:val="20"/>
              </w:rPr>
              <w:t>2</w:t>
            </w:r>
            <w:r>
              <w:rPr>
                <w:rFonts w:eastAsia="仿宋_GB2312"/>
                <w:b/>
                <w:bCs/>
                <w:kern w:val="0"/>
                <w:szCs w:val="20"/>
              </w:rPr>
              <w:t xml:space="preserve">-1  </w:t>
            </w:r>
            <w:r>
              <w:rPr>
                <w:rFonts w:hint="eastAsia" w:eastAsia="仿宋_GB2312"/>
                <w:b/>
                <w:bCs/>
                <w:kern w:val="0"/>
                <w:szCs w:val="20"/>
              </w:rPr>
              <w:t>艺术</w:t>
            </w:r>
            <w:r>
              <w:rPr>
                <w:rFonts w:eastAsia="仿宋_GB2312"/>
                <w:b/>
                <w:bCs/>
                <w:kern w:val="0"/>
                <w:szCs w:val="20"/>
              </w:rPr>
              <w:t>创作设计获奖</w:t>
            </w:r>
            <w:r>
              <w:rPr>
                <w:rFonts w:eastAsia="仿宋_GB2312"/>
                <w:bCs/>
                <w:kern w:val="0"/>
                <w:szCs w:val="22"/>
              </w:rPr>
              <w:t>（限</w:t>
            </w:r>
            <w:r>
              <w:rPr>
                <w:rFonts w:eastAsia="仿宋_GB2312"/>
                <w:kern w:val="0"/>
                <w:szCs w:val="20"/>
              </w:rPr>
              <w:t>填5项）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7" w:hRule="exact"/>
          <w:jc w:val="center"/>
        </w:trPr>
        <w:tc>
          <w:tcPr>
            <w:tcW w:w="646" w:type="dxa"/>
            <w:tcBorders>
              <w:top w:val="single" w:color="auto" w:sz="12" w:space="0"/>
              <w:bottom w:val="single" w:color="auto" w:sz="4" w:space="0"/>
            </w:tcBorders>
            <w:shd w:val="clear" w:color="auto" w:fill="auto"/>
            <w:vAlign w:val="center"/>
          </w:tcPr>
          <w:p>
            <w:pPr>
              <w:adjustRightInd w:val="0"/>
              <w:jc w:val="center"/>
              <w:textAlignment w:val="baseline"/>
              <w:rPr>
                <w:rFonts w:eastAsia="仿宋_GB2312"/>
                <w:kern w:val="0"/>
                <w:szCs w:val="21"/>
              </w:rPr>
            </w:pPr>
            <w:r>
              <w:rPr>
                <w:rFonts w:eastAsia="仿宋_GB2312"/>
                <w:kern w:val="0"/>
                <w:szCs w:val="21"/>
              </w:rPr>
              <w:t>序号</w:t>
            </w:r>
          </w:p>
        </w:tc>
        <w:tc>
          <w:tcPr>
            <w:tcW w:w="1418" w:type="dxa"/>
            <w:tcBorders>
              <w:top w:val="single" w:color="auto" w:sz="12" w:space="0"/>
              <w:bottom w:val="single" w:color="auto" w:sz="4" w:space="0"/>
            </w:tcBorders>
            <w:shd w:val="clear" w:color="auto" w:fill="auto"/>
            <w:vAlign w:val="center"/>
          </w:tcPr>
          <w:p>
            <w:pPr>
              <w:adjustRightInd w:val="0"/>
              <w:jc w:val="center"/>
              <w:textAlignment w:val="baseline"/>
              <w:rPr>
                <w:rFonts w:eastAsia="仿宋_GB2312"/>
                <w:kern w:val="0"/>
                <w:szCs w:val="21"/>
              </w:rPr>
            </w:pPr>
            <w:r>
              <w:rPr>
                <w:rFonts w:eastAsia="仿宋_GB2312"/>
                <w:kern w:val="0"/>
                <w:szCs w:val="21"/>
              </w:rPr>
              <w:t>获奖作品/</w:t>
            </w:r>
          </w:p>
          <w:p>
            <w:pPr>
              <w:adjustRightInd w:val="0"/>
              <w:jc w:val="center"/>
              <w:textAlignment w:val="baseline"/>
              <w:rPr>
                <w:rFonts w:eastAsia="仿宋_GB2312"/>
                <w:kern w:val="0"/>
                <w:szCs w:val="21"/>
              </w:rPr>
            </w:pPr>
            <w:r>
              <w:rPr>
                <w:rFonts w:eastAsia="仿宋_GB2312"/>
                <w:kern w:val="0"/>
                <w:szCs w:val="21"/>
              </w:rPr>
              <w:t>节目名称</w:t>
            </w:r>
          </w:p>
        </w:tc>
        <w:tc>
          <w:tcPr>
            <w:tcW w:w="2410" w:type="dxa"/>
            <w:tcBorders>
              <w:top w:val="single" w:color="auto" w:sz="12" w:space="0"/>
              <w:bottom w:val="single" w:color="auto" w:sz="4" w:space="0"/>
            </w:tcBorders>
            <w:shd w:val="clear" w:color="auto" w:fill="auto"/>
            <w:vAlign w:val="center"/>
          </w:tcPr>
          <w:p>
            <w:pPr>
              <w:adjustRightInd w:val="0"/>
              <w:jc w:val="center"/>
              <w:textAlignment w:val="baseline"/>
              <w:rPr>
                <w:rFonts w:eastAsia="仿宋_GB2312"/>
                <w:kern w:val="0"/>
                <w:szCs w:val="21"/>
              </w:rPr>
            </w:pPr>
            <w:r>
              <w:rPr>
                <w:rFonts w:eastAsia="仿宋_GB2312"/>
                <w:kern w:val="0"/>
                <w:szCs w:val="21"/>
              </w:rPr>
              <w:t>所获奖项与等级</w:t>
            </w:r>
          </w:p>
        </w:tc>
        <w:tc>
          <w:tcPr>
            <w:tcW w:w="1417" w:type="dxa"/>
            <w:tcBorders>
              <w:top w:val="single" w:color="auto" w:sz="12" w:space="0"/>
              <w:bottom w:val="single" w:color="auto" w:sz="4" w:space="0"/>
            </w:tcBorders>
            <w:shd w:val="clear" w:color="auto" w:fill="auto"/>
            <w:vAlign w:val="center"/>
          </w:tcPr>
          <w:p>
            <w:pPr>
              <w:adjustRightInd w:val="0"/>
              <w:jc w:val="center"/>
              <w:textAlignment w:val="baseline"/>
              <w:rPr>
                <w:rFonts w:eastAsia="仿宋_GB2312"/>
                <w:kern w:val="0"/>
                <w:szCs w:val="21"/>
              </w:rPr>
            </w:pPr>
            <w:r>
              <w:rPr>
                <w:rFonts w:eastAsia="仿宋_GB2312"/>
                <w:kern w:val="0"/>
                <w:szCs w:val="21"/>
              </w:rPr>
              <w:t>获奖</w:t>
            </w:r>
          </w:p>
          <w:p>
            <w:pPr>
              <w:adjustRightInd w:val="0"/>
              <w:jc w:val="center"/>
              <w:textAlignment w:val="baseline"/>
              <w:rPr>
                <w:rFonts w:eastAsia="仿宋_GB2312"/>
                <w:kern w:val="0"/>
                <w:szCs w:val="21"/>
              </w:rPr>
            </w:pPr>
            <w:r>
              <w:rPr>
                <w:rFonts w:eastAsia="仿宋_GB2312"/>
                <w:kern w:val="0"/>
                <w:szCs w:val="21"/>
              </w:rPr>
              <w:t>时间</w:t>
            </w:r>
          </w:p>
        </w:tc>
        <w:tc>
          <w:tcPr>
            <w:tcW w:w="3680" w:type="dxa"/>
            <w:tcBorders>
              <w:top w:val="single" w:color="auto" w:sz="12" w:space="0"/>
              <w:bottom w:val="single" w:color="auto" w:sz="4" w:space="0"/>
            </w:tcBorders>
            <w:shd w:val="clear" w:color="auto" w:fill="auto"/>
            <w:vAlign w:val="center"/>
          </w:tcPr>
          <w:p>
            <w:pPr>
              <w:adjustRightInd w:val="0"/>
              <w:jc w:val="center"/>
              <w:textAlignment w:val="baseline"/>
              <w:rPr>
                <w:rFonts w:eastAsia="仿宋_GB2312"/>
                <w:kern w:val="0"/>
                <w:szCs w:val="20"/>
              </w:rPr>
            </w:pPr>
            <w:r>
              <w:rPr>
                <w:rFonts w:eastAsia="仿宋_GB2312"/>
                <w:kern w:val="0"/>
                <w:szCs w:val="21"/>
              </w:rPr>
              <w:t>相关说明</w:t>
            </w:r>
            <w:r>
              <w:rPr>
                <w:rFonts w:eastAsia="仿宋_GB2312"/>
                <w:kern w:val="0"/>
                <w:szCs w:val="20"/>
              </w:rPr>
              <w:t>（</w:t>
            </w:r>
            <w:r>
              <w:rPr>
                <w:rFonts w:hint="eastAsia" w:eastAsia="仿宋_GB2312"/>
                <w:kern w:val="0"/>
                <w:szCs w:val="20"/>
              </w:rPr>
              <w:t>限</w:t>
            </w:r>
            <w:r>
              <w:rPr>
                <w:rFonts w:eastAsia="仿宋_GB2312"/>
                <w:kern w:val="0"/>
                <w:szCs w:val="20"/>
              </w:rPr>
              <w:t>100字）</w:t>
            </w:r>
          </w:p>
          <w:p>
            <w:pPr>
              <w:adjustRightInd w:val="0"/>
              <w:textAlignment w:val="baseline"/>
              <w:rPr>
                <w:rFonts w:eastAsia="仿宋_GB2312"/>
                <w:kern w:val="0"/>
                <w:szCs w:val="21"/>
              </w:rPr>
            </w:pPr>
            <w:r>
              <w:rPr>
                <w:rFonts w:eastAsia="仿宋_GB2312"/>
                <w:kern w:val="0"/>
                <w:szCs w:val="20"/>
              </w:rPr>
              <w:t>（如：本单位主要获奖人及其贡献等）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top w:val="single" w:color="auto" w:sz="4" w:space="0"/>
            </w:tcBorders>
            <w:vAlign w:val="center"/>
          </w:tcPr>
          <w:p>
            <w:pPr>
              <w:adjustRightInd w:val="0"/>
              <w:jc w:val="center"/>
              <w:textAlignment w:val="baseline"/>
              <w:rPr>
                <w:rFonts w:eastAsia="仿宋_GB2312"/>
                <w:kern w:val="0"/>
                <w:szCs w:val="21"/>
              </w:rPr>
            </w:pPr>
            <w:r>
              <w:rPr>
                <w:rFonts w:eastAsia="仿宋_GB2312"/>
                <w:kern w:val="0"/>
                <w:szCs w:val="21"/>
              </w:rPr>
              <w:t>1</w:t>
            </w:r>
          </w:p>
        </w:tc>
        <w:tc>
          <w:tcPr>
            <w:tcW w:w="1418" w:type="dxa"/>
            <w:tcBorders>
              <w:top w:val="single" w:color="auto" w:sz="4" w:space="0"/>
            </w:tcBorders>
            <w:vAlign w:val="center"/>
          </w:tcPr>
          <w:p>
            <w:pPr>
              <w:adjustRightInd w:val="0"/>
              <w:jc w:val="center"/>
              <w:textAlignment w:val="baseline"/>
              <w:rPr>
                <w:rFonts w:eastAsia="仿宋_GB2312"/>
                <w:bCs/>
                <w:kern w:val="0"/>
                <w:szCs w:val="21"/>
              </w:rPr>
            </w:pPr>
          </w:p>
        </w:tc>
        <w:tc>
          <w:tcPr>
            <w:tcW w:w="2410" w:type="dxa"/>
            <w:tcBorders>
              <w:top w:val="single" w:color="auto" w:sz="4" w:space="0"/>
            </w:tcBorders>
            <w:vAlign w:val="center"/>
          </w:tcPr>
          <w:p>
            <w:pPr>
              <w:adjustRightInd w:val="0"/>
              <w:jc w:val="center"/>
              <w:textAlignment w:val="baseline"/>
              <w:rPr>
                <w:rFonts w:eastAsia="仿宋_GB2312"/>
                <w:bCs/>
                <w:kern w:val="0"/>
                <w:szCs w:val="21"/>
              </w:rPr>
            </w:pPr>
          </w:p>
        </w:tc>
        <w:tc>
          <w:tcPr>
            <w:tcW w:w="1417" w:type="dxa"/>
            <w:tcBorders>
              <w:top w:val="single" w:color="auto" w:sz="4" w:space="0"/>
              <w:bottom w:val="single" w:color="auto" w:sz="4" w:space="0"/>
              <w:right w:val="single" w:color="auto" w:sz="4" w:space="0"/>
            </w:tcBorders>
            <w:vAlign w:val="center"/>
          </w:tcPr>
          <w:p>
            <w:pPr>
              <w:adjustRightInd w:val="0"/>
              <w:jc w:val="center"/>
              <w:textAlignment w:val="baseline"/>
              <w:rPr>
                <w:rFonts w:eastAsia="仿宋_GB2312"/>
                <w:bCs/>
                <w:kern w:val="0"/>
                <w:szCs w:val="21"/>
              </w:rPr>
            </w:pPr>
          </w:p>
        </w:tc>
        <w:tc>
          <w:tcPr>
            <w:tcW w:w="3680" w:type="dxa"/>
            <w:tcBorders>
              <w:top w:val="single" w:color="auto" w:sz="4" w:space="0"/>
              <w:left w:val="single" w:color="auto" w:sz="4" w:space="0"/>
            </w:tcBorders>
            <w:vAlign w:val="center"/>
          </w:tcPr>
          <w:p>
            <w:pPr>
              <w:adjustRightInd w:val="0"/>
              <w:jc w:val="center"/>
              <w:textAlignment w:val="baseline"/>
              <w:rPr>
                <w:rFonts w:eastAsia="仿宋_GB2312"/>
                <w:bCs/>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vAlign w:val="center"/>
          </w:tcPr>
          <w:p>
            <w:pPr>
              <w:adjustRightInd w:val="0"/>
              <w:jc w:val="center"/>
              <w:textAlignment w:val="baseline"/>
              <w:rPr>
                <w:rFonts w:eastAsia="仿宋_GB2312"/>
                <w:kern w:val="0"/>
                <w:szCs w:val="21"/>
              </w:rPr>
            </w:pPr>
            <w:r>
              <w:rPr>
                <w:rFonts w:eastAsia="仿宋_GB2312"/>
                <w:kern w:val="0"/>
                <w:szCs w:val="21"/>
              </w:rPr>
              <w:t>2</w:t>
            </w:r>
          </w:p>
        </w:tc>
        <w:tc>
          <w:tcPr>
            <w:tcW w:w="1418" w:type="dxa"/>
            <w:tcBorders>
              <w:bottom w:val="single" w:color="auto" w:sz="4" w:space="0"/>
            </w:tcBorders>
            <w:vAlign w:val="center"/>
          </w:tcPr>
          <w:p>
            <w:pPr>
              <w:adjustRightInd w:val="0"/>
              <w:jc w:val="center"/>
              <w:textAlignment w:val="baseline"/>
              <w:rPr>
                <w:rFonts w:eastAsia="仿宋_GB2312"/>
                <w:kern w:val="0"/>
                <w:szCs w:val="21"/>
              </w:rPr>
            </w:pPr>
          </w:p>
        </w:tc>
        <w:tc>
          <w:tcPr>
            <w:tcW w:w="2410" w:type="dxa"/>
            <w:tcBorders>
              <w:bottom w:val="single" w:color="auto" w:sz="4" w:space="0"/>
            </w:tcBorders>
            <w:vAlign w:val="center"/>
          </w:tcPr>
          <w:p>
            <w:pPr>
              <w:adjustRightInd w:val="0"/>
              <w:jc w:val="center"/>
              <w:textAlignment w:val="baseline"/>
              <w:rPr>
                <w:rFonts w:eastAsia="仿宋_GB2312"/>
                <w:bCs/>
                <w:kern w:val="0"/>
                <w:szCs w:val="21"/>
              </w:rPr>
            </w:pPr>
          </w:p>
        </w:tc>
        <w:tc>
          <w:tcPr>
            <w:tcW w:w="1417" w:type="dxa"/>
            <w:tcBorders>
              <w:top w:val="single" w:color="auto" w:sz="4" w:space="0"/>
              <w:bottom w:val="single" w:color="auto" w:sz="4" w:space="0"/>
              <w:right w:val="single" w:color="auto" w:sz="4" w:space="0"/>
            </w:tcBorders>
            <w:vAlign w:val="center"/>
          </w:tcPr>
          <w:p>
            <w:pPr>
              <w:adjustRightInd w:val="0"/>
              <w:jc w:val="center"/>
              <w:textAlignment w:val="baseline"/>
              <w:rPr>
                <w:rFonts w:eastAsia="仿宋_GB2312"/>
                <w:bCs/>
                <w:kern w:val="0"/>
                <w:szCs w:val="21"/>
              </w:rPr>
            </w:pPr>
          </w:p>
        </w:tc>
        <w:tc>
          <w:tcPr>
            <w:tcW w:w="3680" w:type="dxa"/>
            <w:tcBorders>
              <w:left w:val="single" w:color="auto" w:sz="4" w:space="0"/>
              <w:bottom w:val="single" w:color="auto" w:sz="4" w:space="0"/>
            </w:tcBorders>
            <w:vAlign w:val="center"/>
          </w:tcPr>
          <w:p>
            <w:pPr>
              <w:adjustRightInd w:val="0"/>
              <w:jc w:val="center"/>
              <w:textAlignment w:val="baseline"/>
              <w:rPr>
                <w:rFonts w:eastAsia="仿宋_GB2312"/>
                <w:bCs/>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vAlign w:val="center"/>
          </w:tcPr>
          <w:p>
            <w:pPr>
              <w:adjustRightInd w:val="0"/>
              <w:jc w:val="center"/>
              <w:textAlignment w:val="baseline"/>
              <w:rPr>
                <w:rFonts w:eastAsia="仿宋_GB2312"/>
                <w:kern w:val="0"/>
                <w:szCs w:val="21"/>
              </w:rPr>
            </w:pPr>
            <w:r>
              <w:rPr>
                <w:rFonts w:eastAsia="仿宋_GB2312"/>
                <w:kern w:val="0"/>
                <w:szCs w:val="21"/>
              </w:rPr>
              <w:t>3</w:t>
            </w:r>
          </w:p>
        </w:tc>
        <w:tc>
          <w:tcPr>
            <w:tcW w:w="1418" w:type="dxa"/>
            <w:tcBorders>
              <w:top w:val="single" w:color="auto" w:sz="4" w:space="0"/>
              <w:bottom w:val="single" w:color="auto" w:sz="4" w:space="0"/>
            </w:tcBorders>
            <w:vAlign w:val="center"/>
          </w:tcPr>
          <w:p>
            <w:pPr>
              <w:adjustRightInd w:val="0"/>
              <w:jc w:val="center"/>
              <w:textAlignment w:val="baseline"/>
              <w:rPr>
                <w:rFonts w:eastAsia="仿宋_GB2312"/>
                <w:bCs/>
                <w:kern w:val="0"/>
                <w:szCs w:val="21"/>
              </w:rPr>
            </w:pPr>
          </w:p>
        </w:tc>
        <w:tc>
          <w:tcPr>
            <w:tcW w:w="2410" w:type="dxa"/>
            <w:tcBorders>
              <w:top w:val="single" w:color="auto" w:sz="4" w:space="0"/>
              <w:bottom w:val="single" w:color="auto" w:sz="4" w:space="0"/>
            </w:tcBorders>
            <w:vAlign w:val="center"/>
          </w:tcPr>
          <w:p>
            <w:pPr>
              <w:adjustRightInd w:val="0"/>
              <w:jc w:val="center"/>
              <w:textAlignment w:val="baseline"/>
              <w:rPr>
                <w:rFonts w:eastAsia="仿宋_GB2312"/>
                <w:bCs/>
                <w:kern w:val="0"/>
                <w:szCs w:val="21"/>
              </w:rPr>
            </w:pPr>
          </w:p>
        </w:tc>
        <w:tc>
          <w:tcPr>
            <w:tcW w:w="1417" w:type="dxa"/>
            <w:tcBorders>
              <w:top w:val="single" w:color="auto" w:sz="4" w:space="0"/>
              <w:bottom w:val="single" w:color="auto" w:sz="4" w:space="0"/>
              <w:right w:val="single" w:color="auto" w:sz="4" w:space="0"/>
            </w:tcBorders>
            <w:vAlign w:val="center"/>
          </w:tcPr>
          <w:p>
            <w:pPr>
              <w:adjustRightInd w:val="0"/>
              <w:jc w:val="center"/>
              <w:textAlignment w:val="baseline"/>
              <w:rPr>
                <w:rFonts w:eastAsia="仿宋_GB2312"/>
                <w:bCs/>
                <w:kern w:val="0"/>
                <w:szCs w:val="21"/>
              </w:rPr>
            </w:pPr>
          </w:p>
        </w:tc>
        <w:tc>
          <w:tcPr>
            <w:tcW w:w="3680" w:type="dxa"/>
            <w:tcBorders>
              <w:top w:val="single" w:color="auto" w:sz="4" w:space="0"/>
              <w:left w:val="single" w:color="auto" w:sz="4" w:space="0"/>
              <w:bottom w:val="single" w:color="auto" w:sz="4" w:space="0"/>
            </w:tcBorders>
            <w:vAlign w:val="center"/>
          </w:tcPr>
          <w:p>
            <w:pPr>
              <w:adjustRightInd w:val="0"/>
              <w:jc w:val="center"/>
              <w:textAlignment w:val="baseline"/>
              <w:rPr>
                <w:rFonts w:eastAsia="仿宋_GB2312"/>
                <w:bCs/>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vAlign w:val="center"/>
          </w:tcPr>
          <w:p>
            <w:pPr>
              <w:adjustRightInd w:val="0"/>
              <w:jc w:val="center"/>
              <w:textAlignment w:val="baseline"/>
              <w:rPr>
                <w:rFonts w:eastAsia="仿宋_GB2312"/>
                <w:kern w:val="0"/>
                <w:szCs w:val="21"/>
              </w:rPr>
            </w:pPr>
            <w:r>
              <w:rPr>
                <w:rFonts w:hint="eastAsia" w:eastAsia="仿宋_GB2312"/>
                <w:kern w:val="0"/>
                <w:szCs w:val="21"/>
              </w:rPr>
              <w:t>4</w:t>
            </w:r>
          </w:p>
        </w:tc>
        <w:tc>
          <w:tcPr>
            <w:tcW w:w="1418" w:type="dxa"/>
            <w:tcBorders>
              <w:top w:val="single" w:color="auto" w:sz="4" w:space="0"/>
              <w:bottom w:val="single" w:color="auto" w:sz="4" w:space="0"/>
            </w:tcBorders>
            <w:vAlign w:val="center"/>
          </w:tcPr>
          <w:p>
            <w:pPr>
              <w:adjustRightInd w:val="0"/>
              <w:jc w:val="center"/>
              <w:textAlignment w:val="baseline"/>
              <w:rPr>
                <w:rFonts w:eastAsia="仿宋_GB2312"/>
                <w:kern w:val="0"/>
                <w:szCs w:val="21"/>
              </w:rPr>
            </w:pPr>
          </w:p>
        </w:tc>
        <w:tc>
          <w:tcPr>
            <w:tcW w:w="2410" w:type="dxa"/>
            <w:tcBorders>
              <w:top w:val="single" w:color="auto" w:sz="4" w:space="0"/>
              <w:bottom w:val="single" w:color="auto" w:sz="4" w:space="0"/>
            </w:tcBorders>
            <w:vAlign w:val="center"/>
          </w:tcPr>
          <w:p>
            <w:pPr>
              <w:adjustRightInd w:val="0"/>
              <w:jc w:val="center"/>
              <w:textAlignment w:val="baseline"/>
              <w:rPr>
                <w:rFonts w:eastAsia="仿宋_GB2312"/>
                <w:bCs/>
                <w:kern w:val="0"/>
                <w:szCs w:val="21"/>
              </w:rPr>
            </w:pPr>
          </w:p>
        </w:tc>
        <w:tc>
          <w:tcPr>
            <w:tcW w:w="1417" w:type="dxa"/>
            <w:tcBorders>
              <w:top w:val="single" w:color="auto" w:sz="4" w:space="0"/>
              <w:bottom w:val="single" w:color="auto" w:sz="4" w:space="0"/>
              <w:right w:val="single" w:color="auto" w:sz="4" w:space="0"/>
            </w:tcBorders>
            <w:vAlign w:val="center"/>
          </w:tcPr>
          <w:p>
            <w:pPr>
              <w:adjustRightInd w:val="0"/>
              <w:jc w:val="center"/>
              <w:textAlignment w:val="baseline"/>
              <w:rPr>
                <w:rFonts w:eastAsia="仿宋_GB2312"/>
                <w:bCs/>
                <w:kern w:val="0"/>
                <w:szCs w:val="21"/>
              </w:rPr>
            </w:pPr>
          </w:p>
        </w:tc>
        <w:tc>
          <w:tcPr>
            <w:tcW w:w="3680" w:type="dxa"/>
            <w:tcBorders>
              <w:top w:val="single" w:color="auto" w:sz="4" w:space="0"/>
              <w:left w:val="single" w:color="auto" w:sz="4" w:space="0"/>
              <w:bottom w:val="single" w:color="auto" w:sz="4" w:space="0"/>
            </w:tcBorders>
            <w:vAlign w:val="center"/>
          </w:tcPr>
          <w:p>
            <w:pPr>
              <w:adjustRightInd w:val="0"/>
              <w:jc w:val="center"/>
              <w:textAlignment w:val="baseline"/>
              <w:rPr>
                <w:rFonts w:eastAsia="仿宋_GB2312"/>
                <w:bCs/>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bottom w:val="single" w:color="auto" w:sz="12" w:space="0"/>
            </w:tcBorders>
            <w:vAlign w:val="center"/>
          </w:tcPr>
          <w:p>
            <w:pPr>
              <w:adjustRightInd w:val="0"/>
              <w:jc w:val="center"/>
              <w:textAlignment w:val="baseline"/>
              <w:rPr>
                <w:rFonts w:eastAsia="仿宋_GB2312"/>
                <w:kern w:val="0"/>
                <w:szCs w:val="21"/>
              </w:rPr>
            </w:pPr>
            <w:r>
              <w:rPr>
                <w:rFonts w:hint="eastAsia" w:eastAsia="仿宋_GB2312"/>
                <w:kern w:val="0"/>
                <w:szCs w:val="21"/>
              </w:rPr>
              <w:t>5</w:t>
            </w:r>
          </w:p>
        </w:tc>
        <w:tc>
          <w:tcPr>
            <w:tcW w:w="1418" w:type="dxa"/>
            <w:tcBorders>
              <w:top w:val="single" w:color="auto" w:sz="4" w:space="0"/>
              <w:bottom w:val="single" w:color="auto" w:sz="12" w:space="0"/>
            </w:tcBorders>
            <w:vAlign w:val="center"/>
          </w:tcPr>
          <w:p>
            <w:pPr>
              <w:adjustRightInd w:val="0"/>
              <w:jc w:val="center"/>
              <w:textAlignment w:val="baseline"/>
              <w:rPr>
                <w:rFonts w:eastAsia="仿宋_GB2312"/>
                <w:bCs/>
                <w:kern w:val="0"/>
                <w:szCs w:val="21"/>
              </w:rPr>
            </w:pPr>
          </w:p>
        </w:tc>
        <w:tc>
          <w:tcPr>
            <w:tcW w:w="2410" w:type="dxa"/>
            <w:tcBorders>
              <w:top w:val="single" w:color="auto" w:sz="4" w:space="0"/>
              <w:bottom w:val="single" w:color="auto" w:sz="12" w:space="0"/>
            </w:tcBorders>
            <w:vAlign w:val="center"/>
          </w:tcPr>
          <w:p>
            <w:pPr>
              <w:adjustRightInd w:val="0"/>
              <w:jc w:val="center"/>
              <w:textAlignment w:val="baseline"/>
              <w:rPr>
                <w:rFonts w:eastAsia="仿宋_GB2312"/>
                <w:bCs/>
                <w:kern w:val="0"/>
                <w:szCs w:val="21"/>
              </w:rPr>
            </w:pPr>
          </w:p>
        </w:tc>
        <w:tc>
          <w:tcPr>
            <w:tcW w:w="1417" w:type="dxa"/>
            <w:tcBorders>
              <w:top w:val="single" w:color="auto" w:sz="4" w:space="0"/>
              <w:bottom w:val="single" w:color="auto" w:sz="12" w:space="0"/>
              <w:right w:val="single" w:color="auto" w:sz="4" w:space="0"/>
            </w:tcBorders>
            <w:vAlign w:val="center"/>
          </w:tcPr>
          <w:p>
            <w:pPr>
              <w:adjustRightInd w:val="0"/>
              <w:jc w:val="center"/>
              <w:textAlignment w:val="baseline"/>
              <w:rPr>
                <w:rFonts w:eastAsia="仿宋_GB2312"/>
                <w:bCs/>
                <w:kern w:val="0"/>
                <w:szCs w:val="21"/>
              </w:rPr>
            </w:pPr>
          </w:p>
        </w:tc>
        <w:tc>
          <w:tcPr>
            <w:tcW w:w="3680" w:type="dxa"/>
            <w:tcBorders>
              <w:top w:val="single" w:color="auto" w:sz="4" w:space="0"/>
              <w:left w:val="single" w:color="auto" w:sz="4" w:space="0"/>
              <w:bottom w:val="single" w:color="auto" w:sz="12" w:space="0"/>
            </w:tcBorders>
            <w:vAlign w:val="center"/>
          </w:tcPr>
          <w:p>
            <w:pPr>
              <w:adjustRightInd w:val="0"/>
              <w:jc w:val="center"/>
              <w:textAlignment w:val="baseline"/>
              <w:rPr>
                <w:rFonts w:eastAsia="仿宋_GB2312"/>
                <w:bCs/>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571" w:type="dxa"/>
            <w:gridSpan w:val="5"/>
            <w:tcBorders>
              <w:top w:val="single" w:color="auto" w:sz="12" w:space="0"/>
              <w:bottom w:val="single" w:color="auto" w:sz="12" w:space="0"/>
            </w:tcBorders>
            <w:shd w:val="clear" w:color="auto" w:fill="auto"/>
            <w:vAlign w:val="center"/>
          </w:tcPr>
          <w:p>
            <w:pPr>
              <w:adjustRightInd w:val="0"/>
              <w:textAlignment w:val="baseline"/>
              <w:rPr>
                <w:rFonts w:eastAsia="仿宋_GB2312"/>
                <w:kern w:val="0"/>
                <w:szCs w:val="21"/>
              </w:rPr>
            </w:pPr>
            <w:r>
              <w:rPr>
                <w:rFonts w:hint="eastAsia" w:ascii="宋体" w:hAnsi="宋体" w:cs="宋体"/>
                <w:b/>
                <w:bCs/>
                <w:kern w:val="0"/>
                <w:szCs w:val="21"/>
              </w:rPr>
              <w:t>Ⅳ</w:t>
            </w:r>
            <w:r>
              <w:rPr>
                <w:rFonts w:eastAsia="仿宋_GB2312"/>
                <w:b/>
                <w:bCs/>
                <w:kern w:val="0"/>
                <w:szCs w:val="20"/>
              </w:rPr>
              <w:t>-</w:t>
            </w:r>
            <w:r>
              <w:rPr>
                <w:rFonts w:hint="eastAsia" w:eastAsia="仿宋_GB2312"/>
                <w:b/>
                <w:bCs/>
                <w:kern w:val="0"/>
                <w:szCs w:val="20"/>
              </w:rPr>
              <w:t>2</w:t>
            </w:r>
            <w:r>
              <w:rPr>
                <w:rFonts w:eastAsia="仿宋_GB2312"/>
                <w:b/>
                <w:bCs/>
                <w:kern w:val="0"/>
                <w:szCs w:val="20"/>
              </w:rPr>
              <w:t xml:space="preserve">-2  </w:t>
            </w:r>
            <w:r>
              <w:rPr>
                <w:rFonts w:eastAsia="仿宋_GB2312" w:cs="宋体"/>
                <w:b/>
                <w:bCs/>
                <w:kern w:val="0"/>
                <w:szCs w:val="20"/>
              </w:rPr>
              <w:t>策划、举办或参加重要展演活动</w:t>
            </w:r>
            <w:r>
              <w:rPr>
                <w:rFonts w:eastAsia="仿宋_GB2312"/>
                <w:kern w:val="0"/>
                <w:szCs w:val="20"/>
              </w:rPr>
              <w:t>（限填5项）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5" w:hRule="exact"/>
          <w:jc w:val="center"/>
        </w:trPr>
        <w:tc>
          <w:tcPr>
            <w:tcW w:w="646" w:type="dxa"/>
            <w:tcBorders>
              <w:top w:val="single" w:color="auto" w:sz="12" w:space="0"/>
              <w:bottom w:val="single" w:color="auto" w:sz="4" w:space="0"/>
            </w:tcBorders>
            <w:shd w:val="clear" w:color="auto" w:fill="auto"/>
            <w:vAlign w:val="center"/>
          </w:tcPr>
          <w:p>
            <w:pPr>
              <w:adjustRightInd w:val="0"/>
              <w:jc w:val="center"/>
              <w:textAlignment w:val="baseline"/>
              <w:rPr>
                <w:rFonts w:eastAsia="仿宋_GB2312"/>
                <w:kern w:val="0"/>
                <w:szCs w:val="21"/>
              </w:rPr>
            </w:pPr>
            <w:r>
              <w:rPr>
                <w:rFonts w:eastAsia="仿宋_GB2312"/>
                <w:kern w:val="0"/>
                <w:szCs w:val="21"/>
              </w:rPr>
              <w:t>序号</w:t>
            </w:r>
          </w:p>
        </w:tc>
        <w:tc>
          <w:tcPr>
            <w:tcW w:w="1418" w:type="dxa"/>
            <w:tcBorders>
              <w:top w:val="single" w:color="auto" w:sz="12" w:space="0"/>
              <w:bottom w:val="single" w:color="auto" w:sz="4" w:space="0"/>
            </w:tcBorders>
            <w:shd w:val="clear" w:color="auto" w:fill="auto"/>
            <w:vAlign w:val="center"/>
          </w:tcPr>
          <w:p>
            <w:pPr>
              <w:adjustRightInd w:val="0"/>
              <w:jc w:val="center"/>
              <w:textAlignment w:val="baseline"/>
              <w:rPr>
                <w:rFonts w:eastAsia="仿宋_GB2312"/>
                <w:kern w:val="0"/>
                <w:szCs w:val="21"/>
              </w:rPr>
            </w:pPr>
            <w:r>
              <w:rPr>
                <w:rFonts w:eastAsia="仿宋_GB2312"/>
                <w:kern w:val="0"/>
                <w:szCs w:val="21"/>
              </w:rPr>
              <w:t>展演作品/</w:t>
            </w:r>
          </w:p>
          <w:p>
            <w:pPr>
              <w:adjustRightInd w:val="0"/>
              <w:jc w:val="center"/>
              <w:textAlignment w:val="baseline"/>
              <w:rPr>
                <w:rFonts w:eastAsia="仿宋_GB2312"/>
                <w:kern w:val="0"/>
                <w:szCs w:val="21"/>
              </w:rPr>
            </w:pPr>
            <w:r>
              <w:rPr>
                <w:rFonts w:eastAsia="仿宋_GB2312"/>
                <w:kern w:val="0"/>
                <w:szCs w:val="21"/>
              </w:rPr>
              <w:t>节目名称</w:t>
            </w:r>
          </w:p>
        </w:tc>
        <w:tc>
          <w:tcPr>
            <w:tcW w:w="2410" w:type="dxa"/>
            <w:tcBorders>
              <w:top w:val="single" w:color="auto" w:sz="12" w:space="0"/>
              <w:bottom w:val="single" w:color="auto" w:sz="4" w:space="0"/>
            </w:tcBorders>
            <w:shd w:val="clear" w:color="auto" w:fill="auto"/>
            <w:vAlign w:val="center"/>
          </w:tcPr>
          <w:p>
            <w:pPr>
              <w:adjustRightInd w:val="0"/>
              <w:jc w:val="center"/>
              <w:textAlignment w:val="baseline"/>
              <w:rPr>
                <w:rFonts w:eastAsia="仿宋_GB2312"/>
                <w:kern w:val="0"/>
                <w:szCs w:val="21"/>
              </w:rPr>
            </w:pPr>
            <w:r>
              <w:rPr>
                <w:rFonts w:eastAsia="仿宋_GB2312"/>
                <w:kern w:val="0"/>
                <w:szCs w:val="21"/>
              </w:rPr>
              <w:t>展演名称</w:t>
            </w:r>
          </w:p>
        </w:tc>
        <w:tc>
          <w:tcPr>
            <w:tcW w:w="1417" w:type="dxa"/>
            <w:tcBorders>
              <w:top w:val="single" w:color="auto" w:sz="12" w:space="0"/>
              <w:bottom w:val="single" w:color="auto" w:sz="4" w:space="0"/>
              <w:right w:val="single" w:color="auto" w:sz="4" w:space="0"/>
            </w:tcBorders>
            <w:shd w:val="clear" w:color="auto" w:fill="auto"/>
            <w:vAlign w:val="center"/>
          </w:tcPr>
          <w:p>
            <w:pPr>
              <w:adjustRightInd w:val="0"/>
              <w:jc w:val="center"/>
              <w:textAlignment w:val="baseline"/>
              <w:rPr>
                <w:rFonts w:eastAsia="仿宋_GB2312"/>
                <w:kern w:val="0"/>
                <w:szCs w:val="21"/>
              </w:rPr>
            </w:pPr>
            <w:r>
              <w:rPr>
                <w:rFonts w:eastAsia="仿宋_GB2312"/>
                <w:kern w:val="0"/>
                <w:szCs w:val="21"/>
              </w:rPr>
              <w:t>展演时间与地点</w:t>
            </w:r>
          </w:p>
        </w:tc>
        <w:tc>
          <w:tcPr>
            <w:tcW w:w="3680" w:type="dxa"/>
            <w:tcBorders>
              <w:top w:val="single" w:color="auto" w:sz="12" w:space="0"/>
              <w:left w:val="single" w:color="auto" w:sz="4" w:space="0"/>
              <w:bottom w:val="single" w:color="auto" w:sz="4" w:space="0"/>
            </w:tcBorders>
            <w:shd w:val="clear" w:color="auto" w:fill="auto"/>
            <w:vAlign w:val="center"/>
          </w:tcPr>
          <w:p>
            <w:pPr>
              <w:adjustRightInd w:val="0"/>
              <w:jc w:val="center"/>
              <w:textAlignment w:val="baseline"/>
              <w:rPr>
                <w:rFonts w:eastAsia="仿宋_GB2312"/>
                <w:kern w:val="0"/>
                <w:szCs w:val="21"/>
              </w:rPr>
            </w:pPr>
            <w:r>
              <w:rPr>
                <w:rFonts w:eastAsia="仿宋_GB2312"/>
                <w:kern w:val="0"/>
                <w:szCs w:val="21"/>
              </w:rPr>
              <w:t>相关说明（</w:t>
            </w:r>
            <w:r>
              <w:rPr>
                <w:rFonts w:hint="eastAsia" w:eastAsia="仿宋_GB2312"/>
                <w:kern w:val="0"/>
                <w:szCs w:val="21"/>
              </w:rPr>
              <w:t>限</w:t>
            </w:r>
            <w:r>
              <w:rPr>
                <w:rFonts w:eastAsia="仿宋_GB2312"/>
                <w:kern w:val="0"/>
                <w:szCs w:val="21"/>
              </w:rPr>
              <w:t>100字）</w:t>
            </w:r>
          </w:p>
          <w:p>
            <w:pPr>
              <w:adjustRightInd w:val="0"/>
              <w:textAlignment w:val="baseline"/>
              <w:rPr>
                <w:rFonts w:eastAsia="仿宋_GB2312"/>
                <w:kern w:val="0"/>
                <w:szCs w:val="21"/>
              </w:rPr>
            </w:pPr>
            <w:r>
              <w:rPr>
                <w:rFonts w:eastAsia="仿宋_GB2312"/>
                <w:kern w:val="0"/>
                <w:szCs w:val="21"/>
              </w:rPr>
              <w:t>（如：本单位主要参与人及其贡献等）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top w:val="single" w:color="auto" w:sz="4" w:space="0"/>
            </w:tcBorders>
            <w:vAlign w:val="center"/>
          </w:tcPr>
          <w:p>
            <w:pPr>
              <w:adjustRightInd w:val="0"/>
              <w:jc w:val="center"/>
              <w:textAlignment w:val="baseline"/>
              <w:rPr>
                <w:rFonts w:eastAsia="仿宋_GB2312"/>
                <w:kern w:val="0"/>
                <w:szCs w:val="21"/>
              </w:rPr>
            </w:pPr>
            <w:r>
              <w:rPr>
                <w:rFonts w:eastAsia="仿宋_GB2312"/>
                <w:kern w:val="0"/>
                <w:szCs w:val="21"/>
              </w:rPr>
              <w:t>1</w:t>
            </w:r>
          </w:p>
        </w:tc>
        <w:tc>
          <w:tcPr>
            <w:tcW w:w="1418" w:type="dxa"/>
            <w:tcBorders>
              <w:top w:val="single" w:color="auto" w:sz="4" w:space="0"/>
            </w:tcBorders>
            <w:vAlign w:val="center"/>
          </w:tcPr>
          <w:p>
            <w:pPr>
              <w:adjustRightInd w:val="0"/>
              <w:jc w:val="center"/>
              <w:textAlignment w:val="baseline"/>
              <w:rPr>
                <w:rFonts w:eastAsia="仿宋_GB2312"/>
                <w:bCs/>
                <w:kern w:val="0"/>
                <w:szCs w:val="21"/>
              </w:rPr>
            </w:pPr>
          </w:p>
        </w:tc>
        <w:tc>
          <w:tcPr>
            <w:tcW w:w="2410" w:type="dxa"/>
            <w:tcBorders>
              <w:top w:val="single" w:color="auto" w:sz="4" w:space="0"/>
            </w:tcBorders>
            <w:vAlign w:val="center"/>
          </w:tcPr>
          <w:p>
            <w:pPr>
              <w:adjustRightInd w:val="0"/>
              <w:jc w:val="center"/>
              <w:textAlignment w:val="baseline"/>
              <w:rPr>
                <w:rFonts w:eastAsia="仿宋_GB2312"/>
                <w:bCs/>
                <w:kern w:val="0"/>
                <w:szCs w:val="21"/>
              </w:rPr>
            </w:pPr>
          </w:p>
        </w:tc>
        <w:tc>
          <w:tcPr>
            <w:tcW w:w="1417" w:type="dxa"/>
            <w:tcBorders>
              <w:top w:val="single" w:color="auto" w:sz="4" w:space="0"/>
              <w:bottom w:val="single" w:color="auto" w:sz="4" w:space="0"/>
              <w:right w:val="single" w:color="auto" w:sz="4" w:space="0"/>
            </w:tcBorders>
            <w:vAlign w:val="center"/>
          </w:tcPr>
          <w:p>
            <w:pPr>
              <w:adjustRightInd w:val="0"/>
              <w:jc w:val="center"/>
              <w:textAlignment w:val="baseline"/>
              <w:rPr>
                <w:rFonts w:eastAsia="仿宋_GB2312"/>
                <w:bCs/>
                <w:kern w:val="0"/>
                <w:szCs w:val="21"/>
              </w:rPr>
            </w:pPr>
          </w:p>
        </w:tc>
        <w:tc>
          <w:tcPr>
            <w:tcW w:w="3680" w:type="dxa"/>
            <w:tcBorders>
              <w:top w:val="single" w:color="auto" w:sz="4" w:space="0"/>
              <w:left w:val="single" w:color="auto" w:sz="4" w:space="0"/>
            </w:tcBorders>
            <w:vAlign w:val="center"/>
          </w:tcPr>
          <w:p>
            <w:pPr>
              <w:adjustRightInd w:val="0"/>
              <w:jc w:val="center"/>
              <w:textAlignment w:val="baseline"/>
              <w:rPr>
                <w:rFonts w:eastAsia="仿宋_GB2312"/>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bottom w:val="single" w:color="auto" w:sz="4" w:space="0"/>
            </w:tcBorders>
            <w:vAlign w:val="center"/>
          </w:tcPr>
          <w:p>
            <w:pPr>
              <w:adjustRightInd w:val="0"/>
              <w:jc w:val="center"/>
              <w:textAlignment w:val="baseline"/>
              <w:rPr>
                <w:rFonts w:eastAsia="仿宋_GB2312"/>
                <w:kern w:val="0"/>
                <w:szCs w:val="21"/>
              </w:rPr>
            </w:pPr>
            <w:r>
              <w:rPr>
                <w:rFonts w:eastAsia="仿宋_GB2312"/>
                <w:kern w:val="0"/>
                <w:szCs w:val="21"/>
              </w:rPr>
              <w:t>2</w:t>
            </w:r>
          </w:p>
        </w:tc>
        <w:tc>
          <w:tcPr>
            <w:tcW w:w="1418" w:type="dxa"/>
            <w:tcBorders>
              <w:bottom w:val="single" w:color="auto" w:sz="4" w:space="0"/>
            </w:tcBorders>
            <w:vAlign w:val="center"/>
          </w:tcPr>
          <w:p>
            <w:pPr>
              <w:adjustRightInd w:val="0"/>
              <w:jc w:val="center"/>
              <w:textAlignment w:val="baseline"/>
              <w:rPr>
                <w:rFonts w:eastAsia="仿宋_GB2312"/>
                <w:bCs/>
                <w:kern w:val="0"/>
                <w:szCs w:val="21"/>
              </w:rPr>
            </w:pPr>
          </w:p>
        </w:tc>
        <w:tc>
          <w:tcPr>
            <w:tcW w:w="2410" w:type="dxa"/>
            <w:tcBorders>
              <w:bottom w:val="single" w:color="auto" w:sz="4" w:space="0"/>
            </w:tcBorders>
            <w:vAlign w:val="center"/>
          </w:tcPr>
          <w:p>
            <w:pPr>
              <w:adjustRightInd w:val="0"/>
              <w:jc w:val="center"/>
              <w:textAlignment w:val="baseline"/>
              <w:rPr>
                <w:rFonts w:eastAsia="仿宋_GB2312"/>
                <w:bCs/>
                <w:kern w:val="0"/>
                <w:szCs w:val="21"/>
              </w:rPr>
            </w:pPr>
          </w:p>
        </w:tc>
        <w:tc>
          <w:tcPr>
            <w:tcW w:w="1417" w:type="dxa"/>
            <w:tcBorders>
              <w:top w:val="single" w:color="auto" w:sz="4" w:space="0"/>
              <w:bottom w:val="single" w:color="auto" w:sz="4" w:space="0"/>
              <w:right w:val="single" w:color="auto" w:sz="4" w:space="0"/>
            </w:tcBorders>
            <w:vAlign w:val="center"/>
          </w:tcPr>
          <w:p>
            <w:pPr>
              <w:adjustRightInd w:val="0"/>
              <w:jc w:val="center"/>
              <w:textAlignment w:val="baseline"/>
              <w:rPr>
                <w:rFonts w:eastAsia="仿宋_GB2312"/>
                <w:bCs/>
                <w:kern w:val="0"/>
                <w:szCs w:val="21"/>
              </w:rPr>
            </w:pPr>
          </w:p>
        </w:tc>
        <w:tc>
          <w:tcPr>
            <w:tcW w:w="3680" w:type="dxa"/>
            <w:tcBorders>
              <w:left w:val="single" w:color="auto" w:sz="4" w:space="0"/>
              <w:bottom w:val="single" w:color="auto" w:sz="4" w:space="0"/>
            </w:tcBorders>
            <w:vAlign w:val="center"/>
          </w:tcPr>
          <w:p>
            <w:pPr>
              <w:adjustRightInd w:val="0"/>
              <w:jc w:val="center"/>
              <w:textAlignment w:val="baseline"/>
              <w:rPr>
                <w:rFonts w:eastAsia="仿宋_GB2312"/>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bottom w:val="single" w:color="auto" w:sz="4" w:space="0"/>
            </w:tcBorders>
            <w:vAlign w:val="center"/>
          </w:tcPr>
          <w:p>
            <w:pPr>
              <w:adjustRightInd w:val="0"/>
              <w:jc w:val="center"/>
              <w:textAlignment w:val="baseline"/>
              <w:rPr>
                <w:rFonts w:eastAsia="仿宋_GB2312"/>
                <w:kern w:val="0"/>
                <w:szCs w:val="21"/>
              </w:rPr>
            </w:pPr>
            <w:r>
              <w:rPr>
                <w:rFonts w:eastAsia="仿宋_GB2312"/>
                <w:kern w:val="0"/>
                <w:szCs w:val="21"/>
              </w:rPr>
              <w:t>3</w:t>
            </w:r>
          </w:p>
        </w:tc>
        <w:tc>
          <w:tcPr>
            <w:tcW w:w="1418" w:type="dxa"/>
            <w:tcBorders>
              <w:bottom w:val="single" w:color="auto" w:sz="4" w:space="0"/>
            </w:tcBorders>
            <w:vAlign w:val="center"/>
          </w:tcPr>
          <w:p>
            <w:pPr>
              <w:adjustRightInd w:val="0"/>
              <w:jc w:val="center"/>
              <w:textAlignment w:val="baseline"/>
              <w:rPr>
                <w:rFonts w:eastAsia="仿宋_GB2312"/>
                <w:bCs/>
                <w:kern w:val="0"/>
                <w:szCs w:val="21"/>
              </w:rPr>
            </w:pPr>
          </w:p>
        </w:tc>
        <w:tc>
          <w:tcPr>
            <w:tcW w:w="2410" w:type="dxa"/>
            <w:tcBorders>
              <w:bottom w:val="single" w:color="auto" w:sz="4" w:space="0"/>
            </w:tcBorders>
            <w:vAlign w:val="center"/>
          </w:tcPr>
          <w:p>
            <w:pPr>
              <w:adjustRightInd w:val="0"/>
              <w:jc w:val="center"/>
              <w:textAlignment w:val="baseline"/>
              <w:rPr>
                <w:rFonts w:eastAsia="仿宋_GB2312"/>
                <w:bCs/>
                <w:kern w:val="0"/>
                <w:szCs w:val="21"/>
              </w:rPr>
            </w:pPr>
          </w:p>
        </w:tc>
        <w:tc>
          <w:tcPr>
            <w:tcW w:w="1417" w:type="dxa"/>
            <w:tcBorders>
              <w:top w:val="single" w:color="auto" w:sz="4" w:space="0"/>
              <w:bottom w:val="single" w:color="auto" w:sz="4" w:space="0"/>
              <w:right w:val="single" w:color="auto" w:sz="4" w:space="0"/>
            </w:tcBorders>
            <w:vAlign w:val="center"/>
          </w:tcPr>
          <w:p>
            <w:pPr>
              <w:adjustRightInd w:val="0"/>
              <w:jc w:val="center"/>
              <w:textAlignment w:val="baseline"/>
              <w:rPr>
                <w:rFonts w:eastAsia="仿宋_GB2312"/>
                <w:bCs/>
                <w:kern w:val="0"/>
                <w:szCs w:val="21"/>
              </w:rPr>
            </w:pPr>
          </w:p>
        </w:tc>
        <w:tc>
          <w:tcPr>
            <w:tcW w:w="3680" w:type="dxa"/>
            <w:tcBorders>
              <w:left w:val="single" w:color="auto" w:sz="4" w:space="0"/>
              <w:bottom w:val="single" w:color="auto" w:sz="4" w:space="0"/>
            </w:tcBorders>
            <w:vAlign w:val="center"/>
          </w:tcPr>
          <w:p>
            <w:pPr>
              <w:adjustRightInd w:val="0"/>
              <w:jc w:val="center"/>
              <w:textAlignment w:val="baseline"/>
              <w:rPr>
                <w:rFonts w:eastAsia="仿宋_GB2312"/>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bottom w:val="single" w:color="auto" w:sz="4" w:space="0"/>
            </w:tcBorders>
            <w:vAlign w:val="center"/>
          </w:tcPr>
          <w:p>
            <w:pPr>
              <w:adjustRightInd w:val="0"/>
              <w:jc w:val="center"/>
              <w:textAlignment w:val="baseline"/>
              <w:rPr>
                <w:rFonts w:eastAsia="仿宋_GB2312"/>
                <w:kern w:val="0"/>
                <w:szCs w:val="21"/>
              </w:rPr>
            </w:pPr>
            <w:r>
              <w:rPr>
                <w:rFonts w:eastAsia="仿宋_GB2312"/>
                <w:kern w:val="0"/>
                <w:szCs w:val="21"/>
              </w:rPr>
              <w:t>4</w:t>
            </w:r>
          </w:p>
        </w:tc>
        <w:tc>
          <w:tcPr>
            <w:tcW w:w="1418" w:type="dxa"/>
            <w:tcBorders>
              <w:bottom w:val="single" w:color="auto" w:sz="4" w:space="0"/>
            </w:tcBorders>
            <w:vAlign w:val="center"/>
          </w:tcPr>
          <w:p>
            <w:pPr>
              <w:adjustRightInd w:val="0"/>
              <w:jc w:val="center"/>
              <w:textAlignment w:val="baseline"/>
              <w:rPr>
                <w:rFonts w:eastAsia="仿宋_GB2312"/>
                <w:bCs/>
                <w:kern w:val="0"/>
                <w:szCs w:val="21"/>
              </w:rPr>
            </w:pPr>
          </w:p>
        </w:tc>
        <w:tc>
          <w:tcPr>
            <w:tcW w:w="2410" w:type="dxa"/>
            <w:tcBorders>
              <w:bottom w:val="single" w:color="auto" w:sz="4" w:space="0"/>
            </w:tcBorders>
            <w:vAlign w:val="center"/>
          </w:tcPr>
          <w:p>
            <w:pPr>
              <w:adjustRightInd w:val="0"/>
              <w:jc w:val="center"/>
              <w:textAlignment w:val="baseline"/>
              <w:rPr>
                <w:rFonts w:eastAsia="仿宋_GB2312"/>
                <w:bCs/>
                <w:kern w:val="0"/>
                <w:szCs w:val="21"/>
              </w:rPr>
            </w:pPr>
          </w:p>
        </w:tc>
        <w:tc>
          <w:tcPr>
            <w:tcW w:w="1417" w:type="dxa"/>
            <w:tcBorders>
              <w:top w:val="single" w:color="auto" w:sz="4" w:space="0"/>
              <w:bottom w:val="single" w:color="auto" w:sz="4" w:space="0"/>
              <w:right w:val="single" w:color="auto" w:sz="4" w:space="0"/>
            </w:tcBorders>
            <w:vAlign w:val="center"/>
          </w:tcPr>
          <w:p>
            <w:pPr>
              <w:adjustRightInd w:val="0"/>
              <w:jc w:val="center"/>
              <w:textAlignment w:val="baseline"/>
              <w:rPr>
                <w:rFonts w:eastAsia="仿宋_GB2312"/>
                <w:bCs/>
                <w:kern w:val="0"/>
                <w:szCs w:val="21"/>
              </w:rPr>
            </w:pPr>
          </w:p>
        </w:tc>
        <w:tc>
          <w:tcPr>
            <w:tcW w:w="3680" w:type="dxa"/>
            <w:tcBorders>
              <w:left w:val="single" w:color="auto" w:sz="4" w:space="0"/>
              <w:bottom w:val="single" w:color="auto" w:sz="4" w:space="0"/>
            </w:tcBorders>
            <w:vAlign w:val="center"/>
          </w:tcPr>
          <w:p>
            <w:pPr>
              <w:adjustRightInd w:val="0"/>
              <w:jc w:val="center"/>
              <w:textAlignment w:val="baseline"/>
              <w:rPr>
                <w:rFonts w:eastAsia="仿宋_GB2312"/>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bottom w:val="single" w:color="auto" w:sz="12" w:space="0"/>
            </w:tcBorders>
            <w:vAlign w:val="center"/>
          </w:tcPr>
          <w:p>
            <w:pPr>
              <w:adjustRightInd w:val="0"/>
              <w:jc w:val="center"/>
              <w:textAlignment w:val="baseline"/>
              <w:rPr>
                <w:rFonts w:eastAsia="仿宋_GB2312"/>
                <w:kern w:val="0"/>
                <w:szCs w:val="21"/>
              </w:rPr>
            </w:pPr>
            <w:r>
              <w:rPr>
                <w:rFonts w:hint="eastAsia" w:eastAsia="仿宋_GB2312"/>
                <w:kern w:val="0"/>
                <w:szCs w:val="21"/>
              </w:rPr>
              <w:t>5</w:t>
            </w:r>
          </w:p>
        </w:tc>
        <w:tc>
          <w:tcPr>
            <w:tcW w:w="1418" w:type="dxa"/>
            <w:tcBorders>
              <w:bottom w:val="single" w:color="auto" w:sz="12" w:space="0"/>
            </w:tcBorders>
            <w:vAlign w:val="center"/>
          </w:tcPr>
          <w:p>
            <w:pPr>
              <w:adjustRightInd w:val="0"/>
              <w:jc w:val="center"/>
              <w:textAlignment w:val="baseline"/>
              <w:rPr>
                <w:rFonts w:eastAsia="仿宋_GB2312"/>
                <w:bCs/>
                <w:kern w:val="0"/>
                <w:szCs w:val="21"/>
              </w:rPr>
            </w:pPr>
          </w:p>
        </w:tc>
        <w:tc>
          <w:tcPr>
            <w:tcW w:w="2410" w:type="dxa"/>
            <w:tcBorders>
              <w:bottom w:val="single" w:color="auto" w:sz="12" w:space="0"/>
            </w:tcBorders>
            <w:vAlign w:val="center"/>
          </w:tcPr>
          <w:p>
            <w:pPr>
              <w:adjustRightInd w:val="0"/>
              <w:jc w:val="center"/>
              <w:textAlignment w:val="baseline"/>
              <w:rPr>
                <w:rFonts w:eastAsia="仿宋_GB2312"/>
                <w:bCs/>
                <w:kern w:val="0"/>
                <w:szCs w:val="21"/>
              </w:rPr>
            </w:pPr>
          </w:p>
        </w:tc>
        <w:tc>
          <w:tcPr>
            <w:tcW w:w="1417" w:type="dxa"/>
            <w:tcBorders>
              <w:top w:val="single" w:color="auto" w:sz="4" w:space="0"/>
              <w:bottom w:val="single" w:color="auto" w:sz="12" w:space="0"/>
              <w:right w:val="single" w:color="auto" w:sz="4" w:space="0"/>
            </w:tcBorders>
            <w:vAlign w:val="center"/>
          </w:tcPr>
          <w:p>
            <w:pPr>
              <w:adjustRightInd w:val="0"/>
              <w:jc w:val="center"/>
              <w:textAlignment w:val="baseline"/>
              <w:rPr>
                <w:rFonts w:eastAsia="仿宋_GB2312"/>
                <w:bCs/>
                <w:kern w:val="0"/>
                <w:szCs w:val="21"/>
              </w:rPr>
            </w:pPr>
          </w:p>
        </w:tc>
        <w:tc>
          <w:tcPr>
            <w:tcW w:w="3680" w:type="dxa"/>
            <w:tcBorders>
              <w:left w:val="single" w:color="auto" w:sz="4" w:space="0"/>
              <w:bottom w:val="single" w:color="auto" w:sz="12" w:space="0"/>
            </w:tcBorders>
            <w:vAlign w:val="center"/>
          </w:tcPr>
          <w:p>
            <w:pPr>
              <w:adjustRightInd w:val="0"/>
              <w:jc w:val="center"/>
              <w:textAlignment w:val="baseline"/>
              <w:rPr>
                <w:rFonts w:eastAsia="仿宋_GB2312"/>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9571" w:type="dxa"/>
            <w:gridSpan w:val="5"/>
            <w:tcBorders>
              <w:top w:val="single" w:color="auto" w:sz="12" w:space="0"/>
              <w:bottom w:val="single" w:color="auto" w:sz="12" w:space="0"/>
            </w:tcBorders>
            <w:shd w:val="clear" w:color="auto" w:fill="auto"/>
            <w:vAlign w:val="center"/>
          </w:tcPr>
          <w:p>
            <w:pPr>
              <w:adjustRightInd w:val="0"/>
              <w:textAlignment w:val="baseline"/>
              <w:rPr>
                <w:rFonts w:eastAsia="仿宋_GB2312"/>
                <w:kern w:val="0"/>
                <w:sz w:val="24"/>
                <w:szCs w:val="20"/>
              </w:rPr>
            </w:pPr>
            <w:r>
              <w:rPr>
                <w:rFonts w:hint="eastAsia" w:ascii="宋体" w:hAnsi="宋体" w:cs="宋体"/>
                <w:b/>
                <w:bCs/>
                <w:kern w:val="0"/>
                <w:szCs w:val="21"/>
              </w:rPr>
              <w:t>Ⅳ</w:t>
            </w:r>
            <w:r>
              <w:rPr>
                <w:rFonts w:eastAsia="仿宋_GB2312"/>
                <w:b/>
                <w:bCs/>
                <w:kern w:val="0"/>
                <w:szCs w:val="21"/>
              </w:rPr>
              <w:t>-</w:t>
            </w:r>
            <w:r>
              <w:rPr>
                <w:rFonts w:hint="eastAsia" w:eastAsia="仿宋_GB2312"/>
                <w:b/>
                <w:bCs/>
                <w:kern w:val="0"/>
                <w:szCs w:val="21"/>
              </w:rPr>
              <w:t>2</w:t>
            </w:r>
            <w:r>
              <w:rPr>
                <w:rFonts w:eastAsia="仿宋_GB2312"/>
                <w:b/>
                <w:bCs/>
                <w:kern w:val="0"/>
                <w:szCs w:val="21"/>
              </w:rPr>
              <w:t xml:space="preserve">-3 </w:t>
            </w:r>
            <w:r>
              <w:rPr>
                <w:rFonts w:eastAsia="仿宋_GB2312"/>
                <w:b/>
                <w:bCs/>
                <w:kern w:val="0"/>
                <w:szCs w:val="20"/>
              </w:rPr>
              <w:t>其他方面</w:t>
            </w:r>
            <w:r>
              <w:rPr>
                <w:rFonts w:eastAsia="仿宋_GB2312"/>
                <w:kern w:val="0"/>
                <w:szCs w:val="21"/>
              </w:rPr>
              <w:t>（反映本学科</w:t>
            </w:r>
            <w:r>
              <w:rPr>
                <w:rFonts w:hint="eastAsia" w:eastAsia="仿宋_GB2312"/>
                <w:kern w:val="0"/>
                <w:szCs w:val="21"/>
              </w:rPr>
              <w:t>专业</w:t>
            </w:r>
            <w:r>
              <w:rPr>
                <w:rFonts w:eastAsia="仿宋_GB2312"/>
                <w:kern w:val="0"/>
                <w:szCs w:val="21"/>
              </w:rPr>
              <w:t>创作、设计与展演水平，</w:t>
            </w:r>
            <w:r>
              <w:rPr>
                <w:rFonts w:hint="eastAsia" w:eastAsia="仿宋_GB2312"/>
                <w:kern w:val="0"/>
                <w:szCs w:val="21"/>
              </w:rPr>
              <w:t>限</w:t>
            </w:r>
            <w:r>
              <w:rPr>
                <w:rFonts w:eastAsia="仿宋_GB2312"/>
                <w:kern w:val="0"/>
                <w:szCs w:val="21"/>
              </w:rPr>
              <w:t>300字）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64" w:hRule="exact"/>
          <w:jc w:val="center"/>
        </w:trPr>
        <w:tc>
          <w:tcPr>
            <w:tcW w:w="9571" w:type="dxa"/>
            <w:gridSpan w:val="5"/>
            <w:tcBorders>
              <w:top w:val="single" w:color="auto" w:sz="12" w:space="0"/>
            </w:tcBorders>
            <w:vAlign w:val="center"/>
          </w:tcPr>
          <w:p>
            <w:pPr>
              <w:adjustRightInd w:val="0"/>
              <w:spacing w:line="312" w:lineRule="auto"/>
              <w:textAlignment w:val="baseline"/>
              <w:rPr>
                <w:rFonts w:eastAsia="仿宋_GB2312"/>
                <w:kern w:val="0"/>
                <w:szCs w:val="21"/>
              </w:rPr>
            </w:pPr>
          </w:p>
          <w:p>
            <w:pPr>
              <w:adjustRightInd w:val="0"/>
              <w:spacing w:line="312" w:lineRule="auto"/>
              <w:textAlignment w:val="baseline"/>
              <w:rPr>
                <w:rFonts w:eastAsia="仿宋_GB2312"/>
                <w:kern w:val="0"/>
                <w:szCs w:val="21"/>
              </w:rPr>
            </w:pPr>
          </w:p>
          <w:p>
            <w:pPr>
              <w:adjustRightInd w:val="0"/>
              <w:spacing w:line="312" w:lineRule="auto"/>
              <w:textAlignment w:val="baseline"/>
              <w:rPr>
                <w:rFonts w:eastAsia="仿宋_GB2312"/>
                <w:kern w:val="0"/>
                <w:szCs w:val="21"/>
              </w:rPr>
            </w:pPr>
          </w:p>
          <w:p>
            <w:pPr>
              <w:adjustRightInd w:val="0"/>
              <w:spacing w:line="312" w:lineRule="auto"/>
              <w:textAlignment w:val="baseline"/>
              <w:rPr>
                <w:rFonts w:eastAsia="仿宋_GB2312"/>
                <w:kern w:val="0"/>
                <w:szCs w:val="21"/>
              </w:rPr>
            </w:pPr>
          </w:p>
          <w:p>
            <w:pPr>
              <w:adjustRightInd w:val="0"/>
              <w:spacing w:line="312" w:lineRule="auto"/>
              <w:textAlignment w:val="baseline"/>
              <w:rPr>
                <w:rFonts w:eastAsia="仿宋_GB2312"/>
                <w:kern w:val="0"/>
                <w:szCs w:val="21"/>
              </w:rPr>
            </w:pPr>
          </w:p>
          <w:p>
            <w:pPr>
              <w:adjustRightInd w:val="0"/>
              <w:spacing w:line="312" w:lineRule="auto"/>
              <w:textAlignment w:val="baseline"/>
              <w:rPr>
                <w:rFonts w:eastAsia="仿宋_GB2312"/>
                <w:kern w:val="0"/>
                <w:szCs w:val="21"/>
              </w:rPr>
            </w:pPr>
          </w:p>
          <w:p>
            <w:pPr>
              <w:adjustRightInd w:val="0"/>
              <w:spacing w:line="312" w:lineRule="auto"/>
              <w:textAlignment w:val="baseline"/>
              <w:rPr>
                <w:rFonts w:eastAsia="仿宋_GB2312"/>
                <w:kern w:val="0"/>
                <w:szCs w:val="21"/>
              </w:rPr>
            </w:pPr>
          </w:p>
          <w:p>
            <w:pPr>
              <w:adjustRightInd w:val="0"/>
              <w:spacing w:line="312" w:lineRule="auto"/>
              <w:textAlignment w:val="baseline"/>
              <w:rPr>
                <w:rFonts w:eastAsia="仿宋_GB2312"/>
                <w:kern w:val="0"/>
                <w:szCs w:val="21"/>
              </w:rPr>
            </w:pPr>
          </w:p>
          <w:p>
            <w:pPr>
              <w:adjustRightInd w:val="0"/>
              <w:textAlignment w:val="baseline"/>
              <w:rPr>
                <w:rFonts w:eastAsia="仿宋_GB2312"/>
                <w:kern w:val="0"/>
                <w:szCs w:val="21"/>
              </w:rPr>
            </w:pPr>
          </w:p>
        </w:tc>
      </w:tr>
    </w:tbl>
    <w:p>
      <w:pPr>
        <w:spacing w:line="300" w:lineRule="exact"/>
        <w:rPr>
          <w:rFonts w:hAnsiTheme="minorEastAsia" w:eastAsiaTheme="minorEastAsia"/>
          <w:sz w:val="18"/>
          <w:szCs w:val="18"/>
        </w:rPr>
      </w:pPr>
      <w:r>
        <w:rPr>
          <w:rFonts w:hint="eastAsia" w:hAnsiTheme="minorEastAsia" w:eastAsiaTheme="minorEastAsia"/>
          <w:sz w:val="18"/>
          <w:szCs w:val="18"/>
        </w:rPr>
        <w:t>注：1.本表</w:t>
      </w:r>
      <w:r>
        <w:rPr>
          <w:rFonts w:hAnsiTheme="minorEastAsia" w:eastAsiaTheme="minorEastAsia"/>
          <w:sz w:val="18"/>
          <w:szCs w:val="18"/>
        </w:rPr>
        <w:t>仅限申请艺术</w:t>
      </w:r>
      <w:r>
        <w:rPr>
          <w:rFonts w:hint="eastAsia" w:hAnsiTheme="minorEastAsia" w:eastAsiaTheme="minorEastAsia"/>
          <w:sz w:val="18"/>
          <w:szCs w:val="18"/>
        </w:rPr>
        <w:t>硕士专业</w:t>
      </w:r>
      <w:r>
        <w:rPr>
          <w:rFonts w:hAnsiTheme="minorEastAsia" w:eastAsiaTheme="minorEastAsia"/>
          <w:sz w:val="18"/>
          <w:szCs w:val="18"/>
        </w:rPr>
        <w:t>学位授权点的单位填写。</w:t>
      </w:r>
    </w:p>
    <w:p>
      <w:pPr>
        <w:spacing w:line="300" w:lineRule="exact"/>
        <w:ind w:firstLine="363" w:firstLineChars="202"/>
        <w:rPr>
          <w:rFonts w:hAnsiTheme="minorEastAsia" w:eastAsiaTheme="minorEastAsia"/>
          <w:sz w:val="18"/>
          <w:szCs w:val="18"/>
        </w:rPr>
      </w:pPr>
      <w:r>
        <w:rPr>
          <w:rFonts w:hint="eastAsia" w:hAnsiTheme="minorEastAsia" w:eastAsiaTheme="minorEastAsia"/>
          <w:sz w:val="18"/>
          <w:szCs w:val="18"/>
        </w:rPr>
        <w:t>2.“学科专业”指学科、专业学位类别和本科专业。</w:t>
      </w:r>
    </w:p>
    <w:p>
      <w:pPr>
        <w:widowControl/>
        <w:spacing w:line="300" w:lineRule="exact"/>
        <w:ind w:left="596" w:leftChars="202" w:hanging="172" w:hangingChars="96"/>
        <w:rPr>
          <w:rFonts w:eastAsiaTheme="minorEastAsia"/>
          <w:bCs/>
          <w:sz w:val="18"/>
          <w:szCs w:val="18"/>
        </w:rPr>
        <w:sectPr>
          <w:type w:val="continuous"/>
          <w:pgSz w:w="11906" w:h="16838"/>
          <w:pgMar w:top="1440" w:right="1418" w:bottom="1440" w:left="1418" w:header="851" w:footer="992" w:gutter="0"/>
          <w:pgNumType w:fmt="numberInDash"/>
          <w:cols w:space="720" w:num="1"/>
          <w:docGrid w:type="lines" w:linePitch="312" w:charSpace="0"/>
        </w:sectPr>
      </w:pPr>
    </w:p>
    <w:tbl>
      <w:tblPr>
        <w:tblStyle w:val="19"/>
        <w:tblW w:w="14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3"/>
        <w:gridCol w:w="1750"/>
        <w:gridCol w:w="2005"/>
        <w:gridCol w:w="1984"/>
        <w:gridCol w:w="1134"/>
        <w:gridCol w:w="1418"/>
        <w:gridCol w:w="1276"/>
        <w:gridCol w:w="4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742" w:type="dxa"/>
            <w:gridSpan w:val="8"/>
            <w:tcBorders>
              <w:top w:val="single" w:color="auto" w:sz="12" w:space="0"/>
              <w:left w:val="single" w:color="auto" w:sz="12" w:space="0"/>
              <w:bottom w:val="single" w:color="auto" w:sz="12" w:space="0"/>
              <w:right w:val="single" w:color="auto" w:sz="12" w:space="0"/>
            </w:tcBorders>
            <w:shd w:val="clear" w:color="auto" w:fill="auto"/>
            <w:vAlign w:val="center"/>
          </w:tcPr>
          <w:p>
            <w:pPr>
              <w:jc w:val="left"/>
              <w:rPr>
                <w:rFonts w:eastAsia="仿宋_GB2312" w:cs="仿宋"/>
                <w:szCs w:val="21"/>
              </w:rPr>
            </w:pPr>
            <w:r>
              <w:rPr>
                <w:rFonts w:eastAsia="仿宋_GB2312"/>
                <w:b/>
                <w:bCs/>
                <w:szCs w:val="21"/>
              </w:rPr>
              <w:t>IV-</w:t>
            </w:r>
            <w:r>
              <w:rPr>
                <w:rFonts w:hint="eastAsia" w:eastAsia="仿宋_GB2312"/>
                <w:b/>
                <w:bCs/>
                <w:szCs w:val="21"/>
              </w:rPr>
              <w:t>3  实</w:t>
            </w:r>
            <w:r>
              <w:rPr>
                <w:rFonts w:hint="eastAsia" w:eastAsia="仿宋_GB2312" w:cs="宋体"/>
                <w:b/>
                <w:bCs/>
                <w:szCs w:val="21"/>
              </w:rPr>
              <w:t>践教学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742" w:type="dxa"/>
            <w:gridSpan w:val="8"/>
            <w:tcBorders>
              <w:top w:val="single" w:color="auto" w:sz="12" w:space="0"/>
              <w:left w:val="single" w:color="auto" w:sz="12" w:space="0"/>
              <w:bottom w:val="single" w:color="auto" w:sz="12" w:space="0"/>
              <w:right w:val="single" w:color="auto" w:sz="12" w:space="0"/>
            </w:tcBorders>
            <w:shd w:val="clear" w:color="auto" w:fill="auto"/>
            <w:vAlign w:val="center"/>
          </w:tcPr>
          <w:p>
            <w:pPr>
              <w:jc w:val="left"/>
              <w:rPr>
                <w:rFonts w:eastAsia="仿宋_GB2312" w:cs="仿宋"/>
                <w:szCs w:val="21"/>
              </w:rPr>
            </w:pPr>
            <w:r>
              <w:rPr>
                <w:rFonts w:eastAsia="仿宋_GB2312"/>
                <w:b/>
                <w:bCs/>
                <w:kern w:val="0"/>
                <w:szCs w:val="21"/>
              </w:rPr>
              <w:t>IV-</w:t>
            </w:r>
            <w:r>
              <w:rPr>
                <w:rFonts w:hint="eastAsia" w:eastAsia="仿宋_GB2312"/>
                <w:b/>
                <w:bCs/>
                <w:kern w:val="0"/>
                <w:szCs w:val="21"/>
              </w:rPr>
              <w:t>3</w:t>
            </w:r>
            <w:r>
              <w:rPr>
                <w:rFonts w:eastAsia="仿宋_GB2312"/>
                <w:b/>
                <w:bCs/>
                <w:kern w:val="0"/>
                <w:szCs w:val="21"/>
              </w:rPr>
              <w:t>-1</w:t>
            </w:r>
            <w:r>
              <w:rPr>
                <w:rFonts w:hint="eastAsia" w:eastAsia="仿宋_GB2312" w:cs="宋体"/>
                <w:b/>
                <w:bCs/>
                <w:kern w:val="0"/>
                <w:szCs w:val="21"/>
              </w:rPr>
              <w:t>实践教学基地情况</w:t>
            </w:r>
            <w:r>
              <w:rPr>
                <w:rFonts w:hint="eastAsia" w:eastAsia="仿宋_GB2312" w:cs="宋体"/>
                <w:bCs/>
                <w:kern w:val="0"/>
                <w:szCs w:val="21"/>
              </w:rPr>
              <w:t>（限填10项）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483" w:type="dxa"/>
            <w:tcBorders>
              <w:top w:val="single" w:color="auto" w:sz="12" w:space="0"/>
              <w:left w:val="single" w:color="auto" w:sz="12" w:space="0"/>
              <w:bottom w:val="single" w:color="auto" w:sz="8" w:space="0"/>
            </w:tcBorders>
            <w:shd w:val="clear" w:color="auto" w:fill="auto"/>
            <w:vAlign w:val="center"/>
          </w:tcPr>
          <w:p>
            <w:pPr>
              <w:jc w:val="center"/>
              <w:rPr>
                <w:rFonts w:eastAsia="仿宋_GB2312" w:cs="仿宋"/>
                <w:szCs w:val="21"/>
              </w:rPr>
            </w:pPr>
            <w:r>
              <w:rPr>
                <w:rFonts w:hint="eastAsia" w:eastAsia="仿宋_GB2312" w:cs="仿宋"/>
                <w:szCs w:val="21"/>
              </w:rPr>
              <w:t>序号</w:t>
            </w:r>
          </w:p>
        </w:tc>
        <w:tc>
          <w:tcPr>
            <w:tcW w:w="1750" w:type="dxa"/>
            <w:tcBorders>
              <w:top w:val="single" w:color="auto" w:sz="12" w:space="0"/>
              <w:bottom w:val="single" w:color="auto" w:sz="8" w:space="0"/>
            </w:tcBorders>
            <w:shd w:val="clear" w:color="auto" w:fill="auto"/>
            <w:vAlign w:val="center"/>
          </w:tcPr>
          <w:p>
            <w:pPr>
              <w:jc w:val="center"/>
              <w:rPr>
                <w:rFonts w:eastAsia="仿宋_GB2312" w:cs="仿宋"/>
                <w:szCs w:val="21"/>
              </w:rPr>
            </w:pPr>
            <w:r>
              <w:rPr>
                <w:rFonts w:hint="eastAsia" w:eastAsia="仿宋_GB2312" w:cs="仿宋"/>
                <w:szCs w:val="21"/>
              </w:rPr>
              <w:t>实践基地名称</w:t>
            </w:r>
          </w:p>
        </w:tc>
        <w:tc>
          <w:tcPr>
            <w:tcW w:w="2005" w:type="dxa"/>
            <w:tcBorders>
              <w:top w:val="single" w:color="auto" w:sz="12" w:space="0"/>
              <w:bottom w:val="single" w:color="auto" w:sz="8" w:space="0"/>
            </w:tcBorders>
            <w:shd w:val="clear" w:color="auto" w:fill="auto"/>
            <w:vAlign w:val="center"/>
          </w:tcPr>
          <w:p>
            <w:pPr>
              <w:jc w:val="center"/>
              <w:rPr>
                <w:rFonts w:eastAsia="仿宋_GB2312" w:cs="仿宋"/>
                <w:szCs w:val="21"/>
              </w:rPr>
            </w:pPr>
            <w:r>
              <w:rPr>
                <w:rFonts w:hint="eastAsia" w:eastAsia="仿宋_GB2312" w:cs="仿宋"/>
                <w:szCs w:val="21"/>
              </w:rPr>
              <w:t>合作单位</w:t>
            </w:r>
          </w:p>
        </w:tc>
        <w:tc>
          <w:tcPr>
            <w:tcW w:w="1984" w:type="dxa"/>
            <w:tcBorders>
              <w:top w:val="single" w:color="auto" w:sz="12" w:space="0"/>
              <w:bottom w:val="single" w:color="auto" w:sz="8" w:space="0"/>
            </w:tcBorders>
            <w:shd w:val="clear" w:color="auto" w:fill="auto"/>
            <w:vAlign w:val="center"/>
          </w:tcPr>
          <w:p>
            <w:pPr>
              <w:jc w:val="center"/>
              <w:rPr>
                <w:rFonts w:eastAsia="仿宋_GB2312" w:cs="仿宋"/>
                <w:szCs w:val="21"/>
              </w:rPr>
            </w:pPr>
            <w:r>
              <w:rPr>
                <w:rFonts w:hint="eastAsia" w:eastAsia="仿宋_GB2312" w:cs="仿宋"/>
                <w:szCs w:val="21"/>
              </w:rPr>
              <w:t>地  点</w:t>
            </w:r>
          </w:p>
        </w:tc>
        <w:tc>
          <w:tcPr>
            <w:tcW w:w="1134" w:type="dxa"/>
            <w:tcBorders>
              <w:top w:val="single" w:color="auto" w:sz="12" w:space="0"/>
              <w:bottom w:val="single" w:color="auto" w:sz="8" w:space="0"/>
            </w:tcBorders>
            <w:shd w:val="clear" w:color="auto" w:fill="auto"/>
            <w:vAlign w:val="center"/>
          </w:tcPr>
          <w:p>
            <w:pPr>
              <w:jc w:val="center"/>
              <w:rPr>
                <w:rFonts w:eastAsia="仿宋_GB2312" w:cs="仿宋"/>
                <w:szCs w:val="21"/>
              </w:rPr>
            </w:pPr>
            <w:r>
              <w:rPr>
                <w:rFonts w:hint="eastAsia" w:eastAsia="仿宋_GB2312" w:cs="仿宋"/>
                <w:szCs w:val="21"/>
              </w:rPr>
              <w:t>建立 年月</w:t>
            </w:r>
          </w:p>
        </w:tc>
        <w:tc>
          <w:tcPr>
            <w:tcW w:w="1418" w:type="dxa"/>
            <w:tcBorders>
              <w:top w:val="single" w:color="auto" w:sz="12" w:space="0"/>
              <w:bottom w:val="single" w:color="auto" w:sz="8" w:space="0"/>
            </w:tcBorders>
            <w:shd w:val="clear" w:color="auto" w:fill="auto"/>
            <w:vAlign w:val="center"/>
          </w:tcPr>
          <w:p>
            <w:pPr>
              <w:jc w:val="center"/>
              <w:rPr>
                <w:rFonts w:eastAsia="仿宋_GB2312" w:cs="仿宋"/>
                <w:szCs w:val="21"/>
              </w:rPr>
            </w:pPr>
            <w:r>
              <w:rPr>
                <w:rFonts w:hint="eastAsia" w:eastAsia="仿宋_GB2312" w:cs="仿宋"/>
                <w:szCs w:val="21"/>
              </w:rPr>
              <w:t>年均接受学生数（人）</w:t>
            </w:r>
          </w:p>
        </w:tc>
        <w:tc>
          <w:tcPr>
            <w:tcW w:w="1276" w:type="dxa"/>
            <w:tcBorders>
              <w:top w:val="single" w:color="auto" w:sz="12" w:space="0"/>
              <w:bottom w:val="single" w:color="auto" w:sz="8" w:space="0"/>
            </w:tcBorders>
            <w:shd w:val="clear" w:color="auto" w:fill="auto"/>
            <w:vAlign w:val="center"/>
          </w:tcPr>
          <w:p>
            <w:pPr>
              <w:jc w:val="center"/>
              <w:rPr>
                <w:rFonts w:eastAsia="仿宋_GB2312" w:cs="仿宋"/>
                <w:szCs w:val="21"/>
              </w:rPr>
            </w:pPr>
            <w:r>
              <w:rPr>
                <w:rFonts w:hint="eastAsia" w:eastAsia="仿宋_GB2312" w:cs="仿宋"/>
                <w:szCs w:val="21"/>
              </w:rPr>
              <w:t>人均实践时长（月）</w:t>
            </w:r>
          </w:p>
        </w:tc>
        <w:tc>
          <w:tcPr>
            <w:tcW w:w="4692" w:type="dxa"/>
            <w:tcBorders>
              <w:top w:val="single" w:color="auto" w:sz="12" w:space="0"/>
              <w:bottom w:val="single" w:color="auto" w:sz="8" w:space="0"/>
              <w:right w:val="single" w:color="auto" w:sz="12" w:space="0"/>
            </w:tcBorders>
            <w:vAlign w:val="center"/>
          </w:tcPr>
          <w:p>
            <w:pPr>
              <w:jc w:val="center"/>
              <w:rPr>
                <w:rFonts w:eastAsia="仿宋_GB2312" w:cs="仿宋"/>
                <w:szCs w:val="21"/>
              </w:rPr>
            </w:pPr>
            <w:r>
              <w:rPr>
                <w:rFonts w:hint="eastAsia" w:eastAsia="仿宋_GB2312" w:cs="仿宋"/>
                <w:szCs w:val="21"/>
              </w:rPr>
              <w:t>基地及专业实践内容简介</w:t>
            </w:r>
          </w:p>
          <w:p>
            <w:pPr>
              <w:jc w:val="center"/>
              <w:rPr>
                <w:rFonts w:eastAsia="仿宋_GB2312" w:cs="仿宋"/>
                <w:szCs w:val="21"/>
              </w:rPr>
            </w:pPr>
            <w:r>
              <w:rPr>
                <w:rFonts w:hint="eastAsia" w:eastAsia="仿宋_GB2312" w:cs="仿宋"/>
                <w:szCs w:val="21"/>
              </w:rPr>
              <w:t>（限填200字）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top w:val="single" w:color="auto" w:sz="8" w:space="0"/>
              <w:left w:val="single" w:color="auto" w:sz="12" w:space="0"/>
            </w:tcBorders>
            <w:shd w:val="clear" w:color="auto" w:fill="auto"/>
            <w:vAlign w:val="center"/>
          </w:tcPr>
          <w:p>
            <w:pPr>
              <w:jc w:val="center"/>
              <w:rPr>
                <w:rFonts w:eastAsia="仿宋_GB2312" w:cs="仿宋"/>
                <w:szCs w:val="21"/>
              </w:rPr>
            </w:pPr>
            <w:r>
              <w:rPr>
                <w:rFonts w:hint="eastAsia" w:eastAsia="仿宋_GB2312" w:cs="仿宋"/>
                <w:szCs w:val="21"/>
              </w:rPr>
              <w:t>1</w:t>
            </w:r>
          </w:p>
        </w:tc>
        <w:tc>
          <w:tcPr>
            <w:tcW w:w="1750" w:type="dxa"/>
            <w:tcBorders>
              <w:top w:val="single" w:color="auto" w:sz="8" w:space="0"/>
            </w:tcBorders>
            <w:shd w:val="clear" w:color="auto" w:fill="auto"/>
            <w:vAlign w:val="center"/>
          </w:tcPr>
          <w:p>
            <w:pPr>
              <w:pStyle w:val="63"/>
              <w:jc w:val="center"/>
            </w:pPr>
            <w:r>
              <w:rPr>
                <w:rFonts w:hint="eastAsia" w:ascii="Times New Roman" w:eastAsia="仿宋_GB2312" w:cs="仿宋"/>
                <w:kern w:val="2"/>
                <w:szCs w:val="21"/>
              </w:rPr>
              <w:t>红上财富基地</w:t>
            </w:r>
          </w:p>
        </w:tc>
        <w:tc>
          <w:tcPr>
            <w:tcW w:w="2005" w:type="dxa"/>
            <w:shd w:val="clear" w:color="auto" w:fill="auto"/>
            <w:vAlign w:val="center"/>
          </w:tcPr>
          <w:p>
            <w:pPr>
              <w:widowControl/>
              <w:snapToGrid w:val="0"/>
              <w:jc w:val="center"/>
              <w:rPr>
                <w:rFonts w:eastAsia="仿宋_GB2312" w:cs="仿宋"/>
                <w:szCs w:val="21"/>
              </w:rPr>
            </w:pPr>
            <w:r>
              <w:rPr>
                <w:rFonts w:hint="eastAsia" w:eastAsia="仿宋_GB2312" w:cs="仿宋"/>
                <w:szCs w:val="21"/>
              </w:rPr>
              <w:t>红上财富</w:t>
            </w:r>
          </w:p>
        </w:tc>
        <w:tc>
          <w:tcPr>
            <w:tcW w:w="1984" w:type="dxa"/>
            <w:shd w:val="clear" w:color="auto" w:fill="auto"/>
            <w:vAlign w:val="center"/>
          </w:tcPr>
          <w:p>
            <w:pPr>
              <w:widowControl/>
              <w:snapToGrid w:val="0"/>
              <w:jc w:val="center"/>
              <w:rPr>
                <w:rFonts w:eastAsia="仿宋_GB2312" w:cs="仿宋"/>
                <w:szCs w:val="21"/>
              </w:rPr>
            </w:pPr>
            <w:r>
              <w:rPr>
                <w:rFonts w:hint="eastAsia" w:eastAsia="仿宋_GB2312" w:cs="仿宋"/>
                <w:szCs w:val="21"/>
              </w:rPr>
              <w:t>上海市黄浦区中山东二路58号外滩</w:t>
            </w:r>
          </w:p>
        </w:tc>
        <w:tc>
          <w:tcPr>
            <w:tcW w:w="1134" w:type="dxa"/>
            <w:shd w:val="clear" w:color="auto" w:fill="auto"/>
            <w:vAlign w:val="center"/>
          </w:tcPr>
          <w:p>
            <w:pPr>
              <w:widowControl/>
              <w:snapToGrid w:val="0"/>
              <w:jc w:val="center"/>
              <w:rPr>
                <w:rFonts w:eastAsia="仿宋_GB2312" w:cs="仿宋"/>
                <w:szCs w:val="21"/>
              </w:rPr>
            </w:pPr>
            <w:r>
              <w:rPr>
                <w:rFonts w:hint="eastAsia" w:eastAsia="仿宋_GB2312" w:cs="仿宋"/>
                <w:szCs w:val="21"/>
              </w:rPr>
              <w:t>2016.3</w:t>
            </w:r>
          </w:p>
        </w:tc>
        <w:tc>
          <w:tcPr>
            <w:tcW w:w="1418" w:type="dxa"/>
            <w:tcBorders>
              <w:top w:val="single" w:color="auto" w:sz="8" w:space="0"/>
            </w:tcBorders>
            <w:shd w:val="clear" w:color="auto" w:fill="auto"/>
            <w:vAlign w:val="center"/>
          </w:tcPr>
          <w:p>
            <w:pPr>
              <w:jc w:val="center"/>
              <w:rPr>
                <w:rFonts w:eastAsia="仿宋_GB2312" w:cs="仿宋"/>
                <w:szCs w:val="21"/>
              </w:rPr>
            </w:pPr>
            <w:r>
              <w:rPr>
                <w:rFonts w:hint="eastAsia" w:eastAsia="仿宋_GB2312" w:cs="仿宋"/>
                <w:szCs w:val="21"/>
              </w:rPr>
              <w:t>5</w:t>
            </w:r>
          </w:p>
        </w:tc>
        <w:tc>
          <w:tcPr>
            <w:tcW w:w="1276" w:type="dxa"/>
            <w:tcBorders>
              <w:top w:val="single" w:color="auto" w:sz="8" w:space="0"/>
            </w:tcBorders>
            <w:shd w:val="clear" w:color="auto" w:fill="auto"/>
            <w:vAlign w:val="center"/>
          </w:tcPr>
          <w:p>
            <w:pPr>
              <w:jc w:val="center"/>
              <w:rPr>
                <w:rFonts w:eastAsia="仿宋_GB2312" w:cs="仿宋"/>
                <w:szCs w:val="21"/>
              </w:rPr>
            </w:pPr>
            <w:r>
              <w:rPr>
                <w:rFonts w:hint="eastAsia" w:eastAsia="仿宋_GB2312" w:cs="仿宋"/>
                <w:szCs w:val="21"/>
              </w:rPr>
              <w:t>1</w:t>
            </w:r>
          </w:p>
        </w:tc>
        <w:tc>
          <w:tcPr>
            <w:tcW w:w="4692" w:type="dxa"/>
            <w:tcBorders>
              <w:top w:val="single" w:color="auto" w:sz="8" w:space="0"/>
              <w:right w:val="single" w:color="auto" w:sz="12" w:space="0"/>
            </w:tcBorders>
            <w:vAlign w:val="center"/>
          </w:tcPr>
          <w:p>
            <w:pPr>
              <w:jc w:val="left"/>
              <w:rPr>
                <w:rFonts w:eastAsia="仿宋_GB2312" w:cs="仿宋"/>
                <w:szCs w:val="21"/>
              </w:rPr>
            </w:pPr>
            <w:r>
              <w:rPr>
                <w:rFonts w:hint="eastAsia" w:eastAsia="仿宋_GB2312" w:cs="仿宋"/>
                <w:szCs w:val="21"/>
              </w:rPr>
              <w:t>红上财富基础主要进行财富管理方面实践教学，配备</w:t>
            </w:r>
            <w:r>
              <w:rPr>
                <w:rFonts w:eastAsia="仿宋_GB2312" w:cs="仿宋"/>
                <w:szCs w:val="21"/>
              </w:rPr>
              <w:t>2</w:t>
            </w:r>
            <w:r>
              <w:rPr>
                <w:rFonts w:hint="eastAsia" w:eastAsia="仿宋_GB2312" w:cs="仿宋"/>
                <w:szCs w:val="21"/>
              </w:rPr>
              <w:t>位实践指导教师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left w:val="single" w:color="auto" w:sz="12" w:space="0"/>
            </w:tcBorders>
            <w:shd w:val="clear" w:color="auto" w:fill="auto"/>
            <w:vAlign w:val="center"/>
          </w:tcPr>
          <w:p>
            <w:pPr>
              <w:jc w:val="center"/>
              <w:rPr>
                <w:rFonts w:eastAsia="仿宋_GB2312" w:cs="仿宋"/>
                <w:szCs w:val="21"/>
              </w:rPr>
            </w:pPr>
            <w:r>
              <w:rPr>
                <w:rFonts w:hint="eastAsia" w:eastAsia="仿宋_GB2312" w:cs="仿宋"/>
                <w:szCs w:val="21"/>
              </w:rPr>
              <w:t>2</w:t>
            </w:r>
          </w:p>
        </w:tc>
        <w:tc>
          <w:tcPr>
            <w:tcW w:w="1750" w:type="dxa"/>
            <w:shd w:val="clear" w:color="auto" w:fill="auto"/>
            <w:vAlign w:val="center"/>
          </w:tcPr>
          <w:p>
            <w:pPr>
              <w:jc w:val="center"/>
              <w:rPr>
                <w:rFonts w:eastAsia="仿宋_GB2312" w:cs="仿宋"/>
                <w:szCs w:val="21"/>
              </w:rPr>
            </w:pPr>
            <w:r>
              <w:rPr>
                <w:rFonts w:hint="eastAsia" w:eastAsia="仿宋_GB2312" w:cs="仿宋"/>
                <w:szCs w:val="21"/>
              </w:rPr>
              <w:t>外企德科基地</w:t>
            </w:r>
          </w:p>
        </w:tc>
        <w:tc>
          <w:tcPr>
            <w:tcW w:w="2005" w:type="dxa"/>
            <w:shd w:val="clear" w:color="auto" w:fill="auto"/>
            <w:vAlign w:val="center"/>
          </w:tcPr>
          <w:p>
            <w:pPr>
              <w:widowControl/>
              <w:snapToGrid w:val="0"/>
              <w:jc w:val="left"/>
              <w:rPr>
                <w:rFonts w:eastAsia="仿宋_GB2312" w:cs="仿宋"/>
                <w:szCs w:val="21"/>
              </w:rPr>
            </w:pPr>
            <w:r>
              <w:rPr>
                <w:rFonts w:hint="eastAsia" w:eastAsia="仿宋_GB2312" w:cs="仿宋"/>
                <w:szCs w:val="21"/>
              </w:rPr>
              <w:t>北京外企德科人力资源服务上海有限公司</w:t>
            </w:r>
          </w:p>
        </w:tc>
        <w:tc>
          <w:tcPr>
            <w:tcW w:w="1984" w:type="dxa"/>
            <w:shd w:val="clear" w:color="auto" w:fill="auto"/>
            <w:vAlign w:val="center"/>
          </w:tcPr>
          <w:p>
            <w:pPr>
              <w:widowControl/>
              <w:snapToGrid w:val="0"/>
              <w:jc w:val="left"/>
              <w:rPr>
                <w:rFonts w:eastAsia="仿宋_GB2312" w:cs="仿宋"/>
                <w:szCs w:val="21"/>
              </w:rPr>
            </w:pPr>
            <w:r>
              <w:rPr>
                <w:rFonts w:hint="eastAsia" w:eastAsia="仿宋_GB2312" w:cs="仿宋"/>
                <w:szCs w:val="21"/>
              </w:rPr>
              <w:t>中山南路28号（久事大厦）副楼、23楼</w:t>
            </w:r>
          </w:p>
        </w:tc>
        <w:tc>
          <w:tcPr>
            <w:tcW w:w="1134" w:type="dxa"/>
            <w:shd w:val="clear" w:color="auto" w:fill="auto"/>
            <w:vAlign w:val="center"/>
          </w:tcPr>
          <w:p>
            <w:pPr>
              <w:widowControl/>
              <w:snapToGrid w:val="0"/>
              <w:jc w:val="center"/>
              <w:rPr>
                <w:rFonts w:eastAsia="仿宋_GB2312" w:cs="仿宋"/>
                <w:szCs w:val="21"/>
              </w:rPr>
            </w:pPr>
            <w:r>
              <w:rPr>
                <w:rFonts w:hint="eastAsia" w:eastAsia="仿宋_GB2312" w:cs="仿宋"/>
                <w:szCs w:val="21"/>
              </w:rPr>
              <w:t>2019.5.</w:t>
            </w:r>
          </w:p>
        </w:tc>
        <w:tc>
          <w:tcPr>
            <w:tcW w:w="1418" w:type="dxa"/>
            <w:shd w:val="clear" w:color="auto" w:fill="auto"/>
            <w:vAlign w:val="center"/>
          </w:tcPr>
          <w:p>
            <w:pPr>
              <w:jc w:val="center"/>
              <w:rPr>
                <w:rFonts w:eastAsia="仿宋_GB2312" w:cs="仿宋"/>
                <w:szCs w:val="21"/>
              </w:rPr>
            </w:pPr>
            <w:r>
              <w:rPr>
                <w:rFonts w:hint="eastAsia" w:eastAsia="仿宋_GB2312" w:cs="仿宋"/>
                <w:szCs w:val="21"/>
              </w:rPr>
              <w:t>2</w:t>
            </w:r>
            <w:r>
              <w:rPr>
                <w:rFonts w:eastAsia="仿宋_GB2312" w:cs="仿宋"/>
                <w:szCs w:val="21"/>
              </w:rPr>
              <w:t>0</w:t>
            </w:r>
          </w:p>
        </w:tc>
        <w:tc>
          <w:tcPr>
            <w:tcW w:w="1276" w:type="dxa"/>
            <w:shd w:val="clear" w:color="auto" w:fill="auto"/>
            <w:vAlign w:val="center"/>
          </w:tcPr>
          <w:p>
            <w:pPr>
              <w:jc w:val="center"/>
              <w:rPr>
                <w:rFonts w:eastAsia="仿宋_GB2312" w:cs="仿宋"/>
                <w:szCs w:val="21"/>
              </w:rPr>
            </w:pPr>
            <w:r>
              <w:rPr>
                <w:rFonts w:hint="eastAsia" w:eastAsia="仿宋_GB2312" w:cs="仿宋"/>
                <w:szCs w:val="21"/>
              </w:rPr>
              <w:t>1</w:t>
            </w:r>
          </w:p>
        </w:tc>
        <w:tc>
          <w:tcPr>
            <w:tcW w:w="4692" w:type="dxa"/>
            <w:tcBorders>
              <w:right w:val="single" w:color="auto" w:sz="12" w:space="0"/>
            </w:tcBorders>
            <w:vAlign w:val="center"/>
          </w:tcPr>
          <w:p>
            <w:pPr>
              <w:jc w:val="left"/>
              <w:rPr>
                <w:rFonts w:eastAsia="仿宋_GB2312" w:cs="仿宋"/>
                <w:szCs w:val="21"/>
              </w:rPr>
            </w:pPr>
            <w:r>
              <w:rPr>
                <w:rFonts w:hint="eastAsia" w:eastAsia="仿宋_GB2312" w:cs="仿宋"/>
                <w:szCs w:val="21"/>
              </w:rPr>
              <w:t>主要针对金融、投资岗位的企业需求，对学生开展相应的培训和实训，配备5位实践指导教师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left w:val="single" w:color="auto" w:sz="12" w:space="0"/>
            </w:tcBorders>
            <w:shd w:val="clear" w:color="auto" w:fill="auto"/>
            <w:vAlign w:val="center"/>
          </w:tcPr>
          <w:p>
            <w:pPr>
              <w:jc w:val="center"/>
              <w:rPr>
                <w:rFonts w:eastAsia="仿宋_GB2312" w:cs="仿宋"/>
                <w:szCs w:val="21"/>
              </w:rPr>
            </w:pPr>
            <w:r>
              <w:rPr>
                <w:rFonts w:hint="eastAsia" w:eastAsia="仿宋_GB2312" w:cs="仿宋"/>
                <w:szCs w:val="21"/>
              </w:rPr>
              <w:t>3</w:t>
            </w:r>
          </w:p>
        </w:tc>
        <w:tc>
          <w:tcPr>
            <w:tcW w:w="1750" w:type="dxa"/>
            <w:shd w:val="clear" w:color="auto" w:fill="auto"/>
            <w:vAlign w:val="center"/>
          </w:tcPr>
          <w:p>
            <w:pPr>
              <w:jc w:val="center"/>
              <w:rPr>
                <w:rFonts w:eastAsia="仿宋_GB2312" w:cs="仿宋"/>
                <w:szCs w:val="21"/>
              </w:rPr>
            </w:pPr>
            <w:r>
              <w:rPr>
                <w:rFonts w:hint="eastAsia" w:eastAsia="仿宋_GB2312" w:cs="仿宋"/>
                <w:szCs w:val="21"/>
              </w:rPr>
              <w:t>万联证券基地</w:t>
            </w:r>
          </w:p>
        </w:tc>
        <w:tc>
          <w:tcPr>
            <w:tcW w:w="2005" w:type="dxa"/>
            <w:shd w:val="clear" w:color="auto" w:fill="auto"/>
            <w:vAlign w:val="center"/>
          </w:tcPr>
          <w:p>
            <w:pPr>
              <w:widowControl/>
              <w:snapToGrid w:val="0"/>
              <w:jc w:val="left"/>
              <w:rPr>
                <w:rFonts w:eastAsia="仿宋_GB2312" w:cs="仿宋"/>
                <w:szCs w:val="21"/>
              </w:rPr>
            </w:pPr>
            <w:r>
              <w:rPr>
                <w:rFonts w:hint="eastAsia" w:eastAsia="仿宋_GB2312" w:cs="仿宋"/>
                <w:szCs w:val="21"/>
              </w:rPr>
              <w:t>万联证券股份有限公司</w:t>
            </w:r>
          </w:p>
        </w:tc>
        <w:tc>
          <w:tcPr>
            <w:tcW w:w="1984" w:type="dxa"/>
            <w:shd w:val="clear" w:color="auto" w:fill="auto"/>
            <w:vAlign w:val="center"/>
          </w:tcPr>
          <w:p>
            <w:pPr>
              <w:widowControl/>
              <w:snapToGrid w:val="0"/>
              <w:jc w:val="left"/>
              <w:rPr>
                <w:rFonts w:eastAsia="仿宋_GB2312" w:cs="仿宋"/>
                <w:szCs w:val="21"/>
              </w:rPr>
            </w:pPr>
            <w:r>
              <w:rPr>
                <w:rFonts w:hint="eastAsia" w:eastAsia="仿宋_GB2312" w:cs="仿宋"/>
                <w:szCs w:val="21"/>
              </w:rPr>
              <w:t>上海市长宁区富贵东路</w:t>
            </w:r>
            <w:r>
              <w:rPr>
                <w:rFonts w:eastAsia="仿宋_GB2312" w:cs="仿宋"/>
                <w:szCs w:val="21"/>
              </w:rPr>
              <w:t>9</w:t>
            </w:r>
            <w:r>
              <w:rPr>
                <w:rFonts w:hint="eastAsia" w:eastAsia="仿宋_GB2312" w:cs="仿宋"/>
                <w:szCs w:val="21"/>
              </w:rPr>
              <w:t>号</w:t>
            </w:r>
          </w:p>
        </w:tc>
        <w:tc>
          <w:tcPr>
            <w:tcW w:w="1134" w:type="dxa"/>
            <w:shd w:val="clear" w:color="auto" w:fill="auto"/>
            <w:vAlign w:val="center"/>
          </w:tcPr>
          <w:p>
            <w:pPr>
              <w:widowControl/>
              <w:snapToGrid w:val="0"/>
              <w:jc w:val="center"/>
              <w:rPr>
                <w:rFonts w:eastAsia="仿宋_GB2312" w:cs="仿宋"/>
                <w:szCs w:val="21"/>
              </w:rPr>
            </w:pPr>
            <w:r>
              <w:rPr>
                <w:rFonts w:hint="eastAsia" w:eastAsia="仿宋_GB2312" w:cs="仿宋"/>
                <w:szCs w:val="21"/>
              </w:rPr>
              <w:t>2019.1</w:t>
            </w:r>
          </w:p>
        </w:tc>
        <w:tc>
          <w:tcPr>
            <w:tcW w:w="1418" w:type="dxa"/>
            <w:shd w:val="clear" w:color="auto" w:fill="auto"/>
            <w:vAlign w:val="center"/>
          </w:tcPr>
          <w:p>
            <w:pPr>
              <w:jc w:val="center"/>
              <w:rPr>
                <w:rFonts w:eastAsia="仿宋_GB2312" w:cs="仿宋"/>
                <w:szCs w:val="21"/>
              </w:rPr>
            </w:pPr>
            <w:r>
              <w:rPr>
                <w:rFonts w:hint="eastAsia" w:eastAsia="仿宋_GB2312" w:cs="仿宋"/>
                <w:szCs w:val="21"/>
              </w:rPr>
              <w:t>2</w:t>
            </w:r>
            <w:r>
              <w:rPr>
                <w:rFonts w:eastAsia="仿宋_GB2312" w:cs="仿宋"/>
                <w:szCs w:val="21"/>
              </w:rPr>
              <w:t>0</w:t>
            </w:r>
          </w:p>
        </w:tc>
        <w:tc>
          <w:tcPr>
            <w:tcW w:w="1276" w:type="dxa"/>
            <w:shd w:val="clear" w:color="auto" w:fill="auto"/>
            <w:vAlign w:val="center"/>
          </w:tcPr>
          <w:p>
            <w:pPr>
              <w:jc w:val="center"/>
              <w:rPr>
                <w:rFonts w:eastAsia="仿宋_GB2312" w:cs="仿宋"/>
                <w:szCs w:val="21"/>
              </w:rPr>
            </w:pPr>
            <w:r>
              <w:rPr>
                <w:rFonts w:hint="eastAsia" w:eastAsia="仿宋_GB2312" w:cs="仿宋"/>
                <w:szCs w:val="21"/>
              </w:rPr>
              <w:t>2</w:t>
            </w:r>
          </w:p>
        </w:tc>
        <w:tc>
          <w:tcPr>
            <w:tcW w:w="4692" w:type="dxa"/>
            <w:tcBorders>
              <w:right w:val="single" w:color="auto" w:sz="12" w:space="0"/>
            </w:tcBorders>
            <w:vAlign w:val="center"/>
          </w:tcPr>
          <w:p>
            <w:pPr>
              <w:jc w:val="left"/>
              <w:rPr>
                <w:rFonts w:eastAsia="仿宋_GB2312" w:cs="仿宋"/>
                <w:szCs w:val="21"/>
              </w:rPr>
            </w:pPr>
            <w:r>
              <w:rPr>
                <w:rFonts w:hint="eastAsia" w:eastAsia="仿宋_GB2312" w:cs="仿宋"/>
                <w:szCs w:val="21"/>
              </w:rPr>
              <w:t>万联证券基地主要开展证券投资顾问、经纪业务等方面实践教学，配备5位实践指导教师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left w:val="single" w:color="auto" w:sz="12" w:space="0"/>
            </w:tcBorders>
            <w:shd w:val="clear" w:color="auto" w:fill="auto"/>
            <w:vAlign w:val="center"/>
          </w:tcPr>
          <w:p>
            <w:pPr>
              <w:jc w:val="center"/>
              <w:rPr>
                <w:rFonts w:eastAsia="仿宋_GB2312" w:cs="仿宋"/>
                <w:szCs w:val="21"/>
              </w:rPr>
            </w:pPr>
            <w:r>
              <w:rPr>
                <w:rFonts w:hint="eastAsia" w:eastAsia="仿宋_GB2312" w:cs="仿宋"/>
                <w:szCs w:val="21"/>
              </w:rPr>
              <w:t>4</w:t>
            </w:r>
          </w:p>
        </w:tc>
        <w:tc>
          <w:tcPr>
            <w:tcW w:w="1750" w:type="dxa"/>
            <w:shd w:val="clear" w:color="auto" w:fill="auto"/>
            <w:vAlign w:val="center"/>
          </w:tcPr>
          <w:p>
            <w:pPr>
              <w:jc w:val="center"/>
              <w:rPr>
                <w:rFonts w:eastAsia="仿宋_GB2312" w:cs="仿宋"/>
                <w:szCs w:val="21"/>
              </w:rPr>
            </w:pPr>
            <w:r>
              <w:rPr>
                <w:rFonts w:hint="eastAsia" w:eastAsia="仿宋_GB2312" w:cs="仿宋"/>
                <w:szCs w:val="21"/>
              </w:rPr>
              <w:t>人保中心基地</w:t>
            </w:r>
          </w:p>
        </w:tc>
        <w:tc>
          <w:tcPr>
            <w:tcW w:w="2005" w:type="dxa"/>
            <w:shd w:val="clear" w:color="auto" w:fill="auto"/>
            <w:vAlign w:val="center"/>
          </w:tcPr>
          <w:p>
            <w:pPr>
              <w:widowControl/>
              <w:snapToGrid w:val="0"/>
              <w:jc w:val="left"/>
              <w:rPr>
                <w:rFonts w:eastAsia="仿宋_GB2312" w:cs="仿宋"/>
                <w:szCs w:val="21"/>
              </w:rPr>
            </w:pPr>
            <w:r>
              <w:rPr>
                <w:rFonts w:hint="eastAsia" w:eastAsia="仿宋_GB2312" w:cs="仿宋"/>
                <w:szCs w:val="21"/>
              </w:rPr>
              <w:t>中国人寿保险有限公司上海市分公司电话销售中心</w:t>
            </w:r>
          </w:p>
        </w:tc>
        <w:tc>
          <w:tcPr>
            <w:tcW w:w="1984" w:type="dxa"/>
            <w:shd w:val="clear" w:color="auto" w:fill="auto"/>
            <w:vAlign w:val="center"/>
          </w:tcPr>
          <w:p>
            <w:pPr>
              <w:widowControl/>
              <w:snapToGrid w:val="0"/>
              <w:jc w:val="left"/>
              <w:rPr>
                <w:rFonts w:eastAsia="仿宋_GB2312" w:cs="仿宋"/>
                <w:szCs w:val="21"/>
              </w:rPr>
            </w:pPr>
            <w:r>
              <w:rPr>
                <w:rFonts w:hint="eastAsia" w:eastAsia="仿宋_GB2312" w:cs="仿宋"/>
                <w:szCs w:val="21"/>
              </w:rPr>
              <w:t>上海市闵行区羅阳路388号</w:t>
            </w:r>
          </w:p>
        </w:tc>
        <w:tc>
          <w:tcPr>
            <w:tcW w:w="1134" w:type="dxa"/>
            <w:shd w:val="clear" w:color="auto" w:fill="auto"/>
            <w:vAlign w:val="center"/>
          </w:tcPr>
          <w:p>
            <w:pPr>
              <w:widowControl/>
              <w:snapToGrid w:val="0"/>
              <w:jc w:val="center"/>
              <w:rPr>
                <w:rFonts w:eastAsia="仿宋_GB2312" w:cs="仿宋"/>
                <w:szCs w:val="21"/>
              </w:rPr>
            </w:pPr>
            <w:r>
              <w:rPr>
                <w:rFonts w:hint="eastAsia" w:eastAsia="仿宋_GB2312" w:cs="仿宋"/>
                <w:szCs w:val="21"/>
              </w:rPr>
              <w:t>2017.6</w:t>
            </w:r>
          </w:p>
        </w:tc>
        <w:tc>
          <w:tcPr>
            <w:tcW w:w="1418" w:type="dxa"/>
            <w:shd w:val="clear" w:color="auto" w:fill="auto"/>
            <w:vAlign w:val="center"/>
          </w:tcPr>
          <w:p>
            <w:pPr>
              <w:jc w:val="center"/>
              <w:rPr>
                <w:rFonts w:eastAsia="仿宋_GB2312" w:cs="仿宋"/>
                <w:szCs w:val="21"/>
              </w:rPr>
            </w:pPr>
            <w:r>
              <w:rPr>
                <w:rFonts w:hint="eastAsia" w:eastAsia="仿宋_GB2312" w:cs="仿宋"/>
                <w:szCs w:val="21"/>
              </w:rPr>
              <w:t>5</w:t>
            </w:r>
          </w:p>
        </w:tc>
        <w:tc>
          <w:tcPr>
            <w:tcW w:w="1276" w:type="dxa"/>
            <w:shd w:val="clear" w:color="auto" w:fill="auto"/>
            <w:vAlign w:val="center"/>
          </w:tcPr>
          <w:p>
            <w:pPr>
              <w:jc w:val="center"/>
              <w:rPr>
                <w:rFonts w:eastAsia="仿宋_GB2312" w:cs="仿宋"/>
                <w:szCs w:val="21"/>
              </w:rPr>
            </w:pPr>
            <w:r>
              <w:rPr>
                <w:rFonts w:hint="eastAsia" w:eastAsia="仿宋_GB2312" w:cs="仿宋"/>
                <w:szCs w:val="21"/>
              </w:rPr>
              <w:t>1</w:t>
            </w:r>
          </w:p>
        </w:tc>
        <w:tc>
          <w:tcPr>
            <w:tcW w:w="4692" w:type="dxa"/>
            <w:tcBorders>
              <w:right w:val="single" w:color="auto" w:sz="12" w:space="0"/>
            </w:tcBorders>
            <w:vAlign w:val="center"/>
          </w:tcPr>
          <w:p>
            <w:pPr>
              <w:jc w:val="left"/>
              <w:rPr>
                <w:rFonts w:eastAsia="仿宋_GB2312" w:cs="仿宋"/>
                <w:szCs w:val="21"/>
              </w:rPr>
            </w:pPr>
            <w:r>
              <w:rPr>
                <w:rFonts w:hint="eastAsia" w:eastAsia="仿宋_GB2312" w:cs="仿宋"/>
                <w:szCs w:val="21"/>
              </w:rPr>
              <w:t>人保中心基地主要开展保险营销方面实践教学，配备</w:t>
            </w:r>
            <w:r>
              <w:rPr>
                <w:rFonts w:eastAsia="仿宋_GB2312" w:cs="仿宋"/>
                <w:szCs w:val="21"/>
              </w:rPr>
              <w:t>2</w:t>
            </w:r>
            <w:r>
              <w:rPr>
                <w:rFonts w:hint="eastAsia" w:eastAsia="仿宋_GB2312" w:cs="仿宋"/>
                <w:szCs w:val="21"/>
              </w:rPr>
              <w:t>位实践指导教师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left w:val="single" w:color="auto" w:sz="12" w:space="0"/>
            </w:tcBorders>
            <w:shd w:val="clear" w:color="auto" w:fill="auto"/>
            <w:vAlign w:val="center"/>
          </w:tcPr>
          <w:p>
            <w:pPr>
              <w:jc w:val="center"/>
              <w:rPr>
                <w:rFonts w:eastAsia="仿宋_GB2312" w:cs="仿宋"/>
                <w:szCs w:val="21"/>
              </w:rPr>
            </w:pPr>
            <w:r>
              <w:rPr>
                <w:rFonts w:hint="eastAsia" w:eastAsia="仿宋_GB2312" w:cs="仿宋"/>
                <w:szCs w:val="21"/>
              </w:rPr>
              <w:t>5</w:t>
            </w:r>
          </w:p>
        </w:tc>
        <w:tc>
          <w:tcPr>
            <w:tcW w:w="1750" w:type="dxa"/>
            <w:shd w:val="clear" w:color="auto" w:fill="auto"/>
            <w:vAlign w:val="center"/>
          </w:tcPr>
          <w:p>
            <w:pPr>
              <w:jc w:val="center"/>
              <w:rPr>
                <w:rFonts w:eastAsia="仿宋_GB2312" w:cs="仿宋"/>
                <w:szCs w:val="21"/>
              </w:rPr>
            </w:pPr>
            <w:r>
              <w:rPr>
                <w:rFonts w:hint="eastAsia" w:eastAsia="仿宋_GB2312" w:cs="仿宋"/>
                <w:szCs w:val="21"/>
              </w:rPr>
              <w:t>智享会基地</w:t>
            </w:r>
          </w:p>
        </w:tc>
        <w:tc>
          <w:tcPr>
            <w:tcW w:w="2005" w:type="dxa"/>
            <w:shd w:val="clear" w:color="auto" w:fill="auto"/>
            <w:vAlign w:val="center"/>
          </w:tcPr>
          <w:p>
            <w:pPr>
              <w:widowControl/>
              <w:snapToGrid w:val="0"/>
              <w:jc w:val="left"/>
              <w:rPr>
                <w:rFonts w:eastAsia="仿宋_GB2312" w:cs="仿宋"/>
                <w:szCs w:val="21"/>
              </w:rPr>
            </w:pPr>
            <w:r>
              <w:rPr>
                <w:rFonts w:hint="eastAsia" w:eastAsia="仿宋_GB2312" w:cs="仿宋"/>
                <w:szCs w:val="21"/>
              </w:rPr>
              <w:t>上海人力资源智享会</w:t>
            </w:r>
          </w:p>
        </w:tc>
        <w:tc>
          <w:tcPr>
            <w:tcW w:w="1984" w:type="dxa"/>
            <w:shd w:val="clear" w:color="auto" w:fill="auto"/>
            <w:vAlign w:val="center"/>
          </w:tcPr>
          <w:p>
            <w:pPr>
              <w:widowControl/>
              <w:snapToGrid w:val="0"/>
              <w:jc w:val="left"/>
              <w:rPr>
                <w:rFonts w:eastAsia="仿宋_GB2312" w:cs="仿宋"/>
                <w:szCs w:val="21"/>
              </w:rPr>
            </w:pPr>
            <w:r>
              <w:rPr>
                <w:rFonts w:hint="eastAsia" w:eastAsia="仿宋_GB2312" w:cs="仿宋"/>
                <w:szCs w:val="21"/>
              </w:rPr>
              <w:t>上海市武宁路99号我格广场1701号</w:t>
            </w:r>
          </w:p>
        </w:tc>
        <w:tc>
          <w:tcPr>
            <w:tcW w:w="1134" w:type="dxa"/>
            <w:shd w:val="clear" w:color="auto" w:fill="auto"/>
            <w:vAlign w:val="center"/>
          </w:tcPr>
          <w:p>
            <w:pPr>
              <w:widowControl/>
              <w:snapToGrid w:val="0"/>
              <w:jc w:val="center"/>
              <w:rPr>
                <w:rFonts w:eastAsia="仿宋_GB2312" w:cs="仿宋"/>
                <w:szCs w:val="21"/>
              </w:rPr>
            </w:pPr>
            <w:r>
              <w:rPr>
                <w:rFonts w:hint="eastAsia" w:eastAsia="仿宋_GB2312" w:cs="仿宋"/>
                <w:szCs w:val="21"/>
              </w:rPr>
              <w:t>2017.6</w:t>
            </w:r>
          </w:p>
        </w:tc>
        <w:tc>
          <w:tcPr>
            <w:tcW w:w="1418" w:type="dxa"/>
            <w:shd w:val="clear" w:color="auto" w:fill="auto"/>
            <w:vAlign w:val="center"/>
          </w:tcPr>
          <w:p>
            <w:pPr>
              <w:jc w:val="center"/>
              <w:rPr>
                <w:rFonts w:eastAsia="仿宋_GB2312" w:cs="仿宋"/>
                <w:szCs w:val="21"/>
              </w:rPr>
            </w:pPr>
            <w:r>
              <w:rPr>
                <w:rFonts w:hint="eastAsia" w:eastAsia="仿宋_GB2312" w:cs="仿宋"/>
                <w:szCs w:val="21"/>
              </w:rPr>
              <w:t>1</w:t>
            </w:r>
            <w:r>
              <w:rPr>
                <w:rFonts w:eastAsia="仿宋_GB2312" w:cs="仿宋"/>
                <w:szCs w:val="21"/>
              </w:rPr>
              <w:t>0</w:t>
            </w:r>
          </w:p>
        </w:tc>
        <w:tc>
          <w:tcPr>
            <w:tcW w:w="1276" w:type="dxa"/>
            <w:shd w:val="clear" w:color="auto" w:fill="auto"/>
            <w:vAlign w:val="center"/>
          </w:tcPr>
          <w:p>
            <w:pPr>
              <w:jc w:val="center"/>
              <w:rPr>
                <w:rFonts w:eastAsia="仿宋_GB2312" w:cs="仿宋"/>
                <w:szCs w:val="21"/>
              </w:rPr>
            </w:pPr>
            <w:r>
              <w:rPr>
                <w:rFonts w:hint="eastAsia" w:eastAsia="仿宋_GB2312" w:cs="仿宋"/>
                <w:szCs w:val="21"/>
              </w:rPr>
              <w:t>1</w:t>
            </w:r>
          </w:p>
        </w:tc>
        <w:tc>
          <w:tcPr>
            <w:tcW w:w="4692" w:type="dxa"/>
            <w:tcBorders>
              <w:right w:val="single" w:color="auto" w:sz="12" w:space="0"/>
            </w:tcBorders>
            <w:vAlign w:val="center"/>
          </w:tcPr>
          <w:p>
            <w:pPr>
              <w:jc w:val="left"/>
              <w:rPr>
                <w:rFonts w:eastAsia="仿宋_GB2312" w:cs="仿宋"/>
                <w:szCs w:val="21"/>
              </w:rPr>
            </w:pPr>
            <w:r>
              <w:rPr>
                <w:rFonts w:hint="eastAsia" w:eastAsia="仿宋_GB2312" w:cs="仿宋"/>
                <w:szCs w:val="21"/>
              </w:rPr>
              <w:t>智享会基地主要开展面向金融行业的人力资源管理方面实践教学，配备</w:t>
            </w:r>
            <w:r>
              <w:rPr>
                <w:rFonts w:eastAsia="仿宋_GB2312" w:cs="仿宋"/>
                <w:szCs w:val="21"/>
              </w:rPr>
              <w:t>3</w:t>
            </w:r>
            <w:r>
              <w:rPr>
                <w:rFonts w:hint="eastAsia" w:eastAsia="仿宋_GB2312" w:cs="仿宋"/>
                <w:szCs w:val="21"/>
              </w:rPr>
              <w:t>位实践指导教师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left w:val="single" w:color="auto" w:sz="12" w:space="0"/>
            </w:tcBorders>
            <w:shd w:val="clear" w:color="auto" w:fill="auto"/>
            <w:vAlign w:val="center"/>
          </w:tcPr>
          <w:p>
            <w:pPr>
              <w:jc w:val="center"/>
              <w:rPr>
                <w:rFonts w:eastAsia="仿宋_GB2312" w:cs="仿宋"/>
                <w:szCs w:val="21"/>
              </w:rPr>
            </w:pPr>
            <w:r>
              <w:rPr>
                <w:rFonts w:eastAsia="仿宋_GB2312" w:cs="仿宋"/>
                <w:szCs w:val="21"/>
              </w:rPr>
              <w:t>6</w:t>
            </w:r>
          </w:p>
        </w:tc>
        <w:tc>
          <w:tcPr>
            <w:tcW w:w="1750" w:type="dxa"/>
            <w:shd w:val="clear" w:color="auto" w:fill="auto"/>
            <w:vAlign w:val="center"/>
          </w:tcPr>
          <w:p>
            <w:pPr>
              <w:jc w:val="center"/>
              <w:rPr>
                <w:rFonts w:eastAsia="仿宋_GB2312" w:cs="仿宋"/>
                <w:szCs w:val="21"/>
              </w:rPr>
            </w:pPr>
            <w:r>
              <w:rPr>
                <w:rFonts w:hint="eastAsia" w:eastAsia="仿宋_GB2312" w:cs="仿宋"/>
                <w:szCs w:val="21"/>
              </w:rPr>
              <w:t>复星高科技基地</w:t>
            </w:r>
          </w:p>
        </w:tc>
        <w:tc>
          <w:tcPr>
            <w:tcW w:w="2005" w:type="dxa"/>
            <w:shd w:val="clear" w:color="auto" w:fill="auto"/>
            <w:vAlign w:val="center"/>
          </w:tcPr>
          <w:p>
            <w:pPr>
              <w:widowControl/>
              <w:snapToGrid w:val="0"/>
              <w:jc w:val="left"/>
              <w:rPr>
                <w:rFonts w:eastAsia="仿宋_GB2312" w:cs="仿宋"/>
                <w:szCs w:val="21"/>
              </w:rPr>
            </w:pPr>
            <w:r>
              <w:rPr>
                <w:rFonts w:hint="eastAsia" w:eastAsia="仿宋_GB2312" w:cs="仿宋"/>
                <w:szCs w:val="21"/>
              </w:rPr>
              <w:t>上海复星高科技集团有限公司</w:t>
            </w:r>
          </w:p>
        </w:tc>
        <w:tc>
          <w:tcPr>
            <w:tcW w:w="1984" w:type="dxa"/>
            <w:shd w:val="clear" w:color="auto" w:fill="auto"/>
            <w:vAlign w:val="center"/>
          </w:tcPr>
          <w:p>
            <w:pPr>
              <w:widowControl/>
              <w:snapToGrid w:val="0"/>
              <w:jc w:val="left"/>
              <w:rPr>
                <w:rFonts w:eastAsia="仿宋_GB2312" w:cs="仿宋"/>
                <w:szCs w:val="21"/>
              </w:rPr>
            </w:pPr>
            <w:r>
              <w:rPr>
                <w:rFonts w:hint="eastAsia" w:eastAsia="仿宋_GB2312" w:cs="仿宋"/>
                <w:szCs w:val="21"/>
              </w:rPr>
              <w:t>上海市复兴东路2号</w:t>
            </w:r>
          </w:p>
        </w:tc>
        <w:tc>
          <w:tcPr>
            <w:tcW w:w="1134" w:type="dxa"/>
            <w:shd w:val="clear" w:color="auto" w:fill="auto"/>
            <w:vAlign w:val="center"/>
          </w:tcPr>
          <w:p>
            <w:pPr>
              <w:widowControl/>
              <w:snapToGrid w:val="0"/>
              <w:jc w:val="center"/>
              <w:rPr>
                <w:rFonts w:eastAsia="仿宋_GB2312" w:cs="仿宋"/>
                <w:szCs w:val="21"/>
              </w:rPr>
            </w:pPr>
            <w:r>
              <w:rPr>
                <w:rFonts w:hint="eastAsia" w:eastAsia="仿宋_GB2312" w:cs="仿宋"/>
                <w:szCs w:val="21"/>
              </w:rPr>
              <w:t>2019.4</w:t>
            </w:r>
          </w:p>
        </w:tc>
        <w:tc>
          <w:tcPr>
            <w:tcW w:w="1418" w:type="dxa"/>
            <w:shd w:val="clear" w:color="auto" w:fill="auto"/>
            <w:vAlign w:val="center"/>
          </w:tcPr>
          <w:p>
            <w:pPr>
              <w:jc w:val="center"/>
              <w:rPr>
                <w:rFonts w:eastAsia="仿宋_GB2312" w:cs="仿宋"/>
                <w:szCs w:val="21"/>
              </w:rPr>
            </w:pPr>
            <w:r>
              <w:rPr>
                <w:rFonts w:hint="eastAsia" w:eastAsia="仿宋_GB2312" w:cs="仿宋"/>
                <w:szCs w:val="21"/>
              </w:rPr>
              <w:t>1</w:t>
            </w:r>
            <w:r>
              <w:rPr>
                <w:rFonts w:eastAsia="仿宋_GB2312" w:cs="仿宋"/>
                <w:szCs w:val="21"/>
              </w:rPr>
              <w:t>0</w:t>
            </w:r>
          </w:p>
        </w:tc>
        <w:tc>
          <w:tcPr>
            <w:tcW w:w="1276" w:type="dxa"/>
            <w:shd w:val="clear" w:color="auto" w:fill="auto"/>
            <w:vAlign w:val="center"/>
          </w:tcPr>
          <w:p>
            <w:pPr>
              <w:jc w:val="center"/>
              <w:rPr>
                <w:rFonts w:eastAsia="仿宋_GB2312" w:cs="仿宋"/>
                <w:szCs w:val="21"/>
              </w:rPr>
            </w:pPr>
            <w:r>
              <w:rPr>
                <w:rFonts w:hint="eastAsia" w:eastAsia="仿宋_GB2312" w:cs="仿宋"/>
                <w:szCs w:val="21"/>
              </w:rPr>
              <w:t>1</w:t>
            </w:r>
          </w:p>
        </w:tc>
        <w:tc>
          <w:tcPr>
            <w:tcW w:w="4692" w:type="dxa"/>
            <w:tcBorders>
              <w:right w:val="single" w:color="auto" w:sz="12" w:space="0"/>
            </w:tcBorders>
            <w:vAlign w:val="center"/>
          </w:tcPr>
          <w:p>
            <w:pPr>
              <w:jc w:val="left"/>
              <w:rPr>
                <w:rFonts w:eastAsia="仿宋_GB2312" w:cs="仿宋"/>
                <w:szCs w:val="21"/>
              </w:rPr>
            </w:pPr>
            <w:r>
              <w:rPr>
                <w:rFonts w:hint="eastAsia" w:eastAsia="仿宋_GB2312" w:cs="仿宋"/>
                <w:szCs w:val="21"/>
              </w:rPr>
              <w:t>复星高科技基础主要开展企业科技金融投资方面实践教学，配备</w:t>
            </w:r>
            <w:r>
              <w:rPr>
                <w:rFonts w:eastAsia="仿宋_GB2312" w:cs="仿宋"/>
                <w:szCs w:val="21"/>
              </w:rPr>
              <w:t>3</w:t>
            </w:r>
            <w:r>
              <w:rPr>
                <w:rFonts w:hint="eastAsia" w:eastAsia="仿宋_GB2312" w:cs="仿宋"/>
                <w:szCs w:val="21"/>
              </w:rPr>
              <w:t>位实践指导教师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left w:val="single" w:color="auto" w:sz="12" w:space="0"/>
            </w:tcBorders>
            <w:shd w:val="clear" w:color="auto" w:fill="auto"/>
            <w:vAlign w:val="center"/>
          </w:tcPr>
          <w:p>
            <w:pPr>
              <w:jc w:val="center"/>
              <w:rPr>
                <w:rFonts w:eastAsia="仿宋_GB2312" w:cs="仿宋"/>
                <w:szCs w:val="21"/>
              </w:rPr>
            </w:pPr>
            <w:r>
              <w:rPr>
                <w:rFonts w:eastAsia="仿宋_GB2312" w:cs="仿宋"/>
                <w:szCs w:val="21"/>
              </w:rPr>
              <w:t>7</w:t>
            </w:r>
          </w:p>
        </w:tc>
        <w:tc>
          <w:tcPr>
            <w:tcW w:w="1750" w:type="dxa"/>
            <w:shd w:val="clear" w:color="auto" w:fill="auto"/>
            <w:vAlign w:val="center"/>
          </w:tcPr>
          <w:p>
            <w:pPr>
              <w:jc w:val="center"/>
              <w:rPr>
                <w:rFonts w:eastAsia="仿宋_GB2312" w:cs="仿宋"/>
                <w:szCs w:val="21"/>
              </w:rPr>
            </w:pPr>
            <w:r>
              <w:rPr>
                <w:rFonts w:hint="eastAsia" w:eastAsia="仿宋_GB2312" w:cs="仿宋"/>
                <w:szCs w:val="21"/>
              </w:rPr>
              <w:t>中国银行静安基地</w:t>
            </w:r>
          </w:p>
        </w:tc>
        <w:tc>
          <w:tcPr>
            <w:tcW w:w="2005" w:type="dxa"/>
            <w:shd w:val="clear" w:color="auto" w:fill="auto"/>
            <w:vAlign w:val="center"/>
          </w:tcPr>
          <w:p>
            <w:pPr>
              <w:widowControl/>
              <w:snapToGrid w:val="0"/>
              <w:jc w:val="center"/>
              <w:rPr>
                <w:rFonts w:eastAsia="仿宋_GB2312" w:cs="仿宋"/>
                <w:szCs w:val="21"/>
              </w:rPr>
            </w:pPr>
            <w:r>
              <w:rPr>
                <w:rFonts w:hint="eastAsia" w:eastAsia="仿宋_GB2312" w:cs="仿宋"/>
                <w:szCs w:val="21"/>
              </w:rPr>
              <w:t>中国银行静安支行</w:t>
            </w:r>
          </w:p>
        </w:tc>
        <w:tc>
          <w:tcPr>
            <w:tcW w:w="1984" w:type="dxa"/>
            <w:shd w:val="clear" w:color="auto" w:fill="auto"/>
            <w:vAlign w:val="center"/>
          </w:tcPr>
          <w:p>
            <w:pPr>
              <w:widowControl/>
              <w:snapToGrid w:val="0"/>
              <w:jc w:val="center"/>
              <w:rPr>
                <w:rFonts w:eastAsia="仿宋_GB2312" w:cs="仿宋"/>
                <w:szCs w:val="21"/>
              </w:rPr>
            </w:pPr>
            <w:r>
              <w:rPr>
                <w:rFonts w:hint="eastAsia" w:eastAsia="仿宋_GB2312" w:cs="仿宋"/>
                <w:szCs w:val="21"/>
              </w:rPr>
              <w:t>南京西路1515号</w:t>
            </w:r>
          </w:p>
        </w:tc>
        <w:tc>
          <w:tcPr>
            <w:tcW w:w="1134" w:type="dxa"/>
            <w:shd w:val="clear" w:color="auto" w:fill="auto"/>
            <w:vAlign w:val="center"/>
          </w:tcPr>
          <w:p>
            <w:pPr>
              <w:widowControl/>
              <w:snapToGrid w:val="0"/>
              <w:jc w:val="center"/>
              <w:rPr>
                <w:rFonts w:eastAsia="仿宋_GB2312" w:cs="仿宋"/>
                <w:szCs w:val="21"/>
              </w:rPr>
            </w:pPr>
            <w:r>
              <w:rPr>
                <w:rFonts w:hint="eastAsia" w:eastAsia="仿宋_GB2312" w:cs="仿宋"/>
                <w:szCs w:val="21"/>
              </w:rPr>
              <w:t>2019.1</w:t>
            </w:r>
          </w:p>
        </w:tc>
        <w:tc>
          <w:tcPr>
            <w:tcW w:w="1418" w:type="dxa"/>
            <w:shd w:val="clear" w:color="auto" w:fill="auto"/>
            <w:vAlign w:val="center"/>
          </w:tcPr>
          <w:p>
            <w:pPr>
              <w:jc w:val="center"/>
              <w:rPr>
                <w:rFonts w:eastAsia="仿宋_GB2312" w:cs="仿宋"/>
                <w:szCs w:val="21"/>
              </w:rPr>
            </w:pPr>
            <w:r>
              <w:rPr>
                <w:rFonts w:hint="eastAsia" w:eastAsia="仿宋_GB2312" w:cs="仿宋"/>
                <w:szCs w:val="21"/>
              </w:rPr>
              <w:t>1</w:t>
            </w:r>
            <w:r>
              <w:rPr>
                <w:rFonts w:eastAsia="仿宋_GB2312" w:cs="仿宋"/>
                <w:szCs w:val="21"/>
              </w:rPr>
              <w:t>0</w:t>
            </w:r>
          </w:p>
        </w:tc>
        <w:tc>
          <w:tcPr>
            <w:tcW w:w="1276" w:type="dxa"/>
            <w:shd w:val="clear" w:color="auto" w:fill="auto"/>
            <w:vAlign w:val="center"/>
          </w:tcPr>
          <w:p>
            <w:pPr>
              <w:jc w:val="center"/>
              <w:rPr>
                <w:rFonts w:eastAsia="仿宋_GB2312" w:cs="仿宋"/>
                <w:szCs w:val="21"/>
              </w:rPr>
            </w:pPr>
            <w:r>
              <w:rPr>
                <w:rFonts w:hint="eastAsia" w:eastAsia="仿宋_GB2312" w:cs="仿宋"/>
                <w:szCs w:val="21"/>
              </w:rPr>
              <w:t>1</w:t>
            </w:r>
          </w:p>
        </w:tc>
        <w:tc>
          <w:tcPr>
            <w:tcW w:w="4692" w:type="dxa"/>
            <w:tcBorders>
              <w:right w:val="single" w:color="auto" w:sz="12" w:space="0"/>
            </w:tcBorders>
            <w:vAlign w:val="center"/>
          </w:tcPr>
          <w:p>
            <w:pPr>
              <w:jc w:val="left"/>
              <w:rPr>
                <w:rFonts w:eastAsia="仿宋_GB2312" w:cs="仿宋"/>
                <w:szCs w:val="21"/>
              </w:rPr>
            </w:pPr>
            <w:r>
              <w:rPr>
                <w:rFonts w:hint="eastAsia" w:eastAsia="仿宋_GB2312" w:cs="仿宋"/>
                <w:szCs w:val="21"/>
              </w:rPr>
              <w:t>开展实践教学内容，实践指导教师配备情况等，</w:t>
            </w:r>
          </w:p>
          <w:p>
            <w:pPr>
              <w:jc w:val="left"/>
              <w:rPr>
                <w:rFonts w:eastAsia="仿宋_GB2312" w:cs="仿宋"/>
                <w:szCs w:val="21"/>
              </w:rPr>
            </w:pPr>
            <w:r>
              <w:rPr>
                <w:rFonts w:hint="eastAsia" w:eastAsia="仿宋_GB2312" w:cs="仿宋"/>
                <w:szCs w:val="21"/>
              </w:rPr>
              <w:t>中国银行静安基地主要开展银行业务方面实践教学，配备</w:t>
            </w:r>
            <w:r>
              <w:rPr>
                <w:rFonts w:eastAsia="仿宋_GB2312" w:cs="仿宋"/>
                <w:szCs w:val="21"/>
              </w:rPr>
              <w:t>3</w:t>
            </w:r>
            <w:r>
              <w:rPr>
                <w:rFonts w:hint="eastAsia" w:eastAsia="仿宋_GB2312" w:cs="仿宋"/>
                <w:szCs w:val="21"/>
              </w:rPr>
              <w:t>位实践指导教师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left w:val="single" w:color="auto" w:sz="12" w:space="0"/>
            </w:tcBorders>
            <w:shd w:val="clear" w:color="auto" w:fill="auto"/>
            <w:vAlign w:val="center"/>
          </w:tcPr>
          <w:p>
            <w:pPr>
              <w:jc w:val="center"/>
              <w:rPr>
                <w:rFonts w:eastAsia="仿宋_GB2312" w:cs="仿宋"/>
                <w:szCs w:val="21"/>
              </w:rPr>
            </w:pPr>
            <w:r>
              <w:rPr>
                <w:rFonts w:eastAsia="仿宋_GB2312" w:cs="仿宋"/>
                <w:szCs w:val="21"/>
              </w:rPr>
              <w:t>8</w:t>
            </w:r>
          </w:p>
        </w:tc>
        <w:tc>
          <w:tcPr>
            <w:tcW w:w="1750" w:type="dxa"/>
            <w:shd w:val="clear" w:color="auto" w:fill="auto"/>
            <w:vAlign w:val="center"/>
          </w:tcPr>
          <w:p>
            <w:pPr>
              <w:jc w:val="center"/>
              <w:rPr>
                <w:rFonts w:eastAsia="仿宋_GB2312" w:cs="仿宋"/>
                <w:szCs w:val="21"/>
              </w:rPr>
            </w:pPr>
            <w:r>
              <w:rPr>
                <w:rFonts w:hint="eastAsia" w:eastAsia="仿宋_GB2312" w:cs="仿宋"/>
                <w:szCs w:val="21"/>
              </w:rPr>
              <w:t>宏信证券基地</w:t>
            </w:r>
          </w:p>
        </w:tc>
        <w:tc>
          <w:tcPr>
            <w:tcW w:w="2005" w:type="dxa"/>
            <w:shd w:val="clear" w:color="auto" w:fill="auto"/>
            <w:vAlign w:val="center"/>
          </w:tcPr>
          <w:p>
            <w:pPr>
              <w:jc w:val="center"/>
              <w:rPr>
                <w:rFonts w:eastAsia="仿宋_GB2312" w:cs="仿宋"/>
                <w:szCs w:val="21"/>
              </w:rPr>
            </w:pPr>
            <w:r>
              <w:rPr>
                <w:rFonts w:hint="eastAsia" w:eastAsia="仿宋_GB2312" w:cs="仿宋"/>
                <w:szCs w:val="21"/>
              </w:rPr>
              <w:t>宏信证券股份有限公司上海分公司</w:t>
            </w:r>
          </w:p>
        </w:tc>
        <w:tc>
          <w:tcPr>
            <w:tcW w:w="1984" w:type="dxa"/>
            <w:shd w:val="clear" w:color="auto" w:fill="auto"/>
            <w:vAlign w:val="center"/>
          </w:tcPr>
          <w:p>
            <w:pPr>
              <w:rPr>
                <w:rFonts w:eastAsia="仿宋_GB2312" w:cs="仿宋"/>
                <w:szCs w:val="21"/>
              </w:rPr>
            </w:pPr>
            <w:r>
              <w:rPr>
                <w:rFonts w:hint="eastAsia" w:eastAsia="仿宋_GB2312" w:cs="仿宋"/>
                <w:szCs w:val="21"/>
              </w:rPr>
              <w:t>浦东新区花木街道丁香路858号西塔1202</w:t>
            </w:r>
            <w:r>
              <w:rPr>
                <w:rFonts w:eastAsia="仿宋_GB2312" w:cs="仿宋"/>
                <w:szCs w:val="21"/>
              </w:rPr>
              <w:t xml:space="preserve"> </w:t>
            </w:r>
          </w:p>
        </w:tc>
        <w:tc>
          <w:tcPr>
            <w:tcW w:w="1134" w:type="dxa"/>
            <w:shd w:val="clear" w:color="auto" w:fill="auto"/>
            <w:vAlign w:val="center"/>
          </w:tcPr>
          <w:p>
            <w:pPr>
              <w:jc w:val="center"/>
              <w:rPr>
                <w:rFonts w:eastAsia="仿宋_GB2312" w:cs="仿宋"/>
                <w:szCs w:val="21"/>
              </w:rPr>
            </w:pPr>
            <w:r>
              <w:rPr>
                <w:rFonts w:hint="eastAsia" w:eastAsia="仿宋_GB2312" w:cs="仿宋"/>
                <w:szCs w:val="21"/>
              </w:rPr>
              <w:t>2</w:t>
            </w:r>
            <w:r>
              <w:rPr>
                <w:rFonts w:eastAsia="仿宋_GB2312" w:cs="仿宋"/>
                <w:szCs w:val="21"/>
              </w:rPr>
              <w:t>020.12</w:t>
            </w:r>
          </w:p>
        </w:tc>
        <w:tc>
          <w:tcPr>
            <w:tcW w:w="1418" w:type="dxa"/>
            <w:shd w:val="clear" w:color="auto" w:fill="auto"/>
            <w:vAlign w:val="center"/>
          </w:tcPr>
          <w:p>
            <w:pPr>
              <w:jc w:val="center"/>
              <w:rPr>
                <w:rFonts w:eastAsia="仿宋_GB2312" w:cs="仿宋"/>
                <w:szCs w:val="21"/>
              </w:rPr>
            </w:pPr>
            <w:r>
              <w:rPr>
                <w:rFonts w:eastAsia="仿宋_GB2312" w:cs="仿宋"/>
                <w:szCs w:val="21"/>
              </w:rPr>
              <w:t>20</w:t>
            </w:r>
          </w:p>
        </w:tc>
        <w:tc>
          <w:tcPr>
            <w:tcW w:w="1276" w:type="dxa"/>
            <w:shd w:val="clear" w:color="auto" w:fill="auto"/>
            <w:vAlign w:val="center"/>
          </w:tcPr>
          <w:p>
            <w:pPr>
              <w:jc w:val="center"/>
              <w:rPr>
                <w:rFonts w:eastAsia="仿宋_GB2312" w:cs="仿宋"/>
                <w:szCs w:val="21"/>
              </w:rPr>
            </w:pPr>
            <w:r>
              <w:rPr>
                <w:rFonts w:hint="eastAsia" w:eastAsia="仿宋_GB2312" w:cs="仿宋"/>
                <w:szCs w:val="21"/>
              </w:rPr>
              <w:t>2</w:t>
            </w:r>
          </w:p>
        </w:tc>
        <w:tc>
          <w:tcPr>
            <w:tcW w:w="4692" w:type="dxa"/>
            <w:tcBorders>
              <w:right w:val="single" w:color="auto" w:sz="12" w:space="0"/>
            </w:tcBorders>
            <w:vAlign w:val="center"/>
          </w:tcPr>
          <w:p>
            <w:pPr>
              <w:jc w:val="left"/>
              <w:rPr>
                <w:rFonts w:eastAsia="仿宋_GB2312" w:cs="仿宋"/>
                <w:szCs w:val="21"/>
              </w:rPr>
            </w:pPr>
            <w:r>
              <w:rPr>
                <w:rFonts w:hint="eastAsia" w:eastAsia="仿宋_GB2312" w:cs="仿宋"/>
                <w:szCs w:val="21"/>
              </w:rPr>
              <w:t>宏信证券基地主要开展证券投资顾问、经纪业务等方面实践教学，配备5位实践指导教师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483" w:type="dxa"/>
            <w:tcBorders>
              <w:left w:val="single" w:color="auto" w:sz="12" w:space="0"/>
              <w:bottom w:val="single" w:color="auto" w:sz="12" w:space="0"/>
            </w:tcBorders>
            <w:shd w:val="clear" w:color="auto" w:fill="auto"/>
            <w:vAlign w:val="center"/>
          </w:tcPr>
          <w:p>
            <w:pPr>
              <w:jc w:val="center"/>
              <w:rPr>
                <w:rFonts w:eastAsia="仿宋_GB2312" w:cs="仿宋"/>
                <w:szCs w:val="21"/>
              </w:rPr>
            </w:pPr>
            <w:r>
              <w:rPr>
                <w:rFonts w:eastAsia="仿宋_GB2312" w:cs="仿宋"/>
                <w:szCs w:val="21"/>
              </w:rPr>
              <w:t>9</w:t>
            </w:r>
          </w:p>
        </w:tc>
        <w:tc>
          <w:tcPr>
            <w:tcW w:w="1750" w:type="dxa"/>
            <w:tcBorders>
              <w:bottom w:val="single" w:color="auto" w:sz="12" w:space="0"/>
            </w:tcBorders>
            <w:shd w:val="clear" w:color="auto" w:fill="auto"/>
            <w:vAlign w:val="center"/>
          </w:tcPr>
          <w:p>
            <w:pPr>
              <w:jc w:val="center"/>
              <w:rPr>
                <w:rFonts w:eastAsia="仿宋_GB2312" w:cs="仿宋"/>
                <w:szCs w:val="21"/>
              </w:rPr>
            </w:pPr>
            <w:r>
              <w:rPr>
                <w:rFonts w:hint="eastAsia" w:eastAsia="仿宋_GB2312" w:cs="仿宋"/>
                <w:szCs w:val="21"/>
              </w:rPr>
              <w:t>亘曦资产基地</w:t>
            </w:r>
          </w:p>
        </w:tc>
        <w:tc>
          <w:tcPr>
            <w:tcW w:w="2005" w:type="dxa"/>
            <w:tcBorders>
              <w:bottom w:val="single" w:color="auto" w:sz="12" w:space="0"/>
            </w:tcBorders>
            <w:shd w:val="clear" w:color="auto" w:fill="auto"/>
            <w:vAlign w:val="center"/>
          </w:tcPr>
          <w:p>
            <w:pPr>
              <w:jc w:val="center"/>
              <w:rPr>
                <w:rFonts w:eastAsia="仿宋_GB2312" w:cs="仿宋"/>
                <w:szCs w:val="21"/>
              </w:rPr>
            </w:pPr>
            <w:r>
              <w:rPr>
                <w:rFonts w:hint="eastAsia" w:eastAsia="仿宋_GB2312" w:cs="仿宋"/>
                <w:szCs w:val="21"/>
              </w:rPr>
              <w:t>杭州亘曦资产管理有限公司</w:t>
            </w:r>
          </w:p>
        </w:tc>
        <w:tc>
          <w:tcPr>
            <w:tcW w:w="1984" w:type="dxa"/>
            <w:tcBorders>
              <w:bottom w:val="single" w:color="auto" w:sz="12" w:space="0"/>
            </w:tcBorders>
            <w:shd w:val="clear" w:color="auto" w:fill="auto"/>
            <w:vAlign w:val="center"/>
          </w:tcPr>
          <w:p>
            <w:pPr>
              <w:jc w:val="center"/>
              <w:rPr>
                <w:rFonts w:eastAsia="仿宋_GB2312" w:cs="仿宋"/>
                <w:szCs w:val="21"/>
              </w:rPr>
            </w:pPr>
            <w:r>
              <w:rPr>
                <w:rFonts w:hint="eastAsia" w:eastAsia="仿宋_GB2312" w:cs="仿宋"/>
                <w:szCs w:val="21"/>
              </w:rPr>
              <w:t>浙江省杭州市上城区元帅庙后88-2号</w:t>
            </w:r>
          </w:p>
        </w:tc>
        <w:tc>
          <w:tcPr>
            <w:tcW w:w="1134" w:type="dxa"/>
            <w:tcBorders>
              <w:bottom w:val="single" w:color="auto" w:sz="12" w:space="0"/>
            </w:tcBorders>
            <w:shd w:val="clear" w:color="auto" w:fill="auto"/>
            <w:vAlign w:val="center"/>
          </w:tcPr>
          <w:p>
            <w:pPr>
              <w:jc w:val="center"/>
              <w:rPr>
                <w:rFonts w:eastAsia="仿宋_GB2312" w:cs="仿宋"/>
                <w:szCs w:val="21"/>
              </w:rPr>
            </w:pPr>
            <w:r>
              <w:rPr>
                <w:rFonts w:hint="eastAsia" w:eastAsia="仿宋_GB2312" w:cs="仿宋"/>
                <w:szCs w:val="21"/>
              </w:rPr>
              <w:t>2</w:t>
            </w:r>
            <w:r>
              <w:rPr>
                <w:rFonts w:eastAsia="仿宋_GB2312" w:cs="仿宋"/>
                <w:szCs w:val="21"/>
              </w:rPr>
              <w:t>021</w:t>
            </w:r>
            <w:r>
              <w:rPr>
                <w:rFonts w:hint="eastAsia" w:eastAsia="仿宋_GB2312" w:cs="仿宋"/>
                <w:szCs w:val="21"/>
              </w:rPr>
              <w:t>.</w:t>
            </w:r>
            <w:r>
              <w:rPr>
                <w:rFonts w:eastAsia="仿宋_GB2312" w:cs="仿宋"/>
                <w:szCs w:val="21"/>
              </w:rPr>
              <w:t>10</w:t>
            </w:r>
          </w:p>
        </w:tc>
        <w:tc>
          <w:tcPr>
            <w:tcW w:w="1418" w:type="dxa"/>
            <w:tcBorders>
              <w:bottom w:val="single" w:color="auto" w:sz="12" w:space="0"/>
            </w:tcBorders>
            <w:shd w:val="clear" w:color="auto" w:fill="auto"/>
            <w:vAlign w:val="center"/>
          </w:tcPr>
          <w:p>
            <w:pPr>
              <w:jc w:val="center"/>
              <w:rPr>
                <w:rFonts w:eastAsia="仿宋_GB2312" w:cs="仿宋"/>
                <w:szCs w:val="21"/>
              </w:rPr>
            </w:pPr>
            <w:r>
              <w:rPr>
                <w:rFonts w:hint="eastAsia" w:eastAsia="仿宋_GB2312" w:cs="仿宋"/>
                <w:szCs w:val="21"/>
              </w:rPr>
              <w:t>1</w:t>
            </w:r>
            <w:r>
              <w:rPr>
                <w:rFonts w:eastAsia="仿宋_GB2312" w:cs="仿宋"/>
                <w:szCs w:val="21"/>
              </w:rPr>
              <w:t>0</w:t>
            </w:r>
          </w:p>
        </w:tc>
        <w:tc>
          <w:tcPr>
            <w:tcW w:w="1276" w:type="dxa"/>
            <w:tcBorders>
              <w:bottom w:val="single" w:color="auto" w:sz="12" w:space="0"/>
            </w:tcBorders>
            <w:shd w:val="clear" w:color="auto" w:fill="auto"/>
            <w:vAlign w:val="center"/>
          </w:tcPr>
          <w:p>
            <w:pPr>
              <w:jc w:val="center"/>
              <w:rPr>
                <w:rFonts w:eastAsia="仿宋_GB2312" w:cs="仿宋"/>
                <w:szCs w:val="21"/>
              </w:rPr>
            </w:pPr>
            <w:r>
              <w:rPr>
                <w:rFonts w:hint="eastAsia" w:eastAsia="仿宋_GB2312" w:cs="仿宋"/>
                <w:szCs w:val="21"/>
              </w:rPr>
              <w:t>2</w:t>
            </w:r>
          </w:p>
        </w:tc>
        <w:tc>
          <w:tcPr>
            <w:tcW w:w="4692" w:type="dxa"/>
            <w:tcBorders>
              <w:bottom w:val="single" w:color="auto" w:sz="12" w:space="0"/>
              <w:right w:val="single" w:color="auto" w:sz="12" w:space="0"/>
            </w:tcBorders>
            <w:vAlign w:val="center"/>
          </w:tcPr>
          <w:p>
            <w:pPr>
              <w:jc w:val="left"/>
              <w:rPr>
                <w:rFonts w:eastAsia="仿宋_GB2312" w:cs="仿宋"/>
                <w:szCs w:val="21"/>
              </w:rPr>
            </w:pPr>
            <w:r>
              <w:rPr>
                <w:rFonts w:hint="eastAsia" w:eastAsia="仿宋_GB2312" w:cs="仿宋"/>
                <w:szCs w:val="21"/>
              </w:rPr>
              <w:t>亘曦资产基地主要开展证券投资、证券分析等方面实践教学，配备</w:t>
            </w:r>
            <w:r>
              <w:rPr>
                <w:rFonts w:eastAsia="仿宋_GB2312" w:cs="仿宋"/>
                <w:szCs w:val="21"/>
              </w:rPr>
              <w:t>3</w:t>
            </w:r>
            <w:r>
              <w:rPr>
                <w:rFonts w:hint="eastAsia" w:eastAsia="仿宋_GB2312" w:cs="仿宋"/>
                <w:szCs w:val="21"/>
              </w:rPr>
              <w:t>位实践指导教师</w:t>
            </w:r>
          </w:p>
        </w:tc>
      </w:tr>
    </w:tbl>
    <w:p>
      <w:pPr>
        <w:spacing w:line="260" w:lineRule="exact"/>
        <w:ind w:left="360" w:hanging="360" w:hangingChars="200"/>
        <w:rPr>
          <w:rFonts w:hAnsiTheme="minorEastAsia" w:eastAsiaTheme="minorEastAsia"/>
          <w:sz w:val="18"/>
          <w:szCs w:val="18"/>
        </w:rPr>
      </w:pPr>
      <w:r>
        <w:rPr>
          <w:rFonts w:hint="eastAsia" w:hAnsiTheme="minorEastAsia" w:eastAsiaTheme="minorEastAsia"/>
          <w:sz w:val="18"/>
          <w:szCs w:val="18"/>
        </w:rPr>
        <w:t>注：</w:t>
      </w:r>
      <w:r>
        <w:rPr>
          <w:rFonts w:hint="eastAsia" w:eastAsiaTheme="minorEastAsia"/>
          <w:sz w:val="18"/>
          <w:szCs w:val="18"/>
        </w:rPr>
        <w:t>1.</w:t>
      </w:r>
      <w:r>
        <w:rPr>
          <w:rFonts w:hint="eastAsia" w:hAnsiTheme="minorEastAsia" w:eastAsiaTheme="minorEastAsia"/>
          <w:sz w:val="18"/>
          <w:szCs w:val="18"/>
        </w:rPr>
        <w:t>限填</w:t>
      </w:r>
      <w:r>
        <w:rPr>
          <w:rFonts w:hint="eastAsia" w:eastAsiaTheme="minorEastAsia"/>
          <w:sz w:val="18"/>
          <w:szCs w:val="18"/>
        </w:rPr>
        <w:t>2019</w:t>
      </w:r>
      <w:r>
        <w:rPr>
          <w:rFonts w:hint="eastAsia" w:hAnsiTheme="minorEastAsia" w:eastAsiaTheme="minorEastAsia"/>
          <w:sz w:val="18"/>
          <w:szCs w:val="18"/>
        </w:rPr>
        <w:t>年</w:t>
      </w:r>
      <w:r>
        <w:rPr>
          <w:rFonts w:eastAsiaTheme="minorEastAsia"/>
          <w:sz w:val="18"/>
          <w:szCs w:val="18"/>
        </w:rPr>
        <w:t>12</w:t>
      </w:r>
      <w:r>
        <w:rPr>
          <w:rFonts w:hint="eastAsia" w:hAnsiTheme="minorEastAsia" w:eastAsiaTheme="minorEastAsia"/>
          <w:sz w:val="18"/>
          <w:szCs w:val="18"/>
        </w:rPr>
        <w:t>月</w:t>
      </w:r>
      <w:r>
        <w:rPr>
          <w:rFonts w:eastAsiaTheme="minorEastAsia"/>
          <w:sz w:val="18"/>
          <w:szCs w:val="18"/>
        </w:rPr>
        <w:t>31</w:t>
      </w:r>
      <w:r>
        <w:rPr>
          <w:rFonts w:hint="eastAsia" w:hAnsiTheme="minorEastAsia" w:eastAsiaTheme="minorEastAsia"/>
          <w:sz w:val="18"/>
          <w:szCs w:val="18"/>
        </w:rPr>
        <w:t>日前已经与本单位签署合作协议的与本专业学位类别人才培养相关的实习、实训、实践基地。</w:t>
      </w:r>
    </w:p>
    <w:p>
      <w:pPr>
        <w:spacing w:line="260" w:lineRule="exact"/>
        <w:ind w:left="359" w:leftChars="171" w:firstLine="18" w:firstLineChars="10"/>
        <w:rPr>
          <w:rFonts w:cs="仿宋" w:hAnsiTheme="minorEastAsia" w:eastAsiaTheme="minorEastAsia"/>
          <w:sz w:val="18"/>
          <w:szCs w:val="18"/>
        </w:rPr>
      </w:pPr>
      <w:r>
        <w:rPr>
          <w:rFonts w:hint="eastAsia" w:eastAsiaTheme="minorEastAsia"/>
          <w:sz w:val="18"/>
          <w:szCs w:val="18"/>
        </w:rPr>
        <w:t>2.“</w:t>
      </w:r>
      <w:r>
        <w:rPr>
          <w:rFonts w:hint="eastAsia" w:hAnsiTheme="minorEastAsia" w:eastAsiaTheme="minorEastAsia"/>
          <w:sz w:val="18"/>
          <w:szCs w:val="18"/>
        </w:rPr>
        <w:t>基地及专业实践内容简介</w:t>
      </w:r>
      <w:r>
        <w:rPr>
          <w:rFonts w:hint="eastAsia" w:eastAsiaTheme="minorEastAsia"/>
          <w:sz w:val="18"/>
          <w:szCs w:val="18"/>
        </w:rPr>
        <w:t>”</w:t>
      </w:r>
      <w:r>
        <w:rPr>
          <w:rFonts w:hint="eastAsia" w:hAnsiTheme="minorEastAsia" w:eastAsiaTheme="minorEastAsia"/>
          <w:sz w:val="18"/>
          <w:szCs w:val="18"/>
        </w:rPr>
        <w:t>填写基地</w:t>
      </w:r>
      <w:r>
        <w:rPr>
          <w:rFonts w:hint="eastAsia" w:cs="仿宋" w:hAnsiTheme="minorEastAsia" w:eastAsiaTheme="minorEastAsia"/>
          <w:sz w:val="18"/>
          <w:szCs w:val="18"/>
        </w:rPr>
        <w:t>情况与条件，开展实践教学内容，实践指导教师配备情况等。</w:t>
      </w:r>
    </w:p>
    <w:p>
      <w:pPr>
        <w:spacing w:line="260" w:lineRule="exact"/>
        <w:ind w:left="359" w:leftChars="171" w:firstLine="18" w:firstLineChars="10"/>
        <w:rPr>
          <w:rFonts w:cs="仿宋" w:hAnsiTheme="minorEastAsia" w:eastAsiaTheme="minorEastAsia"/>
          <w:sz w:val="18"/>
          <w:szCs w:val="18"/>
        </w:rPr>
      </w:pPr>
    </w:p>
    <w:tbl>
      <w:tblPr>
        <w:tblStyle w:val="19"/>
        <w:tblW w:w="14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3"/>
        <w:gridCol w:w="3554"/>
        <w:gridCol w:w="1392"/>
        <w:gridCol w:w="2067"/>
        <w:gridCol w:w="7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742" w:type="dxa"/>
            <w:gridSpan w:val="5"/>
            <w:tcBorders>
              <w:top w:val="single" w:color="auto" w:sz="12" w:space="0"/>
              <w:left w:val="single" w:color="auto" w:sz="12" w:space="0"/>
              <w:bottom w:val="single" w:color="auto" w:sz="12" w:space="0"/>
              <w:right w:val="single" w:color="auto" w:sz="12" w:space="0"/>
            </w:tcBorders>
            <w:vAlign w:val="center"/>
          </w:tcPr>
          <w:p>
            <w:pPr>
              <w:spacing w:line="340" w:lineRule="exact"/>
              <w:jc w:val="left"/>
              <w:rPr>
                <w:rFonts w:eastAsia="仿宋_GB2312" w:cs="宋体"/>
                <w:b/>
                <w:bCs/>
                <w:kern w:val="0"/>
                <w:szCs w:val="21"/>
              </w:rPr>
            </w:pPr>
            <w:r>
              <w:rPr>
                <w:rFonts w:eastAsia="仿宋_GB2312"/>
                <w:b/>
                <w:bCs/>
                <w:kern w:val="0"/>
                <w:szCs w:val="21"/>
              </w:rPr>
              <w:t>IV-</w:t>
            </w:r>
            <w:r>
              <w:rPr>
                <w:rFonts w:hint="eastAsia" w:eastAsia="仿宋_GB2312"/>
                <w:b/>
                <w:bCs/>
                <w:kern w:val="0"/>
                <w:szCs w:val="21"/>
              </w:rPr>
              <w:t>3</w:t>
            </w:r>
            <w:r>
              <w:rPr>
                <w:rFonts w:eastAsia="仿宋_GB2312"/>
                <w:b/>
                <w:bCs/>
                <w:kern w:val="0"/>
                <w:szCs w:val="21"/>
              </w:rPr>
              <w:t>-2  近五年</w:t>
            </w:r>
            <w:r>
              <w:rPr>
                <w:rFonts w:hint="eastAsia" w:eastAsia="仿宋_GB2312" w:cs="宋体"/>
                <w:b/>
                <w:bCs/>
                <w:kern w:val="0"/>
                <w:szCs w:val="21"/>
              </w:rPr>
              <w:t>代表性专业实践活动与成果</w:t>
            </w:r>
            <w:r>
              <w:rPr>
                <w:rFonts w:hint="eastAsia" w:eastAsia="仿宋_GB2312"/>
                <w:bCs/>
                <w:szCs w:val="21"/>
              </w:rPr>
              <w:t>（限填10项）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top w:val="single" w:color="auto" w:sz="12" w:space="0"/>
              <w:left w:val="single" w:color="auto" w:sz="12" w:space="0"/>
              <w:bottom w:val="single" w:color="auto" w:sz="8" w:space="0"/>
            </w:tcBorders>
            <w:shd w:val="clear" w:color="auto" w:fill="auto"/>
            <w:vAlign w:val="center"/>
          </w:tcPr>
          <w:p>
            <w:pPr>
              <w:jc w:val="center"/>
              <w:rPr>
                <w:rFonts w:eastAsia="仿宋_GB2312" w:cs="仿宋"/>
                <w:szCs w:val="21"/>
              </w:rPr>
            </w:pPr>
            <w:r>
              <w:rPr>
                <w:rFonts w:hint="eastAsia" w:eastAsia="仿宋_GB2312" w:cs="仿宋"/>
                <w:szCs w:val="21"/>
              </w:rPr>
              <w:t>序号</w:t>
            </w:r>
          </w:p>
        </w:tc>
        <w:tc>
          <w:tcPr>
            <w:tcW w:w="3554" w:type="dxa"/>
            <w:tcBorders>
              <w:top w:val="single" w:color="auto" w:sz="12" w:space="0"/>
              <w:bottom w:val="single" w:color="auto" w:sz="8" w:space="0"/>
            </w:tcBorders>
            <w:shd w:val="clear" w:color="auto" w:fill="auto"/>
            <w:vAlign w:val="center"/>
          </w:tcPr>
          <w:p>
            <w:pPr>
              <w:jc w:val="center"/>
              <w:rPr>
                <w:rFonts w:eastAsia="仿宋_GB2312" w:cs="仿宋"/>
                <w:szCs w:val="21"/>
              </w:rPr>
            </w:pPr>
            <w:r>
              <w:rPr>
                <w:rFonts w:hint="eastAsia" w:eastAsia="仿宋_GB2312" w:cs="仿宋"/>
                <w:szCs w:val="21"/>
              </w:rPr>
              <w:t>活动或成果名称</w:t>
            </w:r>
          </w:p>
        </w:tc>
        <w:tc>
          <w:tcPr>
            <w:tcW w:w="1392" w:type="dxa"/>
            <w:tcBorders>
              <w:top w:val="single" w:color="auto" w:sz="12" w:space="0"/>
              <w:bottom w:val="single" w:color="auto" w:sz="8" w:space="0"/>
            </w:tcBorders>
            <w:shd w:val="clear" w:color="auto" w:fill="auto"/>
            <w:vAlign w:val="center"/>
          </w:tcPr>
          <w:p>
            <w:pPr>
              <w:jc w:val="center"/>
              <w:rPr>
                <w:rFonts w:eastAsia="仿宋_GB2312" w:cs="仿宋"/>
                <w:szCs w:val="21"/>
              </w:rPr>
            </w:pPr>
            <w:r>
              <w:rPr>
                <w:rFonts w:hint="eastAsia" w:eastAsia="仿宋_GB2312" w:cs="仿宋"/>
                <w:szCs w:val="21"/>
              </w:rPr>
              <w:t>负责人</w:t>
            </w:r>
          </w:p>
        </w:tc>
        <w:tc>
          <w:tcPr>
            <w:tcW w:w="2067" w:type="dxa"/>
            <w:tcBorders>
              <w:top w:val="single" w:color="auto" w:sz="12" w:space="0"/>
              <w:bottom w:val="single" w:color="auto" w:sz="8" w:space="0"/>
            </w:tcBorders>
            <w:shd w:val="clear" w:color="auto" w:fill="auto"/>
            <w:vAlign w:val="center"/>
          </w:tcPr>
          <w:p>
            <w:pPr>
              <w:jc w:val="center"/>
              <w:rPr>
                <w:rFonts w:eastAsia="仿宋_GB2312" w:cs="仿宋"/>
                <w:szCs w:val="21"/>
              </w:rPr>
            </w:pPr>
            <w:r>
              <w:rPr>
                <w:rFonts w:hint="eastAsia" w:eastAsia="仿宋_GB2312" w:cs="仿宋"/>
                <w:szCs w:val="21"/>
              </w:rPr>
              <w:t>所属学科专业</w:t>
            </w:r>
          </w:p>
        </w:tc>
        <w:tc>
          <w:tcPr>
            <w:tcW w:w="7246" w:type="dxa"/>
            <w:tcBorders>
              <w:top w:val="single" w:color="auto" w:sz="12" w:space="0"/>
              <w:bottom w:val="single" w:color="auto" w:sz="8" w:space="0"/>
              <w:right w:val="single" w:color="auto" w:sz="12" w:space="0"/>
            </w:tcBorders>
            <w:vAlign w:val="center"/>
          </w:tcPr>
          <w:p>
            <w:pPr>
              <w:jc w:val="center"/>
              <w:rPr>
                <w:rFonts w:eastAsia="仿宋_GB2312" w:cs="仿宋"/>
                <w:szCs w:val="21"/>
              </w:rPr>
            </w:pPr>
            <w:r>
              <w:rPr>
                <w:rFonts w:hint="eastAsia" w:eastAsia="仿宋_GB2312" w:cs="仿宋"/>
                <w:szCs w:val="21"/>
              </w:rPr>
              <w:t>活动或成果简介</w:t>
            </w:r>
          </w:p>
          <w:p>
            <w:pPr>
              <w:jc w:val="center"/>
              <w:rPr>
                <w:rFonts w:eastAsia="仿宋_GB2312" w:cs="仿宋"/>
                <w:szCs w:val="21"/>
              </w:rPr>
            </w:pPr>
            <w:r>
              <w:rPr>
                <w:rFonts w:hint="eastAsia" w:eastAsia="仿宋_GB2312" w:cs="仿宋"/>
                <w:szCs w:val="21"/>
              </w:rPr>
              <w:t>（限200字）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top w:val="single" w:color="auto" w:sz="8" w:space="0"/>
              <w:left w:val="single" w:color="auto" w:sz="12" w:space="0"/>
            </w:tcBorders>
            <w:shd w:val="clear" w:color="auto" w:fill="auto"/>
            <w:vAlign w:val="center"/>
          </w:tcPr>
          <w:p>
            <w:pPr>
              <w:jc w:val="center"/>
              <w:rPr>
                <w:rFonts w:eastAsia="仿宋_GB2312" w:cs="仿宋"/>
                <w:szCs w:val="21"/>
              </w:rPr>
            </w:pPr>
            <w:r>
              <w:rPr>
                <w:rFonts w:hint="eastAsia" w:eastAsia="仿宋_GB2312" w:cs="仿宋"/>
                <w:szCs w:val="21"/>
              </w:rPr>
              <w:t>1</w:t>
            </w:r>
          </w:p>
        </w:tc>
        <w:tc>
          <w:tcPr>
            <w:tcW w:w="3554" w:type="dxa"/>
            <w:tcBorders>
              <w:top w:val="single" w:color="auto" w:sz="8" w:space="0"/>
            </w:tcBorders>
            <w:shd w:val="clear" w:color="auto" w:fill="auto"/>
            <w:vAlign w:val="center"/>
          </w:tcPr>
          <w:p>
            <w:pPr>
              <w:jc w:val="center"/>
              <w:rPr>
                <w:rFonts w:eastAsia="仿宋_GB2312" w:cs="仿宋"/>
                <w:szCs w:val="21"/>
              </w:rPr>
            </w:pPr>
            <w:r>
              <w:rPr>
                <w:rFonts w:hint="eastAsia" w:eastAsia="仿宋_GB2312" w:cs="仿宋"/>
                <w:szCs w:val="21"/>
              </w:rPr>
              <w:t>万联证券企业导师进入实训课堂授课（2</w:t>
            </w:r>
            <w:r>
              <w:rPr>
                <w:rFonts w:eastAsia="仿宋_GB2312" w:cs="仿宋"/>
                <w:szCs w:val="21"/>
              </w:rPr>
              <w:t>019</w:t>
            </w:r>
            <w:r>
              <w:rPr>
                <w:rFonts w:hint="eastAsia" w:eastAsia="仿宋_GB2312" w:cs="仿宋"/>
                <w:szCs w:val="21"/>
              </w:rPr>
              <w:t>年下半年）</w:t>
            </w:r>
          </w:p>
        </w:tc>
        <w:tc>
          <w:tcPr>
            <w:tcW w:w="1392" w:type="dxa"/>
            <w:tcBorders>
              <w:top w:val="single" w:color="auto" w:sz="8" w:space="0"/>
            </w:tcBorders>
            <w:shd w:val="clear" w:color="auto" w:fill="auto"/>
            <w:vAlign w:val="center"/>
          </w:tcPr>
          <w:p>
            <w:pPr>
              <w:jc w:val="center"/>
              <w:rPr>
                <w:rFonts w:eastAsia="仿宋_GB2312" w:cs="仿宋"/>
                <w:szCs w:val="21"/>
              </w:rPr>
            </w:pPr>
            <w:r>
              <w:rPr>
                <w:rFonts w:hint="eastAsia" w:eastAsia="仿宋_GB2312" w:cs="仿宋"/>
                <w:szCs w:val="21"/>
              </w:rPr>
              <w:t>石超</w:t>
            </w:r>
          </w:p>
        </w:tc>
        <w:tc>
          <w:tcPr>
            <w:tcW w:w="2067" w:type="dxa"/>
            <w:tcBorders>
              <w:top w:val="single" w:color="auto" w:sz="8" w:space="0"/>
            </w:tcBorders>
            <w:shd w:val="clear" w:color="auto" w:fill="auto"/>
            <w:vAlign w:val="center"/>
          </w:tcPr>
          <w:p>
            <w:pPr>
              <w:jc w:val="center"/>
              <w:rPr>
                <w:rFonts w:eastAsia="仿宋_GB2312" w:cs="仿宋"/>
                <w:szCs w:val="21"/>
              </w:rPr>
            </w:pPr>
            <w:r>
              <w:rPr>
                <w:rFonts w:hint="eastAsia" w:eastAsia="仿宋_GB2312" w:cs="仿宋"/>
                <w:szCs w:val="21"/>
              </w:rPr>
              <w:t>金融学专业</w:t>
            </w:r>
          </w:p>
        </w:tc>
        <w:tc>
          <w:tcPr>
            <w:tcW w:w="7246" w:type="dxa"/>
            <w:tcBorders>
              <w:top w:val="single" w:color="auto" w:sz="8" w:space="0"/>
              <w:right w:val="single" w:color="auto" w:sz="12" w:space="0"/>
            </w:tcBorders>
            <w:vAlign w:val="center"/>
          </w:tcPr>
          <w:p>
            <w:pPr>
              <w:jc w:val="center"/>
              <w:rPr>
                <w:rFonts w:eastAsia="仿宋_GB2312" w:cs="仿宋"/>
                <w:szCs w:val="21"/>
              </w:rPr>
            </w:pPr>
            <w:r>
              <w:rPr>
                <w:rFonts w:hint="eastAsia" w:eastAsia="仿宋_GB2312" w:cs="仿宋"/>
                <w:szCs w:val="21"/>
              </w:rPr>
              <w:t>企业导师进入课堂，增加学生实践实训的兴趣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left w:val="single" w:color="auto" w:sz="12" w:space="0"/>
            </w:tcBorders>
            <w:shd w:val="clear" w:color="auto" w:fill="auto"/>
            <w:vAlign w:val="center"/>
          </w:tcPr>
          <w:p>
            <w:pPr>
              <w:jc w:val="center"/>
              <w:rPr>
                <w:rFonts w:eastAsia="仿宋_GB2312" w:cs="仿宋"/>
                <w:szCs w:val="21"/>
              </w:rPr>
            </w:pPr>
            <w:r>
              <w:rPr>
                <w:rFonts w:hint="eastAsia" w:eastAsia="仿宋_GB2312" w:cs="仿宋"/>
                <w:szCs w:val="21"/>
              </w:rPr>
              <w:t>2</w:t>
            </w:r>
          </w:p>
        </w:tc>
        <w:tc>
          <w:tcPr>
            <w:tcW w:w="3554" w:type="dxa"/>
            <w:shd w:val="clear" w:color="auto" w:fill="auto"/>
            <w:vAlign w:val="center"/>
          </w:tcPr>
          <w:p>
            <w:pPr>
              <w:jc w:val="center"/>
              <w:rPr>
                <w:rFonts w:eastAsia="仿宋_GB2312" w:cs="仿宋"/>
                <w:szCs w:val="21"/>
              </w:rPr>
            </w:pPr>
            <w:r>
              <w:rPr>
                <w:rFonts w:hint="eastAsia" w:eastAsia="仿宋_GB2312" w:cs="仿宋"/>
                <w:szCs w:val="21"/>
              </w:rPr>
              <w:t>万联证券举办《资产配置与证券从业》讲座（2</w:t>
            </w:r>
            <w:r>
              <w:rPr>
                <w:rFonts w:eastAsia="仿宋_GB2312" w:cs="仿宋"/>
                <w:szCs w:val="21"/>
              </w:rPr>
              <w:t>021</w:t>
            </w:r>
            <w:r>
              <w:rPr>
                <w:rFonts w:hint="eastAsia" w:eastAsia="仿宋_GB2312" w:cs="仿宋"/>
                <w:szCs w:val="21"/>
              </w:rPr>
              <w:t>年上半年）</w:t>
            </w:r>
          </w:p>
        </w:tc>
        <w:tc>
          <w:tcPr>
            <w:tcW w:w="1392" w:type="dxa"/>
            <w:shd w:val="clear" w:color="auto" w:fill="auto"/>
            <w:vAlign w:val="center"/>
          </w:tcPr>
          <w:p>
            <w:pPr>
              <w:jc w:val="center"/>
              <w:rPr>
                <w:rFonts w:eastAsia="仿宋_GB2312" w:cs="仿宋"/>
                <w:szCs w:val="21"/>
              </w:rPr>
            </w:pPr>
            <w:r>
              <w:rPr>
                <w:rFonts w:hint="eastAsia" w:eastAsia="仿宋_GB2312" w:cs="仿宋"/>
                <w:szCs w:val="21"/>
              </w:rPr>
              <w:t>石超</w:t>
            </w:r>
          </w:p>
        </w:tc>
        <w:tc>
          <w:tcPr>
            <w:tcW w:w="2067" w:type="dxa"/>
            <w:shd w:val="clear" w:color="auto" w:fill="auto"/>
            <w:vAlign w:val="center"/>
          </w:tcPr>
          <w:p>
            <w:pPr>
              <w:jc w:val="center"/>
              <w:rPr>
                <w:rFonts w:eastAsia="仿宋_GB2312" w:cs="仿宋"/>
                <w:szCs w:val="21"/>
              </w:rPr>
            </w:pPr>
            <w:r>
              <w:rPr>
                <w:rFonts w:hint="eastAsia" w:eastAsia="仿宋_GB2312" w:cs="仿宋"/>
                <w:szCs w:val="21"/>
              </w:rPr>
              <w:t>金融学专业</w:t>
            </w:r>
          </w:p>
        </w:tc>
        <w:tc>
          <w:tcPr>
            <w:tcW w:w="7246" w:type="dxa"/>
            <w:tcBorders>
              <w:right w:val="single" w:color="auto" w:sz="12" w:space="0"/>
            </w:tcBorders>
            <w:vAlign w:val="center"/>
          </w:tcPr>
          <w:p>
            <w:pPr>
              <w:jc w:val="center"/>
              <w:rPr>
                <w:rFonts w:eastAsia="仿宋_GB2312" w:cs="仿宋"/>
                <w:szCs w:val="21"/>
              </w:rPr>
            </w:pPr>
            <w:r>
              <w:rPr>
                <w:rFonts w:hint="eastAsia" w:eastAsia="仿宋_GB2312" w:cs="仿宋"/>
                <w:szCs w:val="21"/>
              </w:rPr>
              <w:t>通过讲座，学生了解证券行业、相关岗位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left w:val="single" w:color="auto" w:sz="12" w:space="0"/>
            </w:tcBorders>
            <w:shd w:val="clear" w:color="auto" w:fill="auto"/>
            <w:vAlign w:val="center"/>
          </w:tcPr>
          <w:p>
            <w:pPr>
              <w:jc w:val="center"/>
              <w:rPr>
                <w:rFonts w:eastAsia="仿宋_GB2312" w:cs="仿宋"/>
                <w:szCs w:val="21"/>
              </w:rPr>
            </w:pPr>
            <w:r>
              <w:rPr>
                <w:rFonts w:hint="eastAsia" w:eastAsia="仿宋_GB2312" w:cs="仿宋"/>
                <w:szCs w:val="21"/>
              </w:rPr>
              <w:t>3</w:t>
            </w:r>
          </w:p>
        </w:tc>
        <w:tc>
          <w:tcPr>
            <w:tcW w:w="3554" w:type="dxa"/>
            <w:shd w:val="clear" w:color="auto" w:fill="auto"/>
            <w:vAlign w:val="center"/>
          </w:tcPr>
          <w:p>
            <w:pPr>
              <w:jc w:val="center"/>
              <w:rPr>
                <w:rFonts w:eastAsia="仿宋_GB2312" w:cs="仿宋"/>
                <w:szCs w:val="21"/>
              </w:rPr>
            </w:pPr>
            <w:r>
              <w:rPr>
                <w:rFonts w:hint="eastAsia" w:eastAsia="仿宋_GB2312" w:cs="仿宋"/>
                <w:szCs w:val="21"/>
              </w:rPr>
              <w:t>工商银行举办《数字人民币走进校园》讲座（2</w:t>
            </w:r>
            <w:r>
              <w:rPr>
                <w:rFonts w:eastAsia="仿宋_GB2312" w:cs="仿宋"/>
                <w:szCs w:val="21"/>
              </w:rPr>
              <w:t>021</w:t>
            </w:r>
            <w:r>
              <w:rPr>
                <w:rFonts w:hint="eastAsia" w:eastAsia="仿宋_GB2312" w:cs="仿宋"/>
                <w:szCs w:val="21"/>
              </w:rPr>
              <w:t>年上半年）</w:t>
            </w:r>
          </w:p>
        </w:tc>
        <w:tc>
          <w:tcPr>
            <w:tcW w:w="1392" w:type="dxa"/>
            <w:shd w:val="clear" w:color="auto" w:fill="auto"/>
            <w:vAlign w:val="center"/>
          </w:tcPr>
          <w:p>
            <w:pPr>
              <w:jc w:val="center"/>
              <w:rPr>
                <w:rFonts w:eastAsia="仿宋_GB2312" w:cs="仿宋"/>
                <w:szCs w:val="21"/>
              </w:rPr>
            </w:pPr>
            <w:r>
              <w:rPr>
                <w:rFonts w:hint="eastAsia" w:eastAsia="仿宋_GB2312" w:cs="仿宋"/>
                <w:szCs w:val="21"/>
              </w:rPr>
              <w:t>陈韵</w:t>
            </w:r>
          </w:p>
        </w:tc>
        <w:tc>
          <w:tcPr>
            <w:tcW w:w="2067" w:type="dxa"/>
            <w:shd w:val="clear" w:color="auto" w:fill="auto"/>
            <w:vAlign w:val="center"/>
          </w:tcPr>
          <w:p>
            <w:pPr>
              <w:jc w:val="center"/>
              <w:rPr>
                <w:rFonts w:eastAsia="仿宋_GB2312" w:cs="仿宋"/>
                <w:szCs w:val="21"/>
              </w:rPr>
            </w:pPr>
            <w:r>
              <w:rPr>
                <w:rFonts w:hint="eastAsia" w:eastAsia="仿宋_GB2312" w:cs="仿宋"/>
                <w:szCs w:val="21"/>
              </w:rPr>
              <w:t>金融学专业</w:t>
            </w:r>
          </w:p>
        </w:tc>
        <w:tc>
          <w:tcPr>
            <w:tcW w:w="7246" w:type="dxa"/>
            <w:tcBorders>
              <w:right w:val="single" w:color="auto" w:sz="12" w:space="0"/>
            </w:tcBorders>
            <w:vAlign w:val="center"/>
          </w:tcPr>
          <w:p>
            <w:pPr>
              <w:jc w:val="center"/>
              <w:rPr>
                <w:rFonts w:eastAsia="仿宋_GB2312" w:cs="仿宋"/>
                <w:szCs w:val="21"/>
              </w:rPr>
            </w:pPr>
            <w:r>
              <w:rPr>
                <w:rFonts w:hint="eastAsia" w:eastAsia="仿宋_GB2312" w:cs="仿宋"/>
                <w:szCs w:val="21"/>
              </w:rPr>
              <w:t>通过讲座，学生对数字人民币深入了解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left w:val="single" w:color="auto" w:sz="12" w:space="0"/>
            </w:tcBorders>
            <w:shd w:val="clear" w:color="auto" w:fill="auto"/>
            <w:vAlign w:val="center"/>
          </w:tcPr>
          <w:p>
            <w:pPr>
              <w:jc w:val="center"/>
              <w:rPr>
                <w:rFonts w:eastAsia="仿宋_GB2312" w:cs="仿宋"/>
                <w:szCs w:val="21"/>
              </w:rPr>
            </w:pPr>
            <w:r>
              <w:rPr>
                <w:rFonts w:hint="eastAsia" w:eastAsia="仿宋_GB2312" w:cs="仿宋"/>
                <w:szCs w:val="21"/>
              </w:rPr>
              <w:t>4</w:t>
            </w:r>
          </w:p>
        </w:tc>
        <w:tc>
          <w:tcPr>
            <w:tcW w:w="3554" w:type="dxa"/>
            <w:shd w:val="clear" w:color="auto" w:fill="auto"/>
            <w:vAlign w:val="center"/>
          </w:tcPr>
          <w:p>
            <w:pPr>
              <w:jc w:val="center"/>
              <w:rPr>
                <w:rFonts w:eastAsia="仿宋_GB2312" w:cs="仿宋"/>
                <w:szCs w:val="21"/>
              </w:rPr>
            </w:pPr>
            <w:r>
              <w:rPr>
                <w:rFonts w:hint="eastAsia" w:eastAsia="仿宋_GB2312" w:cs="仿宋"/>
                <w:szCs w:val="21"/>
              </w:rPr>
              <w:t>宏信证券假期实习、培训项目</w:t>
            </w:r>
          </w:p>
        </w:tc>
        <w:tc>
          <w:tcPr>
            <w:tcW w:w="1392" w:type="dxa"/>
            <w:shd w:val="clear" w:color="auto" w:fill="auto"/>
            <w:vAlign w:val="center"/>
          </w:tcPr>
          <w:p>
            <w:pPr>
              <w:jc w:val="center"/>
              <w:rPr>
                <w:rFonts w:eastAsia="仿宋_GB2312" w:cs="仿宋"/>
                <w:szCs w:val="21"/>
              </w:rPr>
            </w:pPr>
            <w:r>
              <w:rPr>
                <w:rFonts w:hint="eastAsia" w:eastAsia="仿宋_GB2312" w:cs="仿宋"/>
                <w:szCs w:val="21"/>
              </w:rPr>
              <w:t>陈斌杰</w:t>
            </w:r>
          </w:p>
        </w:tc>
        <w:tc>
          <w:tcPr>
            <w:tcW w:w="2067" w:type="dxa"/>
            <w:shd w:val="clear" w:color="auto" w:fill="auto"/>
            <w:vAlign w:val="center"/>
          </w:tcPr>
          <w:p>
            <w:pPr>
              <w:jc w:val="center"/>
              <w:rPr>
                <w:rFonts w:eastAsia="仿宋_GB2312" w:cs="仿宋"/>
                <w:szCs w:val="21"/>
              </w:rPr>
            </w:pPr>
            <w:r>
              <w:rPr>
                <w:rFonts w:hint="eastAsia" w:eastAsia="仿宋_GB2312" w:cs="仿宋"/>
                <w:szCs w:val="21"/>
              </w:rPr>
              <w:t>金融学专业</w:t>
            </w:r>
          </w:p>
        </w:tc>
        <w:tc>
          <w:tcPr>
            <w:tcW w:w="7246" w:type="dxa"/>
            <w:tcBorders>
              <w:right w:val="single" w:color="auto" w:sz="12" w:space="0"/>
            </w:tcBorders>
            <w:vAlign w:val="center"/>
          </w:tcPr>
          <w:p>
            <w:pPr>
              <w:jc w:val="center"/>
              <w:rPr>
                <w:rFonts w:eastAsia="仿宋_GB2312" w:cs="仿宋"/>
                <w:szCs w:val="21"/>
              </w:rPr>
            </w:pPr>
            <w:r>
              <w:rPr>
                <w:rFonts w:hint="eastAsia" w:eastAsia="仿宋_GB2312" w:cs="仿宋"/>
                <w:szCs w:val="21"/>
              </w:rPr>
              <w:t>5位同学进入宏信证券基地实习培训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left w:val="single" w:color="auto" w:sz="12" w:space="0"/>
            </w:tcBorders>
            <w:shd w:val="clear" w:color="auto" w:fill="auto"/>
            <w:vAlign w:val="center"/>
          </w:tcPr>
          <w:p>
            <w:pPr>
              <w:jc w:val="center"/>
              <w:rPr>
                <w:rFonts w:eastAsia="仿宋_GB2312" w:cs="仿宋"/>
                <w:szCs w:val="21"/>
              </w:rPr>
            </w:pPr>
            <w:r>
              <w:rPr>
                <w:rFonts w:hint="eastAsia" w:eastAsia="仿宋_GB2312" w:cs="仿宋"/>
                <w:szCs w:val="21"/>
              </w:rPr>
              <w:t>5</w:t>
            </w:r>
          </w:p>
        </w:tc>
        <w:tc>
          <w:tcPr>
            <w:tcW w:w="3554" w:type="dxa"/>
            <w:shd w:val="clear" w:color="auto" w:fill="auto"/>
            <w:vAlign w:val="center"/>
          </w:tcPr>
          <w:p>
            <w:pPr>
              <w:jc w:val="center"/>
              <w:rPr>
                <w:rFonts w:eastAsia="仿宋_GB2312" w:cs="仿宋"/>
                <w:szCs w:val="21"/>
              </w:rPr>
            </w:pPr>
            <w:r>
              <w:rPr>
                <w:rFonts w:hint="eastAsia" w:eastAsia="仿宋_GB2312" w:cs="仿宋"/>
                <w:szCs w:val="21"/>
              </w:rPr>
              <w:t>金融学系学生参加《区块链普及教育课程》学习项目（2</w:t>
            </w:r>
            <w:r>
              <w:rPr>
                <w:rFonts w:eastAsia="仿宋_GB2312" w:cs="仿宋"/>
                <w:szCs w:val="21"/>
              </w:rPr>
              <w:t>020</w:t>
            </w:r>
            <w:r>
              <w:rPr>
                <w:rFonts w:hint="eastAsia" w:eastAsia="仿宋_GB2312" w:cs="仿宋"/>
                <w:szCs w:val="21"/>
              </w:rPr>
              <w:t>年上半年）</w:t>
            </w:r>
          </w:p>
        </w:tc>
        <w:tc>
          <w:tcPr>
            <w:tcW w:w="1392" w:type="dxa"/>
            <w:shd w:val="clear" w:color="auto" w:fill="auto"/>
            <w:vAlign w:val="center"/>
          </w:tcPr>
          <w:p>
            <w:pPr>
              <w:jc w:val="center"/>
              <w:rPr>
                <w:rFonts w:eastAsia="仿宋_GB2312" w:cs="仿宋"/>
                <w:szCs w:val="21"/>
              </w:rPr>
            </w:pPr>
            <w:r>
              <w:rPr>
                <w:rFonts w:hint="eastAsia" w:eastAsia="仿宋_GB2312" w:cs="仿宋"/>
                <w:szCs w:val="21"/>
              </w:rPr>
              <w:t>焦志常</w:t>
            </w:r>
          </w:p>
        </w:tc>
        <w:tc>
          <w:tcPr>
            <w:tcW w:w="2067" w:type="dxa"/>
            <w:shd w:val="clear" w:color="auto" w:fill="auto"/>
            <w:vAlign w:val="center"/>
          </w:tcPr>
          <w:p>
            <w:pPr>
              <w:jc w:val="center"/>
              <w:rPr>
                <w:rFonts w:eastAsia="仿宋_GB2312" w:cs="仿宋"/>
                <w:szCs w:val="21"/>
              </w:rPr>
            </w:pPr>
            <w:r>
              <w:rPr>
                <w:rFonts w:hint="eastAsia" w:eastAsia="仿宋_GB2312" w:cs="仿宋"/>
                <w:szCs w:val="21"/>
              </w:rPr>
              <w:t>金融学专业</w:t>
            </w:r>
          </w:p>
        </w:tc>
        <w:tc>
          <w:tcPr>
            <w:tcW w:w="7246" w:type="dxa"/>
            <w:tcBorders>
              <w:right w:val="single" w:color="auto" w:sz="12" w:space="0"/>
            </w:tcBorders>
            <w:vAlign w:val="center"/>
          </w:tcPr>
          <w:p>
            <w:pPr>
              <w:jc w:val="center"/>
              <w:rPr>
                <w:rFonts w:eastAsia="仿宋_GB2312" w:cs="仿宋"/>
                <w:szCs w:val="21"/>
              </w:rPr>
            </w:pPr>
            <w:r>
              <w:rPr>
                <w:rFonts w:hint="eastAsia" w:eastAsia="仿宋_GB2312" w:cs="仿宋"/>
                <w:szCs w:val="21"/>
              </w:rPr>
              <w:t>通过《区块链普及教育课程》的学习，学生可以了解区块链的概念，通过案例与理论的结合方式，让同学们理解区块链的现实价值以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left w:val="single" w:color="auto" w:sz="12" w:space="0"/>
            </w:tcBorders>
            <w:shd w:val="clear" w:color="auto" w:fill="auto"/>
            <w:vAlign w:val="center"/>
          </w:tcPr>
          <w:p>
            <w:pPr>
              <w:jc w:val="center"/>
              <w:rPr>
                <w:rFonts w:eastAsia="仿宋_GB2312" w:cs="仿宋"/>
                <w:szCs w:val="21"/>
              </w:rPr>
            </w:pPr>
            <w:r>
              <w:rPr>
                <w:rFonts w:hint="eastAsia" w:eastAsia="仿宋_GB2312" w:cs="仿宋"/>
                <w:szCs w:val="21"/>
              </w:rPr>
              <w:t>6</w:t>
            </w:r>
          </w:p>
        </w:tc>
        <w:tc>
          <w:tcPr>
            <w:tcW w:w="3554" w:type="dxa"/>
            <w:shd w:val="clear" w:color="auto" w:fill="auto"/>
            <w:vAlign w:val="center"/>
          </w:tcPr>
          <w:p>
            <w:pPr>
              <w:jc w:val="center"/>
              <w:rPr>
                <w:rFonts w:eastAsia="仿宋_GB2312" w:cs="仿宋"/>
                <w:szCs w:val="21"/>
              </w:rPr>
            </w:pPr>
            <w:r>
              <w:rPr>
                <w:rFonts w:hint="eastAsia" w:eastAsia="仿宋_GB2312" w:cs="仿宋"/>
                <w:szCs w:val="21"/>
              </w:rPr>
              <w:t>金融学专业2</w:t>
            </w:r>
            <w:r>
              <w:rPr>
                <w:rFonts w:eastAsia="仿宋_GB2312" w:cs="仿宋"/>
                <w:szCs w:val="21"/>
              </w:rPr>
              <w:t>018</w:t>
            </w:r>
            <w:r>
              <w:rPr>
                <w:rFonts w:hint="eastAsia" w:eastAsia="仿宋_GB2312" w:cs="仿宋"/>
                <w:szCs w:val="21"/>
              </w:rPr>
              <w:t>级《区块链技术与应用》实践教学项目（2</w:t>
            </w:r>
            <w:r>
              <w:rPr>
                <w:rFonts w:eastAsia="仿宋_GB2312" w:cs="仿宋"/>
                <w:szCs w:val="21"/>
              </w:rPr>
              <w:t>021</w:t>
            </w:r>
            <w:r>
              <w:rPr>
                <w:rFonts w:hint="eastAsia" w:eastAsia="仿宋_GB2312" w:cs="仿宋"/>
                <w:szCs w:val="21"/>
              </w:rPr>
              <w:t>年上半年）</w:t>
            </w:r>
          </w:p>
        </w:tc>
        <w:tc>
          <w:tcPr>
            <w:tcW w:w="1392" w:type="dxa"/>
            <w:shd w:val="clear" w:color="auto" w:fill="auto"/>
            <w:vAlign w:val="center"/>
          </w:tcPr>
          <w:p>
            <w:pPr>
              <w:jc w:val="center"/>
              <w:rPr>
                <w:rFonts w:eastAsia="仿宋_GB2312" w:cs="仿宋"/>
                <w:szCs w:val="21"/>
              </w:rPr>
            </w:pPr>
            <w:r>
              <w:rPr>
                <w:rFonts w:hint="eastAsia" w:eastAsia="仿宋_GB2312" w:cs="仿宋"/>
                <w:szCs w:val="21"/>
              </w:rPr>
              <w:t>徐宏</w:t>
            </w:r>
          </w:p>
        </w:tc>
        <w:tc>
          <w:tcPr>
            <w:tcW w:w="2067" w:type="dxa"/>
            <w:shd w:val="clear" w:color="auto" w:fill="auto"/>
            <w:vAlign w:val="center"/>
          </w:tcPr>
          <w:p>
            <w:pPr>
              <w:jc w:val="center"/>
              <w:rPr>
                <w:rFonts w:eastAsia="仿宋_GB2312" w:cs="仿宋"/>
                <w:szCs w:val="21"/>
              </w:rPr>
            </w:pPr>
            <w:r>
              <w:rPr>
                <w:rFonts w:hint="eastAsia" w:eastAsia="仿宋_GB2312" w:cs="仿宋"/>
                <w:szCs w:val="21"/>
              </w:rPr>
              <w:t>金融学专业</w:t>
            </w:r>
          </w:p>
        </w:tc>
        <w:tc>
          <w:tcPr>
            <w:tcW w:w="7246" w:type="dxa"/>
            <w:tcBorders>
              <w:right w:val="single" w:color="auto" w:sz="12" w:space="0"/>
            </w:tcBorders>
            <w:vAlign w:val="center"/>
          </w:tcPr>
          <w:p>
            <w:pPr>
              <w:jc w:val="center"/>
              <w:rPr>
                <w:rFonts w:eastAsia="仿宋_GB2312" w:cs="仿宋"/>
                <w:szCs w:val="21"/>
              </w:rPr>
            </w:pPr>
            <w:r>
              <w:rPr>
                <w:rFonts w:hint="eastAsia" w:eastAsia="仿宋_GB2312" w:cs="仿宋"/>
                <w:szCs w:val="21"/>
              </w:rPr>
              <w:t>通过《区块链技术与应用》的学习，学生可以了解区块链的原理、结构、技术，通过案例与理论的结合方式，让同学们理解区块链的技术解决方案。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483" w:type="dxa"/>
            <w:tcBorders>
              <w:left w:val="single" w:color="auto" w:sz="12" w:space="0"/>
            </w:tcBorders>
            <w:shd w:val="clear" w:color="auto" w:fill="auto"/>
            <w:vAlign w:val="center"/>
          </w:tcPr>
          <w:p>
            <w:pPr>
              <w:jc w:val="center"/>
              <w:rPr>
                <w:rFonts w:eastAsia="仿宋_GB2312" w:cs="仿宋"/>
                <w:szCs w:val="21"/>
              </w:rPr>
            </w:pPr>
            <w:r>
              <w:rPr>
                <w:rFonts w:hint="eastAsia" w:eastAsia="仿宋_GB2312" w:cs="仿宋"/>
                <w:szCs w:val="21"/>
              </w:rPr>
              <w:t>7</w:t>
            </w:r>
          </w:p>
        </w:tc>
        <w:tc>
          <w:tcPr>
            <w:tcW w:w="3554" w:type="dxa"/>
            <w:shd w:val="clear" w:color="auto" w:fill="auto"/>
            <w:vAlign w:val="center"/>
          </w:tcPr>
          <w:p>
            <w:pPr>
              <w:jc w:val="center"/>
              <w:rPr>
                <w:rFonts w:eastAsia="仿宋_GB2312" w:cs="仿宋"/>
                <w:szCs w:val="21"/>
              </w:rPr>
            </w:pPr>
            <w:r>
              <w:rPr>
                <w:rFonts w:hint="eastAsia" w:eastAsia="仿宋_GB2312" w:cs="仿宋"/>
                <w:szCs w:val="21"/>
              </w:rPr>
              <w:t>参加中国银行举办的“中银致青春.助梦新未来”第四届校园模拟证券交易大赛（2</w:t>
            </w:r>
            <w:r>
              <w:rPr>
                <w:rFonts w:eastAsia="仿宋_GB2312" w:cs="仿宋"/>
                <w:szCs w:val="21"/>
              </w:rPr>
              <w:t>020</w:t>
            </w:r>
            <w:r>
              <w:rPr>
                <w:rFonts w:hint="eastAsia" w:eastAsia="仿宋_GB2312" w:cs="仿宋"/>
                <w:szCs w:val="21"/>
              </w:rPr>
              <w:t>年上半年）</w:t>
            </w:r>
          </w:p>
        </w:tc>
        <w:tc>
          <w:tcPr>
            <w:tcW w:w="1392" w:type="dxa"/>
            <w:shd w:val="clear" w:color="auto" w:fill="auto"/>
            <w:vAlign w:val="center"/>
          </w:tcPr>
          <w:p>
            <w:pPr>
              <w:jc w:val="center"/>
              <w:rPr>
                <w:rFonts w:eastAsia="仿宋_GB2312" w:cs="仿宋"/>
                <w:szCs w:val="21"/>
              </w:rPr>
            </w:pPr>
            <w:r>
              <w:rPr>
                <w:rFonts w:hint="eastAsia" w:eastAsia="仿宋_GB2312" w:cs="仿宋"/>
                <w:szCs w:val="21"/>
              </w:rPr>
              <w:t>陶立敏</w:t>
            </w:r>
          </w:p>
        </w:tc>
        <w:tc>
          <w:tcPr>
            <w:tcW w:w="2067" w:type="dxa"/>
            <w:shd w:val="clear" w:color="auto" w:fill="auto"/>
            <w:vAlign w:val="center"/>
          </w:tcPr>
          <w:p>
            <w:pPr>
              <w:jc w:val="center"/>
              <w:rPr>
                <w:rFonts w:eastAsia="仿宋_GB2312" w:cs="仿宋"/>
                <w:szCs w:val="21"/>
              </w:rPr>
            </w:pPr>
            <w:r>
              <w:rPr>
                <w:rFonts w:hint="eastAsia" w:eastAsia="仿宋_GB2312" w:cs="仿宋"/>
                <w:szCs w:val="21"/>
              </w:rPr>
              <w:t>金融学专业</w:t>
            </w:r>
          </w:p>
        </w:tc>
        <w:tc>
          <w:tcPr>
            <w:tcW w:w="7246" w:type="dxa"/>
            <w:tcBorders>
              <w:right w:val="single" w:color="auto" w:sz="12" w:space="0"/>
            </w:tcBorders>
            <w:vAlign w:val="center"/>
          </w:tcPr>
          <w:p>
            <w:pPr>
              <w:jc w:val="center"/>
              <w:rPr>
                <w:rFonts w:eastAsia="仿宋_GB2312" w:cs="仿宋"/>
                <w:szCs w:val="21"/>
              </w:rPr>
            </w:pPr>
            <w:r>
              <w:rPr>
                <w:rFonts w:hint="eastAsia" w:eastAsia="仿宋_GB2312" w:cs="仿宋"/>
                <w:szCs w:val="21"/>
              </w:rPr>
              <w:t>模拟证券交易，提高实践能力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atLeast"/>
          <w:jc w:val="center"/>
        </w:trPr>
        <w:tc>
          <w:tcPr>
            <w:tcW w:w="483" w:type="dxa"/>
            <w:tcBorders>
              <w:left w:val="single" w:color="auto" w:sz="12" w:space="0"/>
            </w:tcBorders>
            <w:shd w:val="clear" w:color="auto" w:fill="auto"/>
            <w:vAlign w:val="center"/>
          </w:tcPr>
          <w:p>
            <w:pPr>
              <w:jc w:val="center"/>
              <w:rPr>
                <w:rFonts w:eastAsia="仿宋_GB2312" w:cs="仿宋"/>
                <w:szCs w:val="21"/>
              </w:rPr>
            </w:pPr>
            <w:r>
              <w:rPr>
                <w:rFonts w:hint="eastAsia" w:eastAsia="仿宋_GB2312" w:cs="仿宋"/>
                <w:szCs w:val="21"/>
              </w:rPr>
              <w:t>8</w:t>
            </w:r>
          </w:p>
        </w:tc>
        <w:tc>
          <w:tcPr>
            <w:tcW w:w="3554" w:type="dxa"/>
            <w:shd w:val="clear" w:color="auto" w:fill="auto"/>
            <w:vAlign w:val="center"/>
          </w:tcPr>
          <w:p>
            <w:pPr>
              <w:jc w:val="center"/>
              <w:rPr>
                <w:rFonts w:eastAsia="仿宋_GB2312" w:cs="仿宋"/>
                <w:szCs w:val="21"/>
              </w:rPr>
            </w:pPr>
            <w:r>
              <w:rPr>
                <w:rFonts w:hint="eastAsia" w:eastAsia="仿宋_GB2312" w:cs="仿宋"/>
                <w:szCs w:val="21"/>
              </w:rPr>
              <w:t>参加共青团中央青年发展部主办第七届“东方财富杯”全国大学生金融精英挑战赛（2</w:t>
            </w:r>
            <w:r>
              <w:rPr>
                <w:rFonts w:eastAsia="仿宋_GB2312" w:cs="仿宋"/>
                <w:szCs w:val="21"/>
              </w:rPr>
              <w:t>021</w:t>
            </w:r>
            <w:r>
              <w:rPr>
                <w:rFonts w:hint="eastAsia" w:eastAsia="仿宋_GB2312" w:cs="仿宋"/>
                <w:szCs w:val="21"/>
              </w:rPr>
              <w:t>年上半年）</w:t>
            </w:r>
          </w:p>
        </w:tc>
        <w:tc>
          <w:tcPr>
            <w:tcW w:w="1392" w:type="dxa"/>
            <w:shd w:val="clear" w:color="auto" w:fill="auto"/>
            <w:vAlign w:val="center"/>
          </w:tcPr>
          <w:p>
            <w:pPr>
              <w:jc w:val="center"/>
              <w:rPr>
                <w:rFonts w:eastAsia="仿宋_GB2312" w:cs="仿宋"/>
                <w:szCs w:val="21"/>
              </w:rPr>
            </w:pPr>
            <w:r>
              <w:rPr>
                <w:rFonts w:hint="eastAsia" w:eastAsia="仿宋_GB2312" w:cs="仿宋"/>
                <w:szCs w:val="21"/>
              </w:rPr>
              <w:t>焦志常</w:t>
            </w:r>
          </w:p>
        </w:tc>
        <w:tc>
          <w:tcPr>
            <w:tcW w:w="2067" w:type="dxa"/>
            <w:shd w:val="clear" w:color="auto" w:fill="auto"/>
            <w:vAlign w:val="center"/>
          </w:tcPr>
          <w:p>
            <w:pPr>
              <w:jc w:val="center"/>
              <w:rPr>
                <w:rFonts w:eastAsia="仿宋_GB2312" w:cs="仿宋"/>
                <w:szCs w:val="21"/>
              </w:rPr>
            </w:pPr>
            <w:r>
              <w:rPr>
                <w:rFonts w:hint="eastAsia" w:eastAsia="仿宋_GB2312" w:cs="仿宋"/>
                <w:szCs w:val="21"/>
              </w:rPr>
              <w:t>金融学专业</w:t>
            </w:r>
          </w:p>
        </w:tc>
        <w:tc>
          <w:tcPr>
            <w:tcW w:w="7246" w:type="dxa"/>
            <w:tcBorders>
              <w:right w:val="single" w:color="auto" w:sz="12" w:space="0"/>
            </w:tcBorders>
            <w:vAlign w:val="center"/>
          </w:tcPr>
          <w:p>
            <w:pPr>
              <w:jc w:val="center"/>
              <w:rPr>
                <w:rFonts w:eastAsia="仿宋_GB2312" w:cs="仿宋"/>
                <w:szCs w:val="21"/>
              </w:rPr>
            </w:pPr>
            <w:r>
              <w:rPr>
                <w:rFonts w:hint="eastAsia" w:eastAsia="仿宋_GB2312" w:cs="仿宋"/>
                <w:szCs w:val="21"/>
              </w:rPr>
              <w:t>荣获全国二等奖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left w:val="single" w:color="auto" w:sz="12" w:space="0"/>
            </w:tcBorders>
            <w:shd w:val="clear" w:color="auto" w:fill="auto"/>
            <w:vAlign w:val="center"/>
          </w:tcPr>
          <w:p>
            <w:pPr>
              <w:jc w:val="center"/>
              <w:rPr>
                <w:rFonts w:eastAsia="仿宋_GB2312" w:cs="仿宋"/>
                <w:szCs w:val="21"/>
              </w:rPr>
            </w:pPr>
            <w:r>
              <w:rPr>
                <w:rFonts w:hint="eastAsia" w:eastAsia="仿宋_GB2312" w:cs="仿宋"/>
                <w:szCs w:val="21"/>
              </w:rPr>
              <w:t>9</w:t>
            </w:r>
          </w:p>
        </w:tc>
        <w:tc>
          <w:tcPr>
            <w:tcW w:w="3554" w:type="dxa"/>
            <w:shd w:val="clear" w:color="auto" w:fill="auto"/>
            <w:vAlign w:val="center"/>
          </w:tcPr>
          <w:p>
            <w:pPr>
              <w:jc w:val="center"/>
              <w:rPr>
                <w:rFonts w:eastAsia="仿宋_GB2312" w:cs="仿宋"/>
                <w:szCs w:val="21"/>
              </w:rPr>
            </w:pPr>
            <w:r>
              <w:rPr>
                <w:rFonts w:hint="eastAsia" w:eastAsia="仿宋_GB2312" w:cs="仿宋"/>
                <w:szCs w:val="21"/>
              </w:rPr>
              <w:t>《大数据通论》实验课程（2</w:t>
            </w:r>
            <w:r>
              <w:rPr>
                <w:rFonts w:eastAsia="仿宋_GB2312" w:cs="仿宋"/>
                <w:szCs w:val="21"/>
              </w:rPr>
              <w:t>020</w:t>
            </w:r>
            <w:r>
              <w:rPr>
                <w:rFonts w:hint="eastAsia" w:eastAsia="仿宋_GB2312" w:cs="仿宋"/>
                <w:szCs w:val="21"/>
              </w:rPr>
              <w:t>年下半年）</w:t>
            </w:r>
          </w:p>
        </w:tc>
        <w:tc>
          <w:tcPr>
            <w:tcW w:w="1392" w:type="dxa"/>
            <w:shd w:val="clear" w:color="auto" w:fill="auto"/>
            <w:vAlign w:val="center"/>
          </w:tcPr>
          <w:p>
            <w:pPr>
              <w:jc w:val="center"/>
              <w:rPr>
                <w:rFonts w:eastAsia="仿宋_GB2312" w:cs="仿宋"/>
                <w:szCs w:val="21"/>
              </w:rPr>
            </w:pPr>
            <w:r>
              <w:rPr>
                <w:rFonts w:hint="eastAsia" w:eastAsia="仿宋_GB2312" w:cs="仿宋"/>
                <w:szCs w:val="21"/>
              </w:rPr>
              <w:t>李涛</w:t>
            </w:r>
          </w:p>
        </w:tc>
        <w:tc>
          <w:tcPr>
            <w:tcW w:w="2067" w:type="dxa"/>
            <w:shd w:val="clear" w:color="auto" w:fill="auto"/>
            <w:vAlign w:val="center"/>
          </w:tcPr>
          <w:p>
            <w:pPr>
              <w:jc w:val="center"/>
              <w:rPr>
                <w:rFonts w:eastAsia="仿宋_GB2312" w:cs="仿宋"/>
                <w:szCs w:val="21"/>
              </w:rPr>
            </w:pPr>
            <w:r>
              <w:rPr>
                <w:rFonts w:hint="eastAsia" w:eastAsia="仿宋_GB2312" w:cs="仿宋"/>
                <w:szCs w:val="21"/>
              </w:rPr>
              <w:t>金融学专业</w:t>
            </w:r>
          </w:p>
        </w:tc>
        <w:tc>
          <w:tcPr>
            <w:tcW w:w="7246" w:type="dxa"/>
            <w:tcBorders>
              <w:right w:val="single" w:color="auto" w:sz="12" w:space="0"/>
            </w:tcBorders>
            <w:vAlign w:val="center"/>
          </w:tcPr>
          <w:p>
            <w:pPr>
              <w:jc w:val="center"/>
              <w:rPr>
                <w:rFonts w:eastAsia="仿宋_GB2312" w:cs="仿宋"/>
                <w:szCs w:val="21"/>
              </w:rPr>
            </w:pPr>
            <w:r>
              <w:rPr>
                <w:rFonts w:hint="eastAsia" w:eastAsia="仿宋_GB2312" w:cs="仿宋"/>
                <w:szCs w:val="21"/>
              </w:rPr>
              <w:t>在当前大数据等新技术赋能各个行业背景下，学生通过课程中理论与实训过程，培养了数据思维、增强了实践能力，提高了就业竞争力。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left w:val="single" w:color="auto" w:sz="12" w:space="0"/>
              <w:bottom w:val="single" w:color="auto" w:sz="12" w:space="0"/>
            </w:tcBorders>
            <w:shd w:val="clear" w:color="auto" w:fill="auto"/>
            <w:vAlign w:val="center"/>
          </w:tcPr>
          <w:p>
            <w:pPr>
              <w:jc w:val="center"/>
              <w:rPr>
                <w:rFonts w:eastAsia="仿宋_GB2312" w:cs="仿宋"/>
                <w:szCs w:val="21"/>
              </w:rPr>
            </w:pPr>
            <w:r>
              <w:rPr>
                <w:rFonts w:hint="eastAsia" w:eastAsia="仿宋_GB2312" w:cs="仿宋"/>
                <w:szCs w:val="21"/>
              </w:rPr>
              <w:t>10</w:t>
            </w:r>
          </w:p>
        </w:tc>
        <w:tc>
          <w:tcPr>
            <w:tcW w:w="3554" w:type="dxa"/>
            <w:tcBorders>
              <w:bottom w:val="single" w:color="auto" w:sz="12" w:space="0"/>
            </w:tcBorders>
            <w:shd w:val="clear" w:color="auto" w:fill="auto"/>
            <w:vAlign w:val="center"/>
          </w:tcPr>
          <w:p>
            <w:pPr>
              <w:jc w:val="center"/>
              <w:rPr>
                <w:rFonts w:eastAsia="仿宋_GB2312" w:cs="仿宋"/>
                <w:szCs w:val="21"/>
              </w:rPr>
            </w:pPr>
            <w:r>
              <w:rPr>
                <w:rFonts w:hint="eastAsia" w:eastAsia="仿宋_GB2312" w:cs="仿宋"/>
                <w:szCs w:val="21"/>
              </w:rPr>
              <w:t>《金融学大数据》实验课程（2</w:t>
            </w:r>
            <w:r>
              <w:rPr>
                <w:rFonts w:eastAsia="仿宋_GB2312" w:cs="仿宋"/>
                <w:szCs w:val="21"/>
              </w:rPr>
              <w:t>021</w:t>
            </w:r>
            <w:r>
              <w:rPr>
                <w:rFonts w:hint="eastAsia" w:eastAsia="仿宋_GB2312" w:cs="仿宋"/>
                <w:szCs w:val="21"/>
              </w:rPr>
              <w:t>年下半年）</w:t>
            </w:r>
          </w:p>
        </w:tc>
        <w:tc>
          <w:tcPr>
            <w:tcW w:w="1392" w:type="dxa"/>
            <w:tcBorders>
              <w:bottom w:val="single" w:color="auto" w:sz="12" w:space="0"/>
            </w:tcBorders>
            <w:shd w:val="clear" w:color="auto" w:fill="auto"/>
            <w:vAlign w:val="center"/>
          </w:tcPr>
          <w:p>
            <w:pPr>
              <w:jc w:val="center"/>
              <w:rPr>
                <w:rFonts w:eastAsia="仿宋_GB2312" w:cs="仿宋"/>
                <w:szCs w:val="21"/>
              </w:rPr>
            </w:pPr>
            <w:r>
              <w:rPr>
                <w:rFonts w:hint="eastAsia" w:eastAsia="仿宋_GB2312" w:cs="仿宋"/>
                <w:szCs w:val="21"/>
              </w:rPr>
              <w:t>刘玉平</w:t>
            </w:r>
          </w:p>
        </w:tc>
        <w:tc>
          <w:tcPr>
            <w:tcW w:w="2067" w:type="dxa"/>
            <w:tcBorders>
              <w:bottom w:val="single" w:color="auto" w:sz="12" w:space="0"/>
            </w:tcBorders>
            <w:shd w:val="clear" w:color="auto" w:fill="auto"/>
            <w:vAlign w:val="center"/>
          </w:tcPr>
          <w:p>
            <w:pPr>
              <w:jc w:val="center"/>
              <w:rPr>
                <w:rFonts w:eastAsia="仿宋_GB2312" w:cs="仿宋"/>
                <w:szCs w:val="21"/>
              </w:rPr>
            </w:pPr>
            <w:r>
              <w:rPr>
                <w:rFonts w:hint="eastAsia" w:eastAsia="仿宋_GB2312" w:cs="仿宋"/>
                <w:szCs w:val="21"/>
              </w:rPr>
              <w:t>金融学专业</w:t>
            </w:r>
          </w:p>
        </w:tc>
        <w:tc>
          <w:tcPr>
            <w:tcW w:w="7246" w:type="dxa"/>
            <w:tcBorders>
              <w:bottom w:val="single" w:color="auto" w:sz="12" w:space="0"/>
              <w:right w:val="single" w:color="auto" w:sz="12" w:space="0"/>
            </w:tcBorders>
            <w:vAlign w:val="center"/>
          </w:tcPr>
          <w:p>
            <w:pPr>
              <w:jc w:val="center"/>
              <w:rPr>
                <w:rFonts w:eastAsia="仿宋_GB2312" w:cs="仿宋"/>
                <w:szCs w:val="21"/>
              </w:rPr>
            </w:pPr>
            <w:r>
              <w:rPr>
                <w:rFonts w:hint="eastAsia" w:eastAsia="仿宋_GB2312" w:cs="仿宋"/>
                <w:szCs w:val="21"/>
              </w:rPr>
              <w:t>通过《大数据金融信贷风控实训平台》中的金融风控真实案例，学习信贷风控原理、风控模型以及大数据技术的实际运用</w:t>
            </w:r>
          </w:p>
        </w:tc>
      </w:tr>
    </w:tbl>
    <w:p>
      <w:pPr>
        <w:ind w:left="564" w:leftChars="99" w:hanging="356" w:hangingChars="198"/>
        <w:rPr>
          <w:rFonts w:hAnsiTheme="minorEastAsia" w:eastAsiaTheme="minorEastAsia"/>
          <w:sz w:val="18"/>
          <w:szCs w:val="18"/>
        </w:rPr>
      </w:pPr>
      <w:r>
        <w:rPr>
          <w:rFonts w:hint="eastAsia" w:hAnsiTheme="minorEastAsia" w:eastAsiaTheme="minorEastAsia"/>
          <w:sz w:val="18"/>
          <w:szCs w:val="18"/>
        </w:rPr>
        <w:t>注：</w:t>
      </w:r>
      <w:r>
        <w:rPr>
          <w:rFonts w:hint="eastAsia" w:eastAsiaTheme="minorEastAsia"/>
          <w:sz w:val="18"/>
          <w:szCs w:val="18"/>
        </w:rPr>
        <w:t>1.</w:t>
      </w:r>
      <w:r>
        <w:rPr>
          <w:rFonts w:hint="eastAsia" w:hAnsiTheme="minorEastAsia" w:eastAsiaTheme="minorEastAsia"/>
          <w:sz w:val="18"/>
          <w:szCs w:val="18"/>
        </w:rPr>
        <w:t>限填本单位组织或开展的专业实践活动，或本单位取得的专业实践成果。如：原创教学案例，自建案例库，创新实践教学形式，创业教育活动、职业能力培训等。</w:t>
      </w:r>
    </w:p>
    <w:p>
      <w:pPr>
        <w:ind w:left="563" w:leftChars="268" w:firstLine="23" w:firstLineChars="13"/>
        <w:rPr>
          <w:rFonts w:cs="仿宋" w:eastAsiaTheme="minorEastAsia"/>
          <w:sz w:val="18"/>
          <w:szCs w:val="18"/>
        </w:rPr>
        <w:sectPr>
          <w:footerReference r:id="rId11" w:type="default"/>
          <w:footerReference r:id="rId12" w:type="even"/>
          <w:pgSz w:w="16838" w:h="11906" w:orient="landscape"/>
          <w:pgMar w:top="1247" w:right="1247" w:bottom="1247" w:left="1247" w:header="851" w:footer="992" w:gutter="0"/>
          <w:pgNumType w:fmt="numberInDash"/>
          <w:cols w:space="720" w:num="1"/>
          <w:docGrid w:type="lines" w:linePitch="312" w:charSpace="0"/>
        </w:sectPr>
      </w:pPr>
      <w:r>
        <w:rPr>
          <w:rFonts w:hint="eastAsia" w:eastAsiaTheme="minorEastAsia"/>
          <w:sz w:val="18"/>
          <w:szCs w:val="18"/>
        </w:rPr>
        <w:t>2.“</w:t>
      </w:r>
      <w:r>
        <w:rPr>
          <w:rFonts w:hint="eastAsia" w:hAnsiTheme="minorEastAsia" w:eastAsiaTheme="minorEastAsia"/>
          <w:sz w:val="18"/>
          <w:szCs w:val="18"/>
        </w:rPr>
        <w:t>负责人</w:t>
      </w:r>
      <w:r>
        <w:rPr>
          <w:rFonts w:hint="eastAsia" w:eastAsiaTheme="minorEastAsia"/>
          <w:sz w:val="18"/>
          <w:szCs w:val="18"/>
        </w:rPr>
        <w:t>”</w:t>
      </w:r>
      <w:r>
        <w:rPr>
          <w:rFonts w:hint="eastAsia" w:hAnsiTheme="minorEastAsia" w:eastAsiaTheme="minorEastAsia"/>
          <w:sz w:val="18"/>
          <w:szCs w:val="18"/>
        </w:rPr>
        <w:t>填写组织或开展专业实践活动的责任教师、行业专家，或取得专业实践成果的主要教师。</w:t>
      </w:r>
    </w:p>
    <w:tbl>
      <w:tblPr>
        <w:tblStyle w:val="19"/>
        <w:tblW w:w="9498" w:type="dxa"/>
        <w:jc w:val="center"/>
        <w:tblLayout w:type="fixed"/>
        <w:tblCellMar>
          <w:top w:w="0" w:type="dxa"/>
          <w:left w:w="28" w:type="dxa"/>
          <w:bottom w:w="0" w:type="dxa"/>
          <w:right w:w="28" w:type="dxa"/>
        </w:tblCellMar>
      </w:tblPr>
      <w:tblGrid>
        <w:gridCol w:w="428"/>
        <w:gridCol w:w="1515"/>
        <w:gridCol w:w="185"/>
        <w:gridCol w:w="77"/>
        <w:gridCol w:w="606"/>
        <w:gridCol w:w="168"/>
        <w:gridCol w:w="1813"/>
        <w:gridCol w:w="332"/>
        <w:gridCol w:w="691"/>
        <w:gridCol w:w="234"/>
        <w:gridCol w:w="1322"/>
        <w:gridCol w:w="712"/>
        <w:gridCol w:w="316"/>
        <w:gridCol w:w="1099"/>
      </w:tblGrid>
      <w:tr>
        <w:tblPrEx>
          <w:tblCellMar>
            <w:top w:w="0" w:type="dxa"/>
            <w:left w:w="28" w:type="dxa"/>
            <w:bottom w:w="0" w:type="dxa"/>
            <w:right w:w="28" w:type="dxa"/>
          </w:tblCellMar>
        </w:tblPrEx>
        <w:trPr>
          <w:trHeight w:val="539" w:hRule="atLeast"/>
          <w:jc w:val="center"/>
        </w:trPr>
        <w:tc>
          <w:tcPr>
            <w:tcW w:w="9498" w:type="dxa"/>
            <w:gridSpan w:val="14"/>
            <w:tcBorders>
              <w:top w:val="single" w:color="auto" w:sz="12" w:space="0"/>
              <w:left w:val="single" w:color="auto" w:sz="12" w:space="0"/>
              <w:bottom w:val="single" w:color="auto" w:sz="12" w:space="0"/>
              <w:right w:val="single" w:color="auto" w:sz="12" w:space="0"/>
            </w:tcBorders>
            <w:vAlign w:val="center"/>
          </w:tcPr>
          <w:p>
            <w:pPr>
              <w:spacing w:line="300" w:lineRule="atLeast"/>
              <w:jc w:val="left"/>
              <w:rPr>
                <w:rFonts w:eastAsia="仿宋_GB2312"/>
                <w:szCs w:val="21"/>
              </w:rPr>
            </w:pPr>
            <w:r>
              <w:rPr>
                <w:rFonts w:eastAsia="仿宋_GB2312"/>
                <w:b/>
                <w:bCs/>
                <w:szCs w:val="21"/>
              </w:rPr>
              <w:t>IV-</w:t>
            </w:r>
            <w:r>
              <w:rPr>
                <w:rFonts w:hint="eastAsia" w:eastAsia="仿宋_GB2312"/>
                <w:b/>
                <w:bCs/>
                <w:szCs w:val="21"/>
              </w:rPr>
              <w:t>4</w:t>
            </w:r>
            <w:r>
              <w:rPr>
                <w:rFonts w:eastAsia="仿宋_GB2312"/>
                <w:b/>
                <w:bCs/>
                <w:szCs w:val="21"/>
              </w:rPr>
              <w:t xml:space="preserve">  近五年科研情况</w:t>
            </w:r>
          </w:p>
        </w:tc>
      </w:tr>
      <w:tr>
        <w:tblPrEx>
          <w:tblCellMar>
            <w:top w:w="0" w:type="dxa"/>
            <w:left w:w="28" w:type="dxa"/>
            <w:bottom w:w="0" w:type="dxa"/>
            <w:right w:w="28" w:type="dxa"/>
          </w:tblCellMar>
        </w:tblPrEx>
        <w:trPr>
          <w:trHeight w:val="545" w:hRule="atLeast"/>
          <w:jc w:val="center"/>
        </w:trPr>
        <w:tc>
          <w:tcPr>
            <w:tcW w:w="9498" w:type="dxa"/>
            <w:gridSpan w:val="14"/>
            <w:tcBorders>
              <w:top w:val="single" w:color="auto" w:sz="12" w:space="0"/>
              <w:left w:val="single" w:color="auto" w:sz="12" w:space="0"/>
              <w:bottom w:val="single" w:color="auto" w:sz="12" w:space="0"/>
              <w:right w:val="single" w:color="auto" w:sz="12" w:space="0"/>
            </w:tcBorders>
            <w:vAlign w:val="center"/>
          </w:tcPr>
          <w:p>
            <w:pPr>
              <w:spacing w:line="300" w:lineRule="atLeast"/>
              <w:jc w:val="left"/>
              <w:rPr>
                <w:rFonts w:eastAsia="仿宋_GB2312"/>
                <w:b/>
                <w:bCs/>
                <w:szCs w:val="21"/>
              </w:rPr>
            </w:pPr>
            <w:r>
              <w:rPr>
                <w:rFonts w:eastAsia="仿宋_GB2312"/>
                <w:b/>
                <w:bCs/>
                <w:szCs w:val="21"/>
              </w:rPr>
              <w:t>IV-</w:t>
            </w:r>
            <w:r>
              <w:rPr>
                <w:rFonts w:hint="eastAsia" w:eastAsia="仿宋_GB2312"/>
                <w:b/>
                <w:bCs/>
                <w:szCs w:val="21"/>
              </w:rPr>
              <w:t>4-1</w:t>
            </w:r>
            <w:r>
              <w:rPr>
                <w:rFonts w:hint="eastAsia" w:eastAsia="仿宋_GB2312" w:cs="宋体"/>
                <w:b/>
                <w:bCs/>
                <w:szCs w:val="21"/>
              </w:rPr>
              <w:t>近五年</w:t>
            </w:r>
            <w:r>
              <w:rPr>
                <w:rFonts w:hint="eastAsia" w:eastAsia="仿宋_GB2312" w:cs="宋体"/>
                <w:b/>
                <w:bCs/>
              </w:rPr>
              <w:t>科研项目数及经费情况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jc w:val="center"/>
        </w:trPr>
        <w:tc>
          <w:tcPr>
            <w:tcW w:w="4792" w:type="dxa"/>
            <w:gridSpan w:val="7"/>
            <w:tcBorders>
              <w:top w:val="single" w:color="auto" w:sz="12" w:space="0"/>
              <w:left w:val="single" w:color="auto" w:sz="12" w:space="0"/>
              <w:bottom w:val="single" w:color="auto" w:sz="4" w:space="0"/>
              <w:right w:val="single" w:color="auto" w:sz="4" w:space="0"/>
            </w:tcBorders>
            <w:vAlign w:val="center"/>
          </w:tcPr>
          <w:p>
            <w:pPr>
              <w:spacing w:line="240" w:lineRule="exact"/>
              <w:jc w:val="center"/>
              <w:rPr>
                <w:rFonts w:eastAsia="仿宋_GB2312"/>
                <w:szCs w:val="21"/>
              </w:rPr>
            </w:pPr>
            <w:r>
              <w:rPr>
                <w:rFonts w:hint="eastAsia" w:eastAsia="仿宋_GB2312"/>
                <w:szCs w:val="21"/>
              </w:rPr>
              <w:t>目前承担科研项目</w:t>
            </w:r>
          </w:p>
        </w:tc>
        <w:tc>
          <w:tcPr>
            <w:tcW w:w="4706" w:type="dxa"/>
            <w:gridSpan w:val="7"/>
            <w:tcBorders>
              <w:top w:val="single" w:color="auto" w:sz="12" w:space="0"/>
              <w:left w:val="single" w:color="auto" w:sz="4" w:space="0"/>
              <w:bottom w:val="single" w:color="auto" w:sz="4" w:space="0"/>
              <w:right w:val="single" w:color="auto" w:sz="12" w:space="0"/>
            </w:tcBorders>
            <w:vAlign w:val="center"/>
          </w:tcPr>
          <w:p>
            <w:pPr>
              <w:spacing w:line="240" w:lineRule="exact"/>
              <w:jc w:val="center"/>
              <w:rPr>
                <w:rFonts w:eastAsia="仿宋_GB2312"/>
                <w:szCs w:val="21"/>
              </w:rPr>
            </w:pPr>
            <w:r>
              <w:rPr>
                <w:rFonts w:hint="eastAsia" w:eastAsia="仿宋_GB2312"/>
                <w:szCs w:val="21"/>
              </w:rPr>
              <w:t>近五年纵向科研项目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3" w:hRule="atLeast"/>
          <w:jc w:val="center"/>
        </w:trPr>
        <w:tc>
          <w:tcPr>
            <w:tcW w:w="2205" w:type="dxa"/>
            <w:gridSpan w:val="4"/>
            <w:tcBorders>
              <w:top w:val="single" w:color="auto" w:sz="4" w:space="0"/>
              <w:left w:val="single" w:color="auto" w:sz="12" w:space="0"/>
              <w:bottom w:val="single" w:color="auto" w:sz="4" w:space="0"/>
              <w:right w:val="single" w:color="auto" w:sz="4" w:space="0"/>
            </w:tcBorders>
            <w:vAlign w:val="center"/>
          </w:tcPr>
          <w:p>
            <w:pPr>
              <w:spacing w:line="240" w:lineRule="exact"/>
              <w:jc w:val="center"/>
              <w:rPr>
                <w:rFonts w:eastAsia="仿宋_GB2312"/>
                <w:szCs w:val="21"/>
              </w:rPr>
            </w:pPr>
            <w:r>
              <w:rPr>
                <w:rFonts w:hint="eastAsia" w:eastAsia="仿宋_GB2312"/>
                <w:szCs w:val="21"/>
              </w:rPr>
              <w:t>总数（项）</w:t>
            </w:r>
          </w:p>
        </w:tc>
        <w:tc>
          <w:tcPr>
            <w:tcW w:w="2587"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szCs w:val="21"/>
              </w:rPr>
            </w:pPr>
            <w:r>
              <w:rPr>
                <w:rFonts w:hint="eastAsia" w:eastAsia="仿宋_GB2312"/>
                <w:szCs w:val="21"/>
              </w:rPr>
              <w:t>总经费数（万元）</w:t>
            </w:r>
          </w:p>
        </w:tc>
        <w:tc>
          <w:tcPr>
            <w:tcW w:w="2579"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szCs w:val="21"/>
              </w:rPr>
            </w:pPr>
            <w:r>
              <w:rPr>
                <w:rFonts w:hint="eastAsia" w:eastAsia="仿宋_GB2312"/>
                <w:szCs w:val="21"/>
              </w:rPr>
              <w:t>总数（项）</w:t>
            </w:r>
          </w:p>
        </w:tc>
        <w:tc>
          <w:tcPr>
            <w:tcW w:w="2127" w:type="dxa"/>
            <w:gridSpan w:val="3"/>
            <w:tcBorders>
              <w:top w:val="single" w:color="auto" w:sz="4" w:space="0"/>
              <w:left w:val="single" w:color="auto" w:sz="4" w:space="0"/>
              <w:bottom w:val="single" w:color="auto" w:sz="4" w:space="0"/>
              <w:right w:val="single" w:color="auto" w:sz="12" w:space="0"/>
            </w:tcBorders>
            <w:vAlign w:val="center"/>
          </w:tcPr>
          <w:p>
            <w:pPr>
              <w:spacing w:line="240" w:lineRule="exact"/>
              <w:jc w:val="center"/>
              <w:rPr>
                <w:rFonts w:eastAsia="仿宋_GB2312"/>
                <w:szCs w:val="21"/>
              </w:rPr>
            </w:pPr>
            <w:r>
              <w:rPr>
                <w:rFonts w:hint="eastAsia" w:eastAsia="仿宋_GB2312"/>
                <w:szCs w:val="21"/>
              </w:rPr>
              <w:t>总经费数（万元）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 w:hRule="atLeast"/>
          <w:jc w:val="center"/>
        </w:trPr>
        <w:tc>
          <w:tcPr>
            <w:tcW w:w="2205" w:type="dxa"/>
            <w:gridSpan w:val="4"/>
            <w:tcBorders>
              <w:top w:val="single" w:color="auto" w:sz="4" w:space="0"/>
              <w:left w:val="single" w:color="auto" w:sz="12" w:space="0"/>
              <w:bottom w:val="single" w:color="auto" w:sz="4" w:space="0"/>
              <w:right w:val="single" w:color="auto" w:sz="4" w:space="0"/>
            </w:tcBorders>
            <w:vAlign w:val="center"/>
          </w:tcPr>
          <w:p>
            <w:pPr>
              <w:spacing w:line="240" w:lineRule="exact"/>
              <w:jc w:val="center"/>
              <w:rPr>
                <w:rFonts w:eastAsia="仿宋_GB2312"/>
                <w:szCs w:val="21"/>
              </w:rPr>
            </w:pPr>
            <w:r>
              <w:rPr>
                <w:rFonts w:hint="eastAsia" w:eastAsia="仿宋_GB2312"/>
                <w:szCs w:val="21"/>
              </w:rPr>
              <w:t>2</w:t>
            </w:r>
          </w:p>
        </w:tc>
        <w:tc>
          <w:tcPr>
            <w:tcW w:w="2587"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szCs w:val="21"/>
              </w:rPr>
            </w:pPr>
            <w:r>
              <w:rPr>
                <w:rFonts w:hint="eastAsia" w:eastAsia="仿宋_GB2312"/>
                <w:szCs w:val="21"/>
              </w:rPr>
              <w:t>13</w:t>
            </w:r>
          </w:p>
        </w:tc>
        <w:tc>
          <w:tcPr>
            <w:tcW w:w="2579"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szCs w:val="21"/>
              </w:rPr>
            </w:pPr>
            <w:r>
              <w:rPr>
                <w:rFonts w:eastAsia="仿宋_GB2312"/>
                <w:szCs w:val="21"/>
              </w:rPr>
              <w:t>10</w:t>
            </w:r>
          </w:p>
        </w:tc>
        <w:tc>
          <w:tcPr>
            <w:tcW w:w="2127" w:type="dxa"/>
            <w:gridSpan w:val="3"/>
            <w:tcBorders>
              <w:top w:val="single" w:color="auto" w:sz="4" w:space="0"/>
              <w:left w:val="single" w:color="auto" w:sz="4" w:space="0"/>
              <w:bottom w:val="single" w:color="auto" w:sz="4" w:space="0"/>
              <w:right w:val="single" w:color="auto" w:sz="12" w:space="0"/>
            </w:tcBorders>
            <w:vAlign w:val="center"/>
          </w:tcPr>
          <w:p>
            <w:pPr>
              <w:spacing w:line="240" w:lineRule="exact"/>
              <w:jc w:val="center"/>
              <w:rPr>
                <w:rFonts w:eastAsia="仿宋_GB2312"/>
                <w:szCs w:val="21"/>
              </w:rPr>
            </w:pPr>
            <w:r>
              <w:rPr>
                <w:rFonts w:eastAsia="仿宋_GB2312"/>
                <w:szCs w:val="21"/>
              </w:rPr>
              <w:t>51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 w:hRule="atLeast"/>
          <w:jc w:val="center"/>
        </w:trPr>
        <w:tc>
          <w:tcPr>
            <w:tcW w:w="4792" w:type="dxa"/>
            <w:gridSpan w:val="7"/>
            <w:tcBorders>
              <w:top w:val="single" w:color="auto" w:sz="4" w:space="0"/>
              <w:left w:val="single" w:color="auto" w:sz="12" w:space="0"/>
              <w:bottom w:val="single" w:color="auto" w:sz="4" w:space="0"/>
              <w:right w:val="single" w:color="auto" w:sz="4" w:space="0"/>
            </w:tcBorders>
            <w:vAlign w:val="center"/>
          </w:tcPr>
          <w:p>
            <w:pPr>
              <w:spacing w:line="240" w:lineRule="exact"/>
              <w:jc w:val="center"/>
              <w:rPr>
                <w:rFonts w:eastAsia="仿宋_GB2312"/>
                <w:szCs w:val="21"/>
              </w:rPr>
            </w:pPr>
            <w:r>
              <w:rPr>
                <w:rFonts w:hint="eastAsia" w:eastAsia="仿宋_GB2312"/>
                <w:szCs w:val="21"/>
              </w:rPr>
              <w:t>近五年国家级科研项目</w:t>
            </w:r>
          </w:p>
        </w:tc>
        <w:tc>
          <w:tcPr>
            <w:tcW w:w="4706" w:type="dxa"/>
            <w:gridSpan w:val="7"/>
            <w:tcBorders>
              <w:top w:val="single" w:color="auto" w:sz="4" w:space="0"/>
              <w:left w:val="single" w:color="auto" w:sz="4" w:space="0"/>
              <w:bottom w:val="single" w:color="auto" w:sz="4" w:space="0"/>
              <w:right w:val="single" w:color="auto" w:sz="12" w:space="0"/>
            </w:tcBorders>
            <w:vAlign w:val="center"/>
          </w:tcPr>
          <w:p>
            <w:pPr>
              <w:spacing w:line="240" w:lineRule="exact"/>
              <w:jc w:val="center"/>
              <w:rPr>
                <w:rFonts w:eastAsia="仿宋_GB2312"/>
                <w:szCs w:val="21"/>
              </w:rPr>
            </w:pPr>
            <w:r>
              <w:rPr>
                <w:rFonts w:hint="eastAsia" w:eastAsia="仿宋_GB2312"/>
                <w:szCs w:val="21"/>
              </w:rPr>
              <w:t>近五年省部级科研项目数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 w:hRule="atLeast"/>
          <w:jc w:val="center"/>
        </w:trPr>
        <w:tc>
          <w:tcPr>
            <w:tcW w:w="2205" w:type="dxa"/>
            <w:gridSpan w:val="4"/>
            <w:tcBorders>
              <w:top w:val="single" w:color="auto" w:sz="4" w:space="0"/>
              <w:left w:val="single" w:color="auto" w:sz="12" w:space="0"/>
              <w:bottom w:val="single" w:color="auto" w:sz="4" w:space="0"/>
              <w:right w:val="single" w:color="auto" w:sz="4" w:space="0"/>
            </w:tcBorders>
            <w:vAlign w:val="center"/>
          </w:tcPr>
          <w:p>
            <w:pPr>
              <w:spacing w:line="240" w:lineRule="exact"/>
              <w:jc w:val="center"/>
              <w:rPr>
                <w:rFonts w:eastAsia="仿宋_GB2312"/>
                <w:szCs w:val="21"/>
              </w:rPr>
            </w:pPr>
            <w:r>
              <w:rPr>
                <w:rFonts w:hint="eastAsia" w:eastAsia="仿宋_GB2312"/>
                <w:szCs w:val="21"/>
              </w:rPr>
              <w:t>总数（项）</w:t>
            </w:r>
          </w:p>
        </w:tc>
        <w:tc>
          <w:tcPr>
            <w:tcW w:w="2587"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szCs w:val="21"/>
              </w:rPr>
            </w:pPr>
            <w:r>
              <w:rPr>
                <w:rFonts w:hint="eastAsia" w:eastAsia="仿宋_GB2312"/>
                <w:szCs w:val="21"/>
              </w:rPr>
              <w:t>总经费数（万元）</w:t>
            </w:r>
          </w:p>
        </w:tc>
        <w:tc>
          <w:tcPr>
            <w:tcW w:w="2579"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szCs w:val="21"/>
              </w:rPr>
            </w:pPr>
            <w:r>
              <w:rPr>
                <w:rFonts w:hint="eastAsia" w:eastAsia="仿宋_GB2312"/>
                <w:szCs w:val="21"/>
              </w:rPr>
              <w:t>总数（项）</w:t>
            </w:r>
          </w:p>
        </w:tc>
        <w:tc>
          <w:tcPr>
            <w:tcW w:w="2127" w:type="dxa"/>
            <w:gridSpan w:val="3"/>
            <w:tcBorders>
              <w:top w:val="single" w:color="auto" w:sz="4" w:space="0"/>
              <w:left w:val="single" w:color="auto" w:sz="4" w:space="0"/>
              <w:bottom w:val="single" w:color="auto" w:sz="4" w:space="0"/>
              <w:right w:val="single" w:color="auto" w:sz="12" w:space="0"/>
            </w:tcBorders>
            <w:vAlign w:val="center"/>
          </w:tcPr>
          <w:p>
            <w:pPr>
              <w:spacing w:line="240" w:lineRule="exact"/>
              <w:jc w:val="center"/>
              <w:rPr>
                <w:rFonts w:eastAsia="仿宋_GB2312"/>
                <w:szCs w:val="21"/>
              </w:rPr>
            </w:pPr>
            <w:r>
              <w:rPr>
                <w:rFonts w:hint="eastAsia" w:eastAsia="仿宋_GB2312"/>
                <w:szCs w:val="21"/>
              </w:rPr>
              <w:t>总经费数（万元）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 w:hRule="atLeast"/>
          <w:jc w:val="center"/>
        </w:trPr>
        <w:tc>
          <w:tcPr>
            <w:tcW w:w="2205" w:type="dxa"/>
            <w:gridSpan w:val="4"/>
            <w:tcBorders>
              <w:top w:val="single" w:color="auto" w:sz="4" w:space="0"/>
              <w:left w:val="single" w:color="auto" w:sz="12" w:space="0"/>
              <w:bottom w:val="single" w:color="auto" w:sz="4" w:space="0"/>
              <w:right w:val="single" w:color="auto" w:sz="4" w:space="0"/>
            </w:tcBorders>
            <w:vAlign w:val="center"/>
          </w:tcPr>
          <w:p>
            <w:pPr>
              <w:spacing w:line="240" w:lineRule="exact"/>
              <w:jc w:val="center"/>
              <w:rPr>
                <w:rFonts w:eastAsia="仿宋_GB2312"/>
                <w:szCs w:val="21"/>
              </w:rPr>
            </w:pPr>
            <w:r>
              <w:rPr>
                <w:rFonts w:eastAsia="仿宋_GB2312"/>
                <w:szCs w:val="21"/>
              </w:rPr>
              <w:t>1</w:t>
            </w:r>
          </w:p>
        </w:tc>
        <w:tc>
          <w:tcPr>
            <w:tcW w:w="2587"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szCs w:val="21"/>
              </w:rPr>
            </w:pPr>
            <w:r>
              <w:rPr>
                <w:rFonts w:eastAsia="仿宋_GB2312"/>
                <w:szCs w:val="21"/>
              </w:rPr>
              <w:t>2</w:t>
            </w:r>
          </w:p>
        </w:tc>
        <w:tc>
          <w:tcPr>
            <w:tcW w:w="2579"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szCs w:val="21"/>
              </w:rPr>
            </w:pPr>
            <w:r>
              <w:rPr>
                <w:rFonts w:eastAsia="仿宋_GB2312"/>
                <w:szCs w:val="21"/>
              </w:rPr>
              <w:t>9</w:t>
            </w:r>
          </w:p>
        </w:tc>
        <w:tc>
          <w:tcPr>
            <w:tcW w:w="2127" w:type="dxa"/>
            <w:gridSpan w:val="3"/>
            <w:tcBorders>
              <w:top w:val="single" w:color="auto" w:sz="4" w:space="0"/>
              <w:left w:val="single" w:color="auto" w:sz="4" w:space="0"/>
              <w:bottom w:val="single" w:color="auto" w:sz="4" w:space="0"/>
              <w:right w:val="single" w:color="auto" w:sz="12" w:space="0"/>
            </w:tcBorders>
            <w:vAlign w:val="center"/>
          </w:tcPr>
          <w:p>
            <w:pPr>
              <w:spacing w:line="240" w:lineRule="exact"/>
              <w:jc w:val="center"/>
              <w:rPr>
                <w:rFonts w:eastAsia="仿宋_GB2312"/>
                <w:szCs w:val="21"/>
              </w:rPr>
            </w:pPr>
            <w:r>
              <w:rPr>
                <w:rFonts w:eastAsia="仿宋_GB2312"/>
                <w:szCs w:val="21"/>
              </w:rPr>
              <w:t>49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 w:hRule="atLeast"/>
          <w:jc w:val="center"/>
        </w:trPr>
        <w:tc>
          <w:tcPr>
            <w:tcW w:w="1943" w:type="dxa"/>
            <w:gridSpan w:val="2"/>
            <w:tcBorders>
              <w:top w:val="single" w:color="auto" w:sz="4" w:space="0"/>
              <w:left w:val="single" w:color="auto" w:sz="12" w:space="0"/>
              <w:bottom w:val="nil"/>
              <w:right w:val="single" w:color="auto" w:sz="4" w:space="0"/>
            </w:tcBorders>
            <w:vAlign w:val="center"/>
          </w:tcPr>
          <w:p>
            <w:pPr>
              <w:spacing w:line="240" w:lineRule="exact"/>
              <w:jc w:val="center"/>
              <w:rPr>
                <w:rFonts w:eastAsia="仿宋_GB2312"/>
                <w:szCs w:val="21"/>
              </w:rPr>
            </w:pPr>
            <w:r>
              <w:rPr>
                <w:rFonts w:hint="eastAsia" w:eastAsia="仿宋_GB2312"/>
                <w:szCs w:val="21"/>
              </w:rPr>
              <w:t>年师均科研项目数（项）</w:t>
            </w:r>
          </w:p>
        </w:tc>
        <w:tc>
          <w:tcPr>
            <w:tcW w:w="868" w:type="dxa"/>
            <w:gridSpan w:val="3"/>
            <w:tcBorders>
              <w:top w:val="single" w:color="auto" w:sz="4" w:space="0"/>
              <w:left w:val="single" w:color="auto" w:sz="4" w:space="0"/>
              <w:bottom w:val="nil"/>
              <w:right w:val="single" w:color="auto" w:sz="4" w:space="0"/>
            </w:tcBorders>
            <w:vAlign w:val="center"/>
          </w:tcPr>
          <w:p>
            <w:pPr>
              <w:spacing w:line="240" w:lineRule="exact"/>
              <w:jc w:val="center"/>
              <w:rPr>
                <w:rFonts w:eastAsia="仿宋_GB2312"/>
                <w:szCs w:val="21"/>
              </w:rPr>
            </w:pPr>
            <w:r>
              <w:rPr>
                <w:rFonts w:hint="eastAsia" w:eastAsia="仿宋_GB2312"/>
                <w:szCs w:val="21"/>
              </w:rPr>
              <w:t>0.6</w:t>
            </w:r>
          </w:p>
        </w:tc>
        <w:tc>
          <w:tcPr>
            <w:tcW w:w="2313" w:type="dxa"/>
            <w:gridSpan w:val="3"/>
            <w:tcBorders>
              <w:top w:val="single" w:color="auto" w:sz="4" w:space="0"/>
              <w:left w:val="single" w:color="auto" w:sz="4" w:space="0"/>
              <w:bottom w:val="nil"/>
              <w:right w:val="single" w:color="auto" w:sz="4" w:space="0"/>
            </w:tcBorders>
            <w:vAlign w:val="center"/>
          </w:tcPr>
          <w:p>
            <w:pPr>
              <w:spacing w:line="240" w:lineRule="exact"/>
              <w:jc w:val="center"/>
              <w:rPr>
                <w:rFonts w:eastAsia="仿宋_GB2312"/>
                <w:szCs w:val="21"/>
              </w:rPr>
            </w:pPr>
            <w:r>
              <w:rPr>
                <w:rFonts w:hint="eastAsia" w:eastAsia="仿宋_GB2312"/>
                <w:szCs w:val="21"/>
              </w:rPr>
              <w:t>年师均科研经费数</w:t>
            </w:r>
          </w:p>
          <w:p>
            <w:pPr>
              <w:spacing w:line="240" w:lineRule="exact"/>
              <w:jc w:val="center"/>
              <w:rPr>
                <w:rFonts w:eastAsia="仿宋_GB2312"/>
                <w:szCs w:val="21"/>
              </w:rPr>
            </w:pPr>
            <w:r>
              <w:rPr>
                <w:rFonts w:hint="eastAsia" w:eastAsia="仿宋_GB2312"/>
                <w:szCs w:val="21"/>
              </w:rPr>
              <w:t>（万元）</w:t>
            </w:r>
          </w:p>
        </w:tc>
        <w:tc>
          <w:tcPr>
            <w:tcW w:w="925" w:type="dxa"/>
            <w:gridSpan w:val="2"/>
            <w:tcBorders>
              <w:top w:val="single" w:color="auto" w:sz="4" w:space="0"/>
              <w:left w:val="single" w:color="auto" w:sz="4" w:space="0"/>
              <w:bottom w:val="nil"/>
              <w:right w:val="single" w:color="auto" w:sz="4" w:space="0"/>
            </w:tcBorders>
            <w:vAlign w:val="center"/>
          </w:tcPr>
          <w:p>
            <w:pPr>
              <w:spacing w:line="240" w:lineRule="exact"/>
              <w:jc w:val="center"/>
              <w:rPr>
                <w:rFonts w:eastAsia="仿宋_GB2312"/>
                <w:szCs w:val="21"/>
              </w:rPr>
            </w:pPr>
            <w:r>
              <w:rPr>
                <w:rFonts w:hint="eastAsia" w:eastAsia="仿宋_GB2312"/>
                <w:szCs w:val="21"/>
              </w:rPr>
              <w:t>1.1</w:t>
            </w:r>
          </w:p>
        </w:tc>
        <w:tc>
          <w:tcPr>
            <w:tcW w:w="2350" w:type="dxa"/>
            <w:gridSpan w:val="3"/>
            <w:tcBorders>
              <w:top w:val="single" w:color="auto" w:sz="4" w:space="0"/>
              <w:left w:val="single" w:color="auto" w:sz="4" w:space="0"/>
              <w:bottom w:val="nil"/>
              <w:right w:val="single" w:color="auto" w:sz="4" w:space="0"/>
            </w:tcBorders>
            <w:vAlign w:val="center"/>
          </w:tcPr>
          <w:p>
            <w:pPr>
              <w:spacing w:line="240" w:lineRule="exact"/>
              <w:jc w:val="center"/>
              <w:rPr>
                <w:rFonts w:eastAsia="仿宋_GB2312"/>
                <w:szCs w:val="21"/>
              </w:rPr>
            </w:pPr>
            <w:r>
              <w:rPr>
                <w:rFonts w:hint="eastAsia" w:eastAsia="仿宋_GB2312"/>
                <w:szCs w:val="21"/>
              </w:rPr>
              <w:t>年师均纵向科研经费数（万元）</w:t>
            </w:r>
          </w:p>
        </w:tc>
        <w:tc>
          <w:tcPr>
            <w:tcW w:w="1099" w:type="dxa"/>
            <w:tcBorders>
              <w:top w:val="single" w:color="auto" w:sz="4" w:space="0"/>
              <w:left w:val="single" w:color="auto" w:sz="4" w:space="0"/>
              <w:bottom w:val="nil"/>
              <w:right w:val="single" w:color="auto" w:sz="12" w:space="0"/>
            </w:tcBorders>
            <w:vAlign w:val="center"/>
          </w:tcPr>
          <w:p>
            <w:pPr>
              <w:spacing w:line="240" w:lineRule="exact"/>
              <w:jc w:val="center"/>
              <w:rPr>
                <w:rFonts w:eastAsia="仿宋_GB2312"/>
                <w:szCs w:val="21"/>
              </w:rPr>
            </w:pPr>
            <w:r>
              <w:rPr>
                <w:rFonts w:eastAsia="仿宋_GB2312"/>
                <w:szCs w:val="21"/>
              </w:rPr>
              <w:t>1</w:t>
            </w:r>
            <w:r>
              <w:rPr>
                <w:rFonts w:hint="eastAsia" w:eastAsia="仿宋_GB2312"/>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5" w:hRule="atLeast"/>
          <w:jc w:val="center"/>
        </w:trPr>
        <w:tc>
          <w:tcPr>
            <w:tcW w:w="4792" w:type="dxa"/>
            <w:gridSpan w:val="7"/>
            <w:tcBorders>
              <w:top w:val="double" w:color="auto" w:sz="4" w:space="0"/>
              <w:left w:val="single" w:color="auto" w:sz="12" w:space="0"/>
              <w:bottom w:val="single" w:color="auto" w:sz="4" w:space="0"/>
              <w:right w:val="single" w:color="auto" w:sz="4" w:space="0"/>
            </w:tcBorders>
            <w:vAlign w:val="center"/>
          </w:tcPr>
          <w:p>
            <w:pPr>
              <w:spacing w:line="240" w:lineRule="exact"/>
              <w:jc w:val="center"/>
              <w:rPr>
                <w:rFonts w:eastAsia="仿宋_GB2312"/>
                <w:szCs w:val="21"/>
              </w:rPr>
            </w:pPr>
            <w:r>
              <w:rPr>
                <w:rFonts w:hint="eastAsia" w:eastAsia="仿宋_GB2312"/>
                <w:szCs w:val="21"/>
              </w:rPr>
              <w:t>省部级及以上科研获奖数</w:t>
            </w:r>
          </w:p>
        </w:tc>
        <w:tc>
          <w:tcPr>
            <w:tcW w:w="4706" w:type="dxa"/>
            <w:gridSpan w:val="7"/>
            <w:tcBorders>
              <w:top w:val="double" w:color="auto" w:sz="4" w:space="0"/>
              <w:left w:val="single" w:color="auto" w:sz="4" w:space="0"/>
              <w:bottom w:val="single" w:color="auto" w:sz="4" w:space="0"/>
              <w:right w:val="single" w:color="auto" w:sz="12" w:space="0"/>
            </w:tcBorders>
            <w:vAlign w:val="center"/>
          </w:tcPr>
          <w:p>
            <w:pPr>
              <w:spacing w:line="240" w:lineRule="exact"/>
              <w:jc w:val="center"/>
              <w:rPr>
                <w:rFonts w:eastAsia="仿宋_GB2312"/>
                <w:szCs w:val="21"/>
              </w:rPr>
            </w:pPr>
            <w:r>
              <w:rPr>
                <w:rFonts w:eastAsia="仿宋_GB2312"/>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jc w:val="center"/>
        </w:trPr>
        <w:tc>
          <w:tcPr>
            <w:tcW w:w="2205" w:type="dxa"/>
            <w:gridSpan w:val="4"/>
            <w:tcBorders>
              <w:top w:val="single" w:color="auto" w:sz="4" w:space="0"/>
              <w:left w:val="single" w:color="auto" w:sz="12" w:space="0"/>
              <w:bottom w:val="single" w:color="auto" w:sz="4" w:space="0"/>
              <w:right w:val="single" w:color="auto" w:sz="4" w:space="0"/>
            </w:tcBorders>
            <w:vAlign w:val="center"/>
          </w:tcPr>
          <w:p>
            <w:pPr>
              <w:spacing w:line="240" w:lineRule="exact"/>
              <w:jc w:val="center"/>
              <w:rPr>
                <w:rFonts w:eastAsia="仿宋_GB2312"/>
                <w:szCs w:val="21"/>
              </w:rPr>
            </w:pPr>
            <w:r>
              <w:rPr>
                <w:rFonts w:hint="eastAsia" w:eastAsia="仿宋_GB2312"/>
                <w:szCs w:val="21"/>
              </w:rPr>
              <w:t>出版专著数</w:t>
            </w:r>
          </w:p>
        </w:tc>
        <w:tc>
          <w:tcPr>
            <w:tcW w:w="2587"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szCs w:val="21"/>
              </w:rPr>
            </w:pPr>
            <w:r>
              <w:rPr>
                <w:rFonts w:hint="eastAsia" w:eastAsia="仿宋_GB2312"/>
                <w:szCs w:val="21"/>
              </w:rPr>
              <w:t>0</w:t>
            </w:r>
          </w:p>
        </w:tc>
        <w:tc>
          <w:tcPr>
            <w:tcW w:w="2579"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szCs w:val="21"/>
              </w:rPr>
            </w:pPr>
            <w:r>
              <w:rPr>
                <w:rFonts w:hint="eastAsia" w:eastAsia="仿宋_GB2312"/>
                <w:szCs w:val="21"/>
              </w:rPr>
              <w:t>师均出版专著数</w:t>
            </w:r>
          </w:p>
        </w:tc>
        <w:tc>
          <w:tcPr>
            <w:tcW w:w="2127" w:type="dxa"/>
            <w:gridSpan w:val="3"/>
            <w:tcBorders>
              <w:top w:val="single" w:color="auto" w:sz="4" w:space="0"/>
              <w:left w:val="single" w:color="auto" w:sz="4" w:space="0"/>
              <w:bottom w:val="single" w:color="auto" w:sz="4" w:space="0"/>
              <w:right w:val="single" w:color="auto" w:sz="12" w:space="0"/>
            </w:tcBorders>
            <w:vAlign w:val="center"/>
          </w:tcPr>
          <w:p>
            <w:pPr>
              <w:spacing w:line="240" w:lineRule="exact"/>
              <w:jc w:val="center"/>
              <w:rPr>
                <w:rFonts w:eastAsia="仿宋_GB2312"/>
                <w:szCs w:val="21"/>
              </w:rPr>
            </w:pPr>
            <w:r>
              <w:rPr>
                <w:rFonts w:hint="eastAsia" w:eastAsia="仿宋_GB2312"/>
                <w:szCs w:val="21"/>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1" w:hRule="atLeast"/>
          <w:jc w:val="center"/>
        </w:trPr>
        <w:tc>
          <w:tcPr>
            <w:tcW w:w="2205" w:type="dxa"/>
            <w:gridSpan w:val="4"/>
            <w:tcBorders>
              <w:top w:val="single" w:color="auto" w:sz="4" w:space="0"/>
              <w:left w:val="single" w:color="auto" w:sz="12" w:space="0"/>
              <w:bottom w:val="double" w:color="auto" w:sz="4" w:space="0"/>
              <w:right w:val="single" w:color="auto" w:sz="4" w:space="0"/>
            </w:tcBorders>
            <w:vAlign w:val="center"/>
          </w:tcPr>
          <w:p>
            <w:pPr>
              <w:spacing w:line="240" w:lineRule="exact"/>
              <w:jc w:val="center"/>
              <w:rPr>
                <w:rFonts w:eastAsia="仿宋_GB2312"/>
                <w:szCs w:val="21"/>
              </w:rPr>
            </w:pPr>
            <w:r>
              <w:rPr>
                <w:rFonts w:hint="eastAsia" w:eastAsia="仿宋_GB2312"/>
                <w:szCs w:val="21"/>
              </w:rPr>
              <w:t>近五年公开发表</w:t>
            </w:r>
          </w:p>
          <w:p>
            <w:pPr>
              <w:spacing w:line="240" w:lineRule="exact"/>
              <w:jc w:val="center"/>
              <w:rPr>
                <w:rFonts w:eastAsia="仿宋_GB2312"/>
                <w:szCs w:val="21"/>
              </w:rPr>
            </w:pPr>
            <w:r>
              <w:rPr>
                <w:rFonts w:hint="eastAsia" w:eastAsia="仿宋_GB2312"/>
                <w:szCs w:val="21"/>
              </w:rPr>
              <w:t>学术论文总篇数</w:t>
            </w:r>
          </w:p>
        </w:tc>
        <w:tc>
          <w:tcPr>
            <w:tcW w:w="2587" w:type="dxa"/>
            <w:gridSpan w:val="3"/>
            <w:tcBorders>
              <w:top w:val="single" w:color="auto" w:sz="4" w:space="0"/>
              <w:left w:val="single" w:color="auto" w:sz="4" w:space="0"/>
              <w:bottom w:val="double" w:color="auto" w:sz="4" w:space="0"/>
              <w:right w:val="single" w:color="auto" w:sz="4" w:space="0"/>
            </w:tcBorders>
            <w:vAlign w:val="center"/>
          </w:tcPr>
          <w:p>
            <w:pPr>
              <w:spacing w:line="240" w:lineRule="exact"/>
              <w:jc w:val="center"/>
              <w:rPr>
                <w:rFonts w:eastAsia="仿宋_GB2312"/>
                <w:szCs w:val="21"/>
              </w:rPr>
            </w:pPr>
            <w:r>
              <w:rPr>
                <w:rFonts w:eastAsia="仿宋_GB2312"/>
                <w:szCs w:val="21"/>
              </w:rPr>
              <w:t>50</w:t>
            </w:r>
          </w:p>
        </w:tc>
        <w:tc>
          <w:tcPr>
            <w:tcW w:w="2579" w:type="dxa"/>
            <w:gridSpan w:val="4"/>
            <w:tcBorders>
              <w:top w:val="single" w:color="auto" w:sz="4" w:space="0"/>
              <w:left w:val="single" w:color="auto" w:sz="4" w:space="0"/>
              <w:bottom w:val="double" w:color="auto" w:sz="4" w:space="0"/>
              <w:right w:val="single" w:color="auto" w:sz="4" w:space="0"/>
            </w:tcBorders>
            <w:vAlign w:val="center"/>
          </w:tcPr>
          <w:p>
            <w:pPr>
              <w:spacing w:line="240" w:lineRule="exact"/>
              <w:jc w:val="center"/>
              <w:rPr>
                <w:rFonts w:eastAsia="仿宋_GB2312"/>
                <w:szCs w:val="21"/>
              </w:rPr>
            </w:pPr>
            <w:r>
              <w:rPr>
                <w:rFonts w:hint="eastAsia" w:eastAsia="仿宋_GB2312"/>
                <w:szCs w:val="21"/>
              </w:rPr>
              <w:t>师均公开发表</w:t>
            </w:r>
          </w:p>
          <w:p>
            <w:pPr>
              <w:spacing w:line="240" w:lineRule="exact"/>
              <w:jc w:val="center"/>
              <w:rPr>
                <w:rFonts w:eastAsia="仿宋_GB2312"/>
                <w:szCs w:val="21"/>
              </w:rPr>
            </w:pPr>
            <w:r>
              <w:rPr>
                <w:rFonts w:hint="eastAsia" w:eastAsia="仿宋_GB2312"/>
                <w:szCs w:val="21"/>
              </w:rPr>
              <w:t>学术论文篇数</w:t>
            </w:r>
          </w:p>
        </w:tc>
        <w:tc>
          <w:tcPr>
            <w:tcW w:w="2127" w:type="dxa"/>
            <w:gridSpan w:val="3"/>
            <w:tcBorders>
              <w:top w:val="single" w:color="auto" w:sz="4" w:space="0"/>
              <w:left w:val="single" w:color="auto" w:sz="4" w:space="0"/>
              <w:bottom w:val="double" w:color="auto" w:sz="4" w:space="0"/>
              <w:right w:val="single" w:color="auto" w:sz="12" w:space="0"/>
            </w:tcBorders>
            <w:vAlign w:val="center"/>
          </w:tcPr>
          <w:p>
            <w:pPr>
              <w:spacing w:line="240" w:lineRule="exact"/>
              <w:jc w:val="center"/>
              <w:rPr>
                <w:rFonts w:eastAsia="仿宋_GB2312"/>
                <w:szCs w:val="21"/>
              </w:rPr>
            </w:pPr>
            <w:r>
              <w:rPr>
                <w:rFonts w:eastAsia="仿宋_GB2312"/>
                <w:szCs w:val="21"/>
              </w:rPr>
              <w:t>3</w:t>
            </w:r>
          </w:p>
        </w:tc>
      </w:tr>
      <w:tr>
        <w:tblPrEx>
          <w:tblCellMar>
            <w:top w:w="0" w:type="dxa"/>
            <w:left w:w="28" w:type="dxa"/>
            <w:bottom w:w="0" w:type="dxa"/>
            <w:right w:w="28" w:type="dxa"/>
          </w:tblCellMar>
        </w:tblPrEx>
        <w:trPr>
          <w:trHeight w:val="539" w:hRule="atLeast"/>
          <w:jc w:val="center"/>
        </w:trPr>
        <w:tc>
          <w:tcPr>
            <w:tcW w:w="9498" w:type="dxa"/>
            <w:gridSpan w:val="14"/>
            <w:tcBorders>
              <w:top w:val="single" w:color="auto" w:sz="12" w:space="0"/>
              <w:left w:val="single" w:color="auto" w:sz="12" w:space="0"/>
              <w:bottom w:val="single" w:color="auto" w:sz="12" w:space="0"/>
              <w:right w:val="single" w:color="auto" w:sz="12" w:space="0"/>
            </w:tcBorders>
            <w:vAlign w:val="center"/>
          </w:tcPr>
          <w:p>
            <w:pPr>
              <w:spacing w:line="300" w:lineRule="atLeast"/>
              <w:jc w:val="left"/>
              <w:rPr>
                <w:rFonts w:eastAsia="仿宋_GB2312"/>
                <w:szCs w:val="21"/>
              </w:rPr>
            </w:pPr>
            <w:r>
              <w:rPr>
                <w:rFonts w:eastAsia="仿宋_GB2312"/>
                <w:b/>
                <w:bCs/>
                <w:szCs w:val="21"/>
              </w:rPr>
              <w:t>IV-</w:t>
            </w:r>
            <w:r>
              <w:rPr>
                <w:rFonts w:hint="eastAsia" w:eastAsia="仿宋_GB2312"/>
                <w:b/>
                <w:bCs/>
                <w:szCs w:val="21"/>
              </w:rPr>
              <w:t>4-2</w:t>
            </w:r>
            <w:r>
              <w:rPr>
                <w:rFonts w:hint="eastAsia" w:eastAsia="仿宋_GB2312" w:cs="宋体"/>
                <w:b/>
                <w:bCs/>
                <w:szCs w:val="21"/>
              </w:rPr>
              <w:t>近五年获得的</w:t>
            </w:r>
            <w:r>
              <w:rPr>
                <w:rFonts w:hint="eastAsia" w:eastAsia="仿宋_GB2312"/>
                <w:b/>
                <w:bCs/>
                <w:szCs w:val="21"/>
              </w:rPr>
              <w:t>代表性科研奖励</w:t>
            </w:r>
            <w:r>
              <w:rPr>
                <w:rFonts w:hint="eastAsia" w:eastAsia="仿宋_GB2312"/>
                <w:bCs/>
                <w:szCs w:val="21"/>
              </w:rPr>
              <w:t>（限填10项）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668" w:hRule="exact"/>
          <w:jc w:val="center"/>
        </w:trPr>
        <w:tc>
          <w:tcPr>
            <w:tcW w:w="428" w:type="dxa"/>
            <w:tcBorders>
              <w:top w:val="single" w:color="auto" w:sz="12" w:space="0"/>
              <w:bottom w:val="single" w:color="auto" w:sz="8" w:space="0"/>
            </w:tcBorders>
            <w:vAlign w:val="center"/>
          </w:tcPr>
          <w:p>
            <w:pPr>
              <w:jc w:val="center"/>
              <w:rPr>
                <w:rFonts w:eastAsia="仿宋_GB2312"/>
                <w:szCs w:val="21"/>
              </w:rPr>
            </w:pPr>
            <w:r>
              <w:rPr>
                <w:rFonts w:hint="eastAsia" w:eastAsia="仿宋_GB2312"/>
                <w:szCs w:val="21"/>
              </w:rPr>
              <w:t>序号</w:t>
            </w:r>
          </w:p>
        </w:tc>
        <w:tc>
          <w:tcPr>
            <w:tcW w:w="1700" w:type="dxa"/>
            <w:gridSpan w:val="2"/>
            <w:tcBorders>
              <w:top w:val="single" w:color="auto" w:sz="12" w:space="0"/>
              <w:bottom w:val="single" w:color="auto" w:sz="8" w:space="0"/>
            </w:tcBorders>
            <w:vAlign w:val="center"/>
          </w:tcPr>
          <w:p>
            <w:pPr>
              <w:jc w:val="center"/>
              <w:rPr>
                <w:rFonts w:eastAsia="仿宋_GB2312"/>
                <w:szCs w:val="21"/>
              </w:rPr>
            </w:pPr>
            <w:r>
              <w:rPr>
                <w:rFonts w:hint="eastAsia" w:eastAsia="仿宋_GB2312"/>
                <w:szCs w:val="21"/>
              </w:rPr>
              <w:t>奖励类别</w:t>
            </w:r>
          </w:p>
        </w:tc>
        <w:tc>
          <w:tcPr>
            <w:tcW w:w="851" w:type="dxa"/>
            <w:gridSpan w:val="3"/>
            <w:tcBorders>
              <w:top w:val="single" w:color="auto" w:sz="12" w:space="0"/>
              <w:bottom w:val="single" w:color="auto" w:sz="8" w:space="0"/>
            </w:tcBorders>
            <w:vAlign w:val="center"/>
          </w:tcPr>
          <w:p>
            <w:pPr>
              <w:jc w:val="center"/>
              <w:rPr>
                <w:rFonts w:eastAsia="仿宋_GB2312"/>
                <w:szCs w:val="21"/>
              </w:rPr>
            </w:pPr>
            <w:r>
              <w:rPr>
                <w:rFonts w:hint="eastAsia" w:eastAsia="仿宋_GB2312"/>
                <w:szCs w:val="21"/>
              </w:rPr>
              <w:t>获奖</w:t>
            </w:r>
          </w:p>
          <w:p>
            <w:pPr>
              <w:jc w:val="center"/>
              <w:rPr>
                <w:rFonts w:eastAsia="仿宋_GB2312"/>
                <w:szCs w:val="21"/>
              </w:rPr>
            </w:pPr>
            <w:r>
              <w:rPr>
                <w:rFonts w:hint="eastAsia" w:eastAsia="仿宋_GB2312"/>
                <w:szCs w:val="21"/>
              </w:rPr>
              <w:t>等级</w:t>
            </w:r>
          </w:p>
        </w:tc>
        <w:tc>
          <w:tcPr>
            <w:tcW w:w="2836" w:type="dxa"/>
            <w:gridSpan w:val="3"/>
            <w:tcBorders>
              <w:top w:val="single" w:color="auto" w:sz="12" w:space="0"/>
              <w:bottom w:val="single" w:color="auto" w:sz="8" w:space="0"/>
            </w:tcBorders>
            <w:vAlign w:val="center"/>
          </w:tcPr>
          <w:p>
            <w:pPr>
              <w:jc w:val="center"/>
              <w:rPr>
                <w:rFonts w:eastAsia="仿宋_GB2312"/>
                <w:szCs w:val="21"/>
              </w:rPr>
            </w:pPr>
            <w:r>
              <w:rPr>
                <w:rFonts w:hint="eastAsia" w:eastAsia="仿宋_GB2312"/>
                <w:szCs w:val="21"/>
              </w:rPr>
              <w:t>获奖项目名称</w:t>
            </w:r>
          </w:p>
        </w:tc>
        <w:tc>
          <w:tcPr>
            <w:tcW w:w="2268" w:type="dxa"/>
            <w:gridSpan w:val="3"/>
            <w:tcBorders>
              <w:top w:val="single" w:color="auto" w:sz="12" w:space="0"/>
              <w:bottom w:val="single" w:color="auto" w:sz="8" w:space="0"/>
              <w:right w:val="single" w:color="auto" w:sz="4" w:space="0"/>
            </w:tcBorders>
            <w:vAlign w:val="center"/>
          </w:tcPr>
          <w:p>
            <w:pPr>
              <w:jc w:val="center"/>
              <w:rPr>
                <w:rFonts w:eastAsia="仿宋_GB2312"/>
                <w:szCs w:val="21"/>
              </w:rPr>
            </w:pPr>
            <w:r>
              <w:rPr>
                <w:rFonts w:hint="eastAsia" w:eastAsia="仿宋_GB2312"/>
                <w:szCs w:val="21"/>
              </w:rPr>
              <w:t>获奖人</w:t>
            </w:r>
          </w:p>
        </w:tc>
        <w:tc>
          <w:tcPr>
            <w:tcW w:w="1415" w:type="dxa"/>
            <w:gridSpan w:val="2"/>
            <w:tcBorders>
              <w:top w:val="single" w:color="auto" w:sz="12" w:space="0"/>
              <w:left w:val="single" w:color="auto" w:sz="4" w:space="0"/>
              <w:bottom w:val="single" w:color="auto" w:sz="8" w:space="0"/>
            </w:tcBorders>
            <w:vAlign w:val="center"/>
          </w:tcPr>
          <w:p>
            <w:pPr>
              <w:jc w:val="center"/>
              <w:rPr>
                <w:rFonts w:eastAsia="仿宋_GB2312"/>
                <w:szCs w:val="21"/>
              </w:rPr>
            </w:pPr>
            <w:r>
              <w:rPr>
                <w:rFonts w:hint="eastAsia" w:eastAsia="仿宋_GB2312"/>
                <w:szCs w:val="21"/>
              </w:rPr>
              <w:t>获奖年度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28" w:type="dxa"/>
            <w:tcBorders>
              <w:top w:val="single" w:color="auto" w:sz="8" w:space="0"/>
              <w:bottom w:val="single" w:color="auto" w:sz="4" w:space="0"/>
            </w:tcBorders>
            <w:vAlign w:val="center"/>
          </w:tcPr>
          <w:p>
            <w:pPr>
              <w:jc w:val="center"/>
              <w:rPr>
                <w:rFonts w:eastAsia="仿宋_GB2312"/>
                <w:szCs w:val="21"/>
              </w:rPr>
            </w:pPr>
            <w:r>
              <w:rPr>
                <w:rFonts w:hint="eastAsia" w:eastAsia="仿宋_GB2312"/>
                <w:szCs w:val="21"/>
              </w:rPr>
              <w:t>1</w:t>
            </w:r>
          </w:p>
        </w:tc>
        <w:tc>
          <w:tcPr>
            <w:tcW w:w="1700" w:type="dxa"/>
            <w:gridSpan w:val="2"/>
            <w:tcBorders>
              <w:top w:val="single" w:color="auto" w:sz="8" w:space="0"/>
              <w:bottom w:val="single" w:color="auto" w:sz="4" w:space="0"/>
            </w:tcBorders>
            <w:vAlign w:val="center"/>
          </w:tcPr>
          <w:p>
            <w:pPr>
              <w:spacing w:line="240" w:lineRule="exact"/>
              <w:jc w:val="center"/>
              <w:rPr>
                <w:rFonts w:eastAsia="仿宋_GB2312"/>
                <w:szCs w:val="21"/>
              </w:rPr>
            </w:pPr>
            <w:r>
              <w:rPr>
                <w:rFonts w:hint="eastAsia" w:eastAsia="仿宋_GB2312"/>
                <w:szCs w:val="21"/>
              </w:rPr>
              <w:t>市级</w:t>
            </w:r>
          </w:p>
        </w:tc>
        <w:tc>
          <w:tcPr>
            <w:tcW w:w="851" w:type="dxa"/>
            <w:gridSpan w:val="3"/>
            <w:tcBorders>
              <w:top w:val="single" w:color="auto" w:sz="8" w:space="0"/>
              <w:bottom w:val="single" w:color="auto" w:sz="4" w:space="0"/>
            </w:tcBorders>
            <w:vAlign w:val="center"/>
          </w:tcPr>
          <w:p>
            <w:pPr>
              <w:spacing w:line="240" w:lineRule="exact"/>
              <w:jc w:val="center"/>
              <w:rPr>
                <w:rFonts w:eastAsia="仿宋_GB2312"/>
                <w:szCs w:val="21"/>
              </w:rPr>
            </w:pPr>
            <w:r>
              <w:rPr>
                <w:rFonts w:hint="eastAsia" w:eastAsia="仿宋_GB2312"/>
                <w:szCs w:val="21"/>
              </w:rPr>
              <w:t>二等奖</w:t>
            </w:r>
          </w:p>
        </w:tc>
        <w:tc>
          <w:tcPr>
            <w:tcW w:w="2836" w:type="dxa"/>
            <w:gridSpan w:val="3"/>
            <w:tcBorders>
              <w:top w:val="single" w:color="auto" w:sz="8" w:space="0"/>
              <w:bottom w:val="single" w:color="auto" w:sz="4" w:space="0"/>
            </w:tcBorders>
            <w:vAlign w:val="center"/>
          </w:tcPr>
          <w:p>
            <w:pPr>
              <w:spacing w:line="240" w:lineRule="exact"/>
              <w:jc w:val="center"/>
              <w:rPr>
                <w:rFonts w:eastAsia="仿宋_GB2312"/>
                <w:szCs w:val="21"/>
              </w:rPr>
            </w:pPr>
            <w:r>
              <w:rPr>
                <w:rFonts w:hint="eastAsia" w:eastAsia="仿宋_GB2312"/>
                <w:szCs w:val="21"/>
              </w:rPr>
              <w:t>上海市第十二届决策咨询成果</w:t>
            </w:r>
          </w:p>
        </w:tc>
        <w:tc>
          <w:tcPr>
            <w:tcW w:w="2268" w:type="dxa"/>
            <w:gridSpan w:val="3"/>
            <w:tcBorders>
              <w:top w:val="single" w:color="auto" w:sz="8" w:space="0"/>
              <w:bottom w:val="single" w:color="auto" w:sz="4" w:space="0"/>
              <w:right w:val="single" w:color="auto" w:sz="4" w:space="0"/>
            </w:tcBorders>
            <w:vAlign w:val="center"/>
          </w:tcPr>
          <w:p>
            <w:pPr>
              <w:spacing w:line="240" w:lineRule="exact"/>
              <w:jc w:val="center"/>
              <w:rPr>
                <w:rFonts w:eastAsia="仿宋_GB2312"/>
                <w:szCs w:val="21"/>
              </w:rPr>
            </w:pPr>
            <w:r>
              <w:rPr>
                <w:rFonts w:hint="eastAsia" w:eastAsia="仿宋_GB2312"/>
                <w:szCs w:val="21"/>
              </w:rPr>
              <w:t>刘芸</w:t>
            </w:r>
          </w:p>
        </w:tc>
        <w:tc>
          <w:tcPr>
            <w:tcW w:w="1415" w:type="dxa"/>
            <w:gridSpan w:val="2"/>
            <w:tcBorders>
              <w:top w:val="single" w:color="auto" w:sz="8" w:space="0"/>
              <w:left w:val="single" w:color="auto" w:sz="4" w:space="0"/>
              <w:bottom w:val="single" w:color="auto" w:sz="4" w:space="0"/>
            </w:tcBorders>
            <w:vAlign w:val="center"/>
          </w:tcPr>
          <w:p>
            <w:pPr>
              <w:spacing w:line="240" w:lineRule="exact"/>
              <w:jc w:val="center"/>
              <w:rPr>
                <w:rFonts w:eastAsia="仿宋_GB2312"/>
                <w:szCs w:val="21"/>
              </w:rPr>
            </w:pPr>
            <w:r>
              <w:rPr>
                <w:rFonts w:hint="eastAsia" w:eastAsia="仿宋_GB2312"/>
                <w:szCs w:val="21"/>
              </w:rPr>
              <w:t>2018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28" w:type="dxa"/>
            <w:tcBorders>
              <w:top w:val="single" w:color="auto" w:sz="4" w:space="0"/>
              <w:bottom w:val="single" w:color="auto" w:sz="4" w:space="0"/>
            </w:tcBorders>
            <w:vAlign w:val="center"/>
          </w:tcPr>
          <w:p>
            <w:pPr>
              <w:jc w:val="center"/>
              <w:rPr>
                <w:rFonts w:eastAsia="仿宋_GB2312"/>
                <w:szCs w:val="21"/>
              </w:rPr>
            </w:pPr>
            <w:r>
              <w:rPr>
                <w:rFonts w:hint="eastAsia" w:eastAsia="仿宋_GB2312"/>
                <w:szCs w:val="21"/>
              </w:rPr>
              <w:t>2</w:t>
            </w:r>
          </w:p>
        </w:tc>
        <w:tc>
          <w:tcPr>
            <w:tcW w:w="1700" w:type="dxa"/>
            <w:gridSpan w:val="2"/>
            <w:tcBorders>
              <w:top w:val="single" w:color="auto" w:sz="4" w:space="0"/>
              <w:bottom w:val="single" w:color="auto" w:sz="4" w:space="0"/>
            </w:tcBorders>
            <w:vAlign w:val="center"/>
          </w:tcPr>
          <w:p>
            <w:pPr>
              <w:spacing w:line="240" w:lineRule="exact"/>
              <w:jc w:val="center"/>
              <w:rPr>
                <w:rFonts w:eastAsia="仿宋_GB2312"/>
                <w:szCs w:val="21"/>
              </w:rPr>
            </w:pPr>
          </w:p>
        </w:tc>
        <w:tc>
          <w:tcPr>
            <w:tcW w:w="851" w:type="dxa"/>
            <w:gridSpan w:val="3"/>
            <w:tcBorders>
              <w:top w:val="single" w:color="auto" w:sz="4" w:space="0"/>
              <w:bottom w:val="single" w:color="auto" w:sz="4" w:space="0"/>
            </w:tcBorders>
            <w:vAlign w:val="center"/>
          </w:tcPr>
          <w:p>
            <w:pPr>
              <w:spacing w:line="240" w:lineRule="exact"/>
              <w:jc w:val="center"/>
              <w:rPr>
                <w:rFonts w:eastAsia="仿宋_GB2312"/>
                <w:szCs w:val="21"/>
              </w:rPr>
            </w:pPr>
          </w:p>
        </w:tc>
        <w:tc>
          <w:tcPr>
            <w:tcW w:w="2836" w:type="dxa"/>
            <w:gridSpan w:val="3"/>
            <w:tcBorders>
              <w:top w:val="single" w:color="auto" w:sz="4" w:space="0"/>
              <w:bottom w:val="single" w:color="auto" w:sz="4" w:space="0"/>
            </w:tcBorders>
            <w:vAlign w:val="center"/>
          </w:tcPr>
          <w:p>
            <w:pPr>
              <w:spacing w:line="240" w:lineRule="exact"/>
              <w:jc w:val="center"/>
              <w:rPr>
                <w:rFonts w:eastAsia="仿宋_GB2312"/>
                <w:szCs w:val="21"/>
              </w:rPr>
            </w:pPr>
          </w:p>
        </w:tc>
        <w:tc>
          <w:tcPr>
            <w:tcW w:w="2268" w:type="dxa"/>
            <w:gridSpan w:val="3"/>
            <w:tcBorders>
              <w:top w:val="single" w:color="auto" w:sz="4" w:space="0"/>
              <w:bottom w:val="single" w:color="auto" w:sz="4" w:space="0"/>
              <w:right w:val="single" w:color="auto" w:sz="4" w:space="0"/>
            </w:tcBorders>
            <w:vAlign w:val="center"/>
          </w:tcPr>
          <w:p>
            <w:pPr>
              <w:spacing w:line="240" w:lineRule="exact"/>
              <w:jc w:val="center"/>
              <w:rPr>
                <w:rFonts w:eastAsia="仿宋_GB2312"/>
                <w:szCs w:val="21"/>
              </w:rPr>
            </w:pPr>
          </w:p>
        </w:tc>
        <w:tc>
          <w:tcPr>
            <w:tcW w:w="1415" w:type="dxa"/>
            <w:gridSpan w:val="2"/>
            <w:tcBorders>
              <w:top w:val="single" w:color="auto" w:sz="4" w:space="0"/>
              <w:left w:val="single" w:color="auto" w:sz="4" w:space="0"/>
              <w:bottom w:val="single" w:color="auto" w:sz="4" w:space="0"/>
            </w:tcBorders>
            <w:vAlign w:val="center"/>
          </w:tcPr>
          <w:p>
            <w:pPr>
              <w:spacing w:line="240" w:lineRule="exact"/>
              <w:jc w:val="center"/>
              <w:rPr>
                <w:rFonts w:eastAsia="仿宋_GB2312"/>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28" w:type="dxa"/>
            <w:tcBorders>
              <w:top w:val="single" w:color="auto" w:sz="4" w:space="0"/>
              <w:bottom w:val="single" w:color="auto" w:sz="4" w:space="0"/>
            </w:tcBorders>
            <w:vAlign w:val="center"/>
          </w:tcPr>
          <w:p>
            <w:pPr>
              <w:jc w:val="center"/>
              <w:rPr>
                <w:rFonts w:eastAsia="仿宋_GB2312"/>
                <w:szCs w:val="21"/>
              </w:rPr>
            </w:pPr>
            <w:r>
              <w:rPr>
                <w:rFonts w:hint="eastAsia" w:eastAsia="仿宋_GB2312"/>
                <w:szCs w:val="21"/>
              </w:rPr>
              <w:t>3</w:t>
            </w:r>
          </w:p>
        </w:tc>
        <w:tc>
          <w:tcPr>
            <w:tcW w:w="1700" w:type="dxa"/>
            <w:gridSpan w:val="2"/>
            <w:tcBorders>
              <w:top w:val="single" w:color="auto" w:sz="4" w:space="0"/>
              <w:bottom w:val="single" w:color="auto" w:sz="4" w:space="0"/>
            </w:tcBorders>
            <w:vAlign w:val="center"/>
          </w:tcPr>
          <w:p>
            <w:pPr>
              <w:jc w:val="center"/>
              <w:rPr>
                <w:rFonts w:eastAsia="仿宋_GB2312"/>
                <w:szCs w:val="21"/>
              </w:rPr>
            </w:pPr>
          </w:p>
        </w:tc>
        <w:tc>
          <w:tcPr>
            <w:tcW w:w="851" w:type="dxa"/>
            <w:gridSpan w:val="3"/>
            <w:tcBorders>
              <w:top w:val="single" w:color="auto" w:sz="4" w:space="0"/>
              <w:bottom w:val="single" w:color="auto" w:sz="4" w:space="0"/>
            </w:tcBorders>
            <w:vAlign w:val="center"/>
          </w:tcPr>
          <w:p>
            <w:pPr>
              <w:jc w:val="center"/>
              <w:rPr>
                <w:rFonts w:eastAsia="仿宋_GB2312"/>
                <w:szCs w:val="21"/>
              </w:rPr>
            </w:pPr>
          </w:p>
        </w:tc>
        <w:tc>
          <w:tcPr>
            <w:tcW w:w="2836" w:type="dxa"/>
            <w:gridSpan w:val="3"/>
            <w:tcBorders>
              <w:top w:val="single" w:color="auto" w:sz="4" w:space="0"/>
              <w:bottom w:val="single" w:color="auto" w:sz="4" w:space="0"/>
            </w:tcBorders>
            <w:vAlign w:val="center"/>
          </w:tcPr>
          <w:p>
            <w:pPr>
              <w:jc w:val="center"/>
              <w:rPr>
                <w:rFonts w:eastAsia="仿宋_GB2312"/>
                <w:szCs w:val="21"/>
              </w:rPr>
            </w:pPr>
          </w:p>
        </w:tc>
        <w:tc>
          <w:tcPr>
            <w:tcW w:w="2268" w:type="dxa"/>
            <w:gridSpan w:val="3"/>
            <w:tcBorders>
              <w:top w:val="single" w:color="auto" w:sz="4" w:space="0"/>
              <w:bottom w:val="single" w:color="auto" w:sz="4" w:space="0"/>
              <w:right w:val="single" w:color="auto" w:sz="4" w:space="0"/>
            </w:tcBorders>
            <w:vAlign w:val="center"/>
          </w:tcPr>
          <w:p>
            <w:pPr>
              <w:jc w:val="center"/>
              <w:rPr>
                <w:rFonts w:eastAsia="仿宋_GB2312"/>
                <w:szCs w:val="21"/>
              </w:rPr>
            </w:pPr>
          </w:p>
        </w:tc>
        <w:tc>
          <w:tcPr>
            <w:tcW w:w="1415" w:type="dxa"/>
            <w:gridSpan w:val="2"/>
            <w:tcBorders>
              <w:top w:val="single" w:color="auto" w:sz="4" w:space="0"/>
              <w:left w:val="single" w:color="auto" w:sz="4" w:space="0"/>
              <w:bottom w:val="single" w:color="auto" w:sz="4" w:space="0"/>
            </w:tcBorders>
            <w:vAlign w:val="center"/>
          </w:tcPr>
          <w:p>
            <w:pPr>
              <w:jc w:val="center"/>
              <w:rPr>
                <w:rFonts w:eastAsia="仿宋_GB2312"/>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28" w:type="dxa"/>
            <w:tcBorders>
              <w:top w:val="single" w:color="auto" w:sz="4" w:space="0"/>
            </w:tcBorders>
            <w:vAlign w:val="center"/>
          </w:tcPr>
          <w:p>
            <w:pPr>
              <w:jc w:val="center"/>
              <w:rPr>
                <w:rFonts w:eastAsia="仿宋_GB2312"/>
                <w:szCs w:val="21"/>
              </w:rPr>
            </w:pPr>
            <w:r>
              <w:rPr>
                <w:rFonts w:hint="eastAsia" w:eastAsia="仿宋_GB2312"/>
                <w:szCs w:val="21"/>
              </w:rPr>
              <w:t>4</w:t>
            </w:r>
          </w:p>
        </w:tc>
        <w:tc>
          <w:tcPr>
            <w:tcW w:w="1700" w:type="dxa"/>
            <w:gridSpan w:val="2"/>
            <w:tcBorders>
              <w:top w:val="single" w:color="auto" w:sz="4" w:space="0"/>
            </w:tcBorders>
            <w:vAlign w:val="center"/>
          </w:tcPr>
          <w:p>
            <w:pPr>
              <w:jc w:val="center"/>
              <w:rPr>
                <w:rFonts w:eastAsia="仿宋_GB2312"/>
                <w:szCs w:val="21"/>
              </w:rPr>
            </w:pPr>
          </w:p>
        </w:tc>
        <w:tc>
          <w:tcPr>
            <w:tcW w:w="851" w:type="dxa"/>
            <w:gridSpan w:val="3"/>
            <w:tcBorders>
              <w:top w:val="single" w:color="auto" w:sz="4" w:space="0"/>
            </w:tcBorders>
            <w:vAlign w:val="center"/>
          </w:tcPr>
          <w:p>
            <w:pPr>
              <w:jc w:val="center"/>
              <w:rPr>
                <w:rFonts w:eastAsia="仿宋_GB2312"/>
                <w:szCs w:val="21"/>
              </w:rPr>
            </w:pPr>
          </w:p>
        </w:tc>
        <w:tc>
          <w:tcPr>
            <w:tcW w:w="2836" w:type="dxa"/>
            <w:gridSpan w:val="3"/>
            <w:tcBorders>
              <w:top w:val="single" w:color="auto" w:sz="4" w:space="0"/>
            </w:tcBorders>
            <w:vAlign w:val="center"/>
          </w:tcPr>
          <w:p>
            <w:pPr>
              <w:jc w:val="center"/>
              <w:rPr>
                <w:rFonts w:eastAsia="仿宋_GB2312"/>
                <w:szCs w:val="21"/>
              </w:rPr>
            </w:pPr>
          </w:p>
        </w:tc>
        <w:tc>
          <w:tcPr>
            <w:tcW w:w="2268" w:type="dxa"/>
            <w:gridSpan w:val="3"/>
            <w:tcBorders>
              <w:top w:val="single" w:color="auto" w:sz="4" w:space="0"/>
              <w:right w:val="single" w:color="auto" w:sz="4" w:space="0"/>
            </w:tcBorders>
            <w:vAlign w:val="center"/>
          </w:tcPr>
          <w:p>
            <w:pPr>
              <w:jc w:val="center"/>
              <w:rPr>
                <w:rFonts w:eastAsia="仿宋_GB2312"/>
                <w:szCs w:val="21"/>
              </w:rPr>
            </w:pPr>
          </w:p>
        </w:tc>
        <w:tc>
          <w:tcPr>
            <w:tcW w:w="1415" w:type="dxa"/>
            <w:gridSpan w:val="2"/>
            <w:tcBorders>
              <w:top w:val="single" w:color="auto" w:sz="4" w:space="0"/>
              <w:left w:val="single" w:color="auto" w:sz="4" w:space="0"/>
            </w:tcBorders>
            <w:vAlign w:val="center"/>
          </w:tcPr>
          <w:p>
            <w:pPr>
              <w:jc w:val="center"/>
              <w:rPr>
                <w:rFonts w:eastAsia="仿宋_GB2312"/>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28" w:type="dxa"/>
            <w:vAlign w:val="center"/>
          </w:tcPr>
          <w:p>
            <w:pPr>
              <w:jc w:val="center"/>
              <w:rPr>
                <w:rFonts w:eastAsia="仿宋_GB2312"/>
                <w:szCs w:val="21"/>
              </w:rPr>
            </w:pPr>
            <w:r>
              <w:rPr>
                <w:rFonts w:hint="eastAsia" w:eastAsia="仿宋_GB2312"/>
                <w:szCs w:val="21"/>
              </w:rPr>
              <w:t>5</w:t>
            </w:r>
          </w:p>
        </w:tc>
        <w:tc>
          <w:tcPr>
            <w:tcW w:w="1700" w:type="dxa"/>
            <w:gridSpan w:val="2"/>
            <w:vAlign w:val="center"/>
          </w:tcPr>
          <w:p>
            <w:pPr>
              <w:jc w:val="center"/>
              <w:rPr>
                <w:rFonts w:eastAsia="仿宋_GB2312"/>
                <w:szCs w:val="21"/>
              </w:rPr>
            </w:pPr>
          </w:p>
        </w:tc>
        <w:tc>
          <w:tcPr>
            <w:tcW w:w="851" w:type="dxa"/>
            <w:gridSpan w:val="3"/>
            <w:vAlign w:val="center"/>
          </w:tcPr>
          <w:p>
            <w:pPr>
              <w:jc w:val="center"/>
              <w:rPr>
                <w:rFonts w:eastAsia="仿宋_GB2312"/>
                <w:szCs w:val="21"/>
              </w:rPr>
            </w:pPr>
          </w:p>
        </w:tc>
        <w:tc>
          <w:tcPr>
            <w:tcW w:w="2836" w:type="dxa"/>
            <w:gridSpan w:val="3"/>
            <w:vAlign w:val="center"/>
          </w:tcPr>
          <w:p>
            <w:pPr>
              <w:jc w:val="center"/>
              <w:rPr>
                <w:rFonts w:eastAsia="仿宋_GB2312"/>
                <w:szCs w:val="21"/>
              </w:rPr>
            </w:pPr>
          </w:p>
        </w:tc>
        <w:tc>
          <w:tcPr>
            <w:tcW w:w="2268" w:type="dxa"/>
            <w:gridSpan w:val="3"/>
            <w:tcBorders>
              <w:right w:val="single" w:color="auto" w:sz="4" w:space="0"/>
            </w:tcBorders>
            <w:vAlign w:val="center"/>
          </w:tcPr>
          <w:p>
            <w:pPr>
              <w:jc w:val="center"/>
              <w:rPr>
                <w:rFonts w:eastAsia="仿宋_GB2312"/>
                <w:szCs w:val="21"/>
              </w:rPr>
            </w:pPr>
          </w:p>
        </w:tc>
        <w:tc>
          <w:tcPr>
            <w:tcW w:w="1415" w:type="dxa"/>
            <w:gridSpan w:val="2"/>
            <w:tcBorders>
              <w:left w:val="single" w:color="auto" w:sz="4" w:space="0"/>
            </w:tcBorders>
            <w:vAlign w:val="center"/>
          </w:tcPr>
          <w:p>
            <w:pPr>
              <w:jc w:val="center"/>
              <w:rPr>
                <w:rFonts w:eastAsia="仿宋_GB2312"/>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28" w:type="dxa"/>
            <w:vAlign w:val="center"/>
          </w:tcPr>
          <w:p>
            <w:pPr>
              <w:jc w:val="center"/>
              <w:rPr>
                <w:rFonts w:eastAsia="仿宋_GB2312"/>
                <w:szCs w:val="21"/>
              </w:rPr>
            </w:pPr>
            <w:r>
              <w:rPr>
                <w:rFonts w:hint="eastAsia" w:eastAsia="仿宋_GB2312"/>
                <w:szCs w:val="21"/>
              </w:rPr>
              <w:t>6</w:t>
            </w:r>
          </w:p>
        </w:tc>
        <w:tc>
          <w:tcPr>
            <w:tcW w:w="1700" w:type="dxa"/>
            <w:gridSpan w:val="2"/>
            <w:vAlign w:val="center"/>
          </w:tcPr>
          <w:p>
            <w:pPr>
              <w:jc w:val="center"/>
              <w:rPr>
                <w:rFonts w:eastAsia="仿宋_GB2312"/>
                <w:szCs w:val="21"/>
              </w:rPr>
            </w:pPr>
          </w:p>
        </w:tc>
        <w:tc>
          <w:tcPr>
            <w:tcW w:w="851" w:type="dxa"/>
            <w:gridSpan w:val="3"/>
            <w:vAlign w:val="center"/>
          </w:tcPr>
          <w:p>
            <w:pPr>
              <w:jc w:val="center"/>
              <w:rPr>
                <w:rFonts w:eastAsia="仿宋_GB2312"/>
                <w:szCs w:val="21"/>
              </w:rPr>
            </w:pPr>
          </w:p>
        </w:tc>
        <w:tc>
          <w:tcPr>
            <w:tcW w:w="2836" w:type="dxa"/>
            <w:gridSpan w:val="3"/>
            <w:vAlign w:val="center"/>
          </w:tcPr>
          <w:p>
            <w:pPr>
              <w:jc w:val="center"/>
              <w:rPr>
                <w:rFonts w:eastAsia="仿宋_GB2312"/>
                <w:szCs w:val="21"/>
              </w:rPr>
            </w:pPr>
          </w:p>
        </w:tc>
        <w:tc>
          <w:tcPr>
            <w:tcW w:w="2268" w:type="dxa"/>
            <w:gridSpan w:val="3"/>
            <w:tcBorders>
              <w:right w:val="single" w:color="auto" w:sz="4" w:space="0"/>
            </w:tcBorders>
            <w:vAlign w:val="center"/>
          </w:tcPr>
          <w:p>
            <w:pPr>
              <w:jc w:val="center"/>
              <w:rPr>
                <w:rFonts w:eastAsia="仿宋_GB2312"/>
                <w:szCs w:val="21"/>
              </w:rPr>
            </w:pPr>
          </w:p>
        </w:tc>
        <w:tc>
          <w:tcPr>
            <w:tcW w:w="1415" w:type="dxa"/>
            <w:gridSpan w:val="2"/>
            <w:tcBorders>
              <w:left w:val="single" w:color="auto" w:sz="4" w:space="0"/>
            </w:tcBorders>
            <w:vAlign w:val="center"/>
          </w:tcPr>
          <w:p>
            <w:pPr>
              <w:jc w:val="center"/>
              <w:rPr>
                <w:rFonts w:eastAsia="仿宋_GB2312"/>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47" w:hRule="atLeast"/>
          <w:jc w:val="center"/>
        </w:trPr>
        <w:tc>
          <w:tcPr>
            <w:tcW w:w="428" w:type="dxa"/>
            <w:vAlign w:val="center"/>
          </w:tcPr>
          <w:p>
            <w:pPr>
              <w:jc w:val="center"/>
              <w:rPr>
                <w:rFonts w:eastAsia="仿宋_GB2312"/>
                <w:szCs w:val="21"/>
              </w:rPr>
            </w:pPr>
            <w:r>
              <w:rPr>
                <w:rFonts w:hint="eastAsia" w:eastAsia="仿宋_GB2312"/>
                <w:szCs w:val="21"/>
              </w:rPr>
              <w:t>7</w:t>
            </w:r>
          </w:p>
        </w:tc>
        <w:tc>
          <w:tcPr>
            <w:tcW w:w="1700" w:type="dxa"/>
            <w:gridSpan w:val="2"/>
            <w:vAlign w:val="center"/>
          </w:tcPr>
          <w:p>
            <w:pPr>
              <w:jc w:val="center"/>
              <w:rPr>
                <w:rFonts w:eastAsia="仿宋_GB2312"/>
                <w:szCs w:val="21"/>
              </w:rPr>
            </w:pPr>
          </w:p>
        </w:tc>
        <w:tc>
          <w:tcPr>
            <w:tcW w:w="851" w:type="dxa"/>
            <w:gridSpan w:val="3"/>
            <w:vAlign w:val="center"/>
          </w:tcPr>
          <w:p>
            <w:pPr>
              <w:jc w:val="center"/>
              <w:rPr>
                <w:rFonts w:eastAsia="仿宋_GB2312"/>
                <w:szCs w:val="21"/>
              </w:rPr>
            </w:pPr>
          </w:p>
        </w:tc>
        <w:tc>
          <w:tcPr>
            <w:tcW w:w="2836" w:type="dxa"/>
            <w:gridSpan w:val="3"/>
            <w:vAlign w:val="center"/>
          </w:tcPr>
          <w:p>
            <w:pPr>
              <w:jc w:val="center"/>
              <w:rPr>
                <w:rFonts w:eastAsia="仿宋_GB2312"/>
                <w:szCs w:val="21"/>
              </w:rPr>
            </w:pPr>
          </w:p>
        </w:tc>
        <w:tc>
          <w:tcPr>
            <w:tcW w:w="2268" w:type="dxa"/>
            <w:gridSpan w:val="3"/>
            <w:tcBorders>
              <w:right w:val="single" w:color="auto" w:sz="4" w:space="0"/>
            </w:tcBorders>
            <w:vAlign w:val="center"/>
          </w:tcPr>
          <w:p>
            <w:pPr>
              <w:jc w:val="center"/>
              <w:rPr>
                <w:rFonts w:eastAsia="仿宋_GB2312"/>
                <w:szCs w:val="21"/>
              </w:rPr>
            </w:pPr>
          </w:p>
        </w:tc>
        <w:tc>
          <w:tcPr>
            <w:tcW w:w="1415" w:type="dxa"/>
            <w:gridSpan w:val="2"/>
            <w:tcBorders>
              <w:left w:val="single" w:color="auto" w:sz="4" w:space="0"/>
            </w:tcBorders>
            <w:vAlign w:val="center"/>
          </w:tcPr>
          <w:p>
            <w:pPr>
              <w:jc w:val="center"/>
              <w:rPr>
                <w:rFonts w:eastAsia="仿宋_GB2312"/>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28" w:type="dxa"/>
            <w:vAlign w:val="center"/>
          </w:tcPr>
          <w:p>
            <w:pPr>
              <w:jc w:val="center"/>
              <w:rPr>
                <w:rFonts w:eastAsia="仿宋_GB2312"/>
                <w:szCs w:val="21"/>
              </w:rPr>
            </w:pPr>
            <w:r>
              <w:rPr>
                <w:rFonts w:hint="eastAsia" w:eastAsia="仿宋_GB2312"/>
                <w:szCs w:val="21"/>
              </w:rPr>
              <w:t>8</w:t>
            </w:r>
          </w:p>
        </w:tc>
        <w:tc>
          <w:tcPr>
            <w:tcW w:w="1700" w:type="dxa"/>
            <w:gridSpan w:val="2"/>
            <w:vAlign w:val="center"/>
          </w:tcPr>
          <w:p>
            <w:pPr>
              <w:jc w:val="center"/>
              <w:rPr>
                <w:rFonts w:eastAsia="仿宋_GB2312"/>
                <w:szCs w:val="21"/>
              </w:rPr>
            </w:pPr>
          </w:p>
        </w:tc>
        <w:tc>
          <w:tcPr>
            <w:tcW w:w="851" w:type="dxa"/>
            <w:gridSpan w:val="3"/>
            <w:vAlign w:val="center"/>
          </w:tcPr>
          <w:p>
            <w:pPr>
              <w:jc w:val="center"/>
              <w:rPr>
                <w:rFonts w:eastAsia="仿宋_GB2312"/>
                <w:szCs w:val="21"/>
              </w:rPr>
            </w:pPr>
          </w:p>
        </w:tc>
        <w:tc>
          <w:tcPr>
            <w:tcW w:w="2836" w:type="dxa"/>
            <w:gridSpan w:val="3"/>
            <w:vAlign w:val="center"/>
          </w:tcPr>
          <w:p>
            <w:pPr>
              <w:jc w:val="center"/>
              <w:rPr>
                <w:rFonts w:eastAsia="仿宋_GB2312"/>
                <w:szCs w:val="21"/>
              </w:rPr>
            </w:pPr>
          </w:p>
        </w:tc>
        <w:tc>
          <w:tcPr>
            <w:tcW w:w="2268" w:type="dxa"/>
            <w:gridSpan w:val="3"/>
            <w:tcBorders>
              <w:right w:val="single" w:color="auto" w:sz="4" w:space="0"/>
            </w:tcBorders>
            <w:vAlign w:val="center"/>
          </w:tcPr>
          <w:p>
            <w:pPr>
              <w:jc w:val="center"/>
              <w:rPr>
                <w:rFonts w:eastAsia="仿宋_GB2312"/>
                <w:szCs w:val="21"/>
              </w:rPr>
            </w:pPr>
          </w:p>
        </w:tc>
        <w:tc>
          <w:tcPr>
            <w:tcW w:w="1415" w:type="dxa"/>
            <w:gridSpan w:val="2"/>
            <w:tcBorders>
              <w:left w:val="single" w:color="auto" w:sz="4" w:space="0"/>
            </w:tcBorders>
            <w:vAlign w:val="center"/>
          </w:tcPr>
          <w:p>
            <w:pPr>
              <w:jc w:val="center"/>
              <w:rPr>
                <w:rFonts w:eastAsia="仿宋_GB2312"/>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28" w:type="dxa"/>
            <w:vAlign w:val="center"/>
          </w:tcPr>
          <w:p>
            <w:pPr>
              <w:jc w:val="center"/>
              <w:rPr>
                <w:rFonts w:eastAsia="仿宋_GB2312"/>
                <w:szCs w:val="21"/>
              </w:rPr>
            </w:pPr>
            <w:r>
              <w:rPr>
                <w:rFonts w:hint="eastAsia" w:eastAsia="仿宋_GB2312"/>
                <w:szCs w:val="21"/>
              </w:rPr>
              <w:t>9</w:t>
            </w:r>
          </w:p>
        </w:tc>
        <w:tc>
          <w:tcPr>
            <w:tcW w:w="1700" w:type="dxa"/>
            <w:gridSpan w:val="2"/>
            <w:vAlign w:val="center"/>
          </w:tcPr>
          <w:p>
            <w:pPr>
              <w:spacing w:line="240" w:lineRule="exact"/>
              <w:jc w:val="center"/>
              <w:rPr>
                <w:rFonts w:eastAsia="仿宋_GB2312"/>
                <w:szCs w:val="21"/>
              </w:rPr>
            </w:pPr>
          </w:p>
        </w:tc>
        <w:tc>
          <w:tcPr>
            <w:tcW w:w="851" w:type="dxa"/>
            <w:gridSpan w:val="3"/>
            <w:vAlign w:val="center"/>
          </w:tcPr>
          <w:p>
            <w:pPr>
              <w:spacing w:line="240" w:lineRule="exact"/>
              <w:jc w:val="center"/>
              <w:rPr>
                <w:rFonts w:eastAsia="仿宋_GB2312"/>
                <w:szCs w:val="21"/>
              </w:rPr>
            </w:pPr>
          </w:p>
        </w:tc>
        <w:tc>
          <w:tcPr>
            <w:tcW w:w="2836" w:type="dxa"/>
            <w:gridSpan w:val="3"/>
            <w:vAlign w:val="center"/>
          </w:tcPr>
          <w:p>
            <w:pPr>
              <w:spacing w:line="240" w:lineRule="exact"/>
              <w:jc w:val="center"/>
              <w:rPr>
                <w:rFonts w:eastAsia="仿宋_GB2312"/>
                <w:szCs w:val="21"/>
              </w:rPr>
            </w:pPr>
          </w:p>
        </w:tc>
        <w:tc>
          <w:tcPr>
            <w:tcW w:w="2268" w:type="dxa"/>
            <w:gridSpan w:val="3"/>
            <w:tcBorders>
              <w:right w:val="single" w:color="auto" w:sz="4" w:space="0"/>
            </w:tcBorders>
            <w:vAlign w:val="center"/>
          </w:tcPr>
          <w:p>
            <w:pPr>
              <w:spacing w:line="240" w:lineRule="exact"/>
              <w:jc w:val="center"/>
              <w:rPr>
                <w:rFonts w:eastAsia="仿宋_GB2312"/>
                <w:szCs w:val="21"/>
              </w:rPr>
            </w:pPr>
          </w:p>
        </w:tc>
        <w:tc>
          <w:tcPr>
            <w:tcW w:w="1415" w:type="dxa"/>
            <w:gridSpan w:val="2"/>
            <w:tcBorders>
              <w:left w:val="single" w:color="auto" w:sz="4" w:space="0"/>
            </w:tcBorders>
            <w:vAlign w:val="center"/>
          </w:tcPr>
          <w:p>
            <w:pPr>
              <w:spacing w:line="240" w:lineRule="exact"/>
              <w:jc w:val="center"/>
              <w:rPr>
                <w:rFonts w:eastAsia="仿宋_GB2312"/>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28" w:type="dxa"/>
            <w:tcBorders>
              <w:bottom w:val="single" w:color="auto" w:sz="12" w:space="0"/>
            </w:tcBorders>
            <w:vAlign w:val="center"/>
          </w:tcPr>
          <w:p>
            <w:pPr>
              <w:jc w:val="center"/>
              <w:rPr>
                <w:rFonts w:eastAsia="仿宋_GB2312"/>
                <w:szCs w:val="21"/>
              </w:rPr>
            </w:pPr>
            <w:r>
              <w:rPr>
                <w:rFonts w:hint="eastAsia" w:eastAsia="仿宋_GB2312"/>
                <w:szCs w:val="21"/>
              </w:rPr>
              <w:t>10</w:t>
            </w:r>
          </w:p>
        </w:tc>
        <w:tc>
          <w:tcPr>
            <w:tcW w:w="1700" w:type="dxa"/>
            <w:gridSpan w:val="2"/>
            <w:tcBorders>
              <w:bottom w:val="single" w:color="auto" w:sz="12" w:space="0"/>
            </w:tcBorders>
            <w:vAlign w:val="center"/>
          </w:tcPr>
          <w:p>
            <w:pPr>
              <w:jc w:val="center"/>
              <w:rPr>
                <w:rFonts w:eastAsia="仿宋_GB2312"/>
                <w:szCs w:val="21"/>
              </w:rPr>
            </w:pPr>
          </w:p>
        </w:tc>
        <w:tc>
          <w:tcPr>
            <w:tcW w:w="851" w:type="dxa"/>
            <w:gridSpan w:val="3"/>
            <w:tcBorders>
              <w:bottom w:val="single" w:color="auto" w:sz="12" w:space="0"/>
            </w:tcBorders>
            <w:vAlign w:val="center"/>
          </w:tcPr>
          <w:p>
            <w:pPr>
              <w:jc w:val="center"/>
              <w:rPr>
                <w:rFonts w:eastAsia="仿宋_GB2312"/>
                <w:szCs w:val="21"/>
              </w:rPr>
            </w:pPr>
          </w:p>
        </w:tc>
        <w:tc>
          <w:tcPr>
            <w:tcW w:w="2836" w:type="dxa"/>
            <w:gridSpan w:val="3"/>
            <w:tcBorders>
              <w:bottom w:val="single" w:color="auto" w:sz="12" w:space="0"/>
            </w:tcBorders>
            <w:vAlign w:val="center"/>
          </w:tcPr>
          <w:p>
            <w:pPr>
              <w:jc w:val="center"/>
              <w:rPr>
                <w:rFonts w:eastAsia="仿宋_GB2312"/>
                <w:szCs w:val="21"/>
              </w:rPr>
            </w:pPr>
          </w:p>
        </w:tc>
        <w:tc>
          <w:tcPr>
            <w:tcW w:w="2268" w:type="dxa"/>
            <w:gridSpan w:val="3"/>
            <w:tcBorders>
              <w:bottom w:val="single" w:color="auto" w:sz="12" w:space="0"/>
              <w:right w:val="single" w:color="auto" w:sz="4" w:space="0"/>
            </w:tcBorders>
            <w:vAlign w:val="center"/>
          </w:tcPr>
          <w:p>
            <w:pPr>
              <w:jc w:val="center"/>
              <w:rPr>
                <w:rFonts w:eastAsia="仿宋_GB2312"/>
                <w:szCs w:val="21"/>
              </w:rPr>
            </w:pPr>
          </w:p>
        </w:tc>
        <w:tc>
          <w:tcPr>
            <w:tcW w:w="1415" w:type="dxa"/>
            <w:gridSpan w:val="2"/>
            <w:tcBorders>
              <w:left w:val="single" w:color="auto" w:sz="4" w:space="0"/>
              <w:bottom w:val="single" w:color="auto" w:sz="12" w:space="0"/>
            </w:tcBorders>
            <w:vAlign w:val="center"/>
          </w:tcPr>
          <w:p>
            <w:pPr>
              <w:jc w:val="center"/>
              <w:rPr>
                <w:rFonts w:eastAsia="仿宋_GB2312"/>
                <w:szCs w:val="21"/>
              </w:rPr>
            </w:pPr>
          </w:p>
        </w:tc>
      </w:tr>
    </w:tbl>
    <w:p>
      <w:pPr>
        <w:widowControl/>
        <w:spacing w:line="300" w:lineRule="exact"/>
        <w:ind w:left="360" w:hanging="360" w:hangingChars="200"/>
        <w:rPr>
          <w:rFonts w:eastAsiaTheme="minorEastAsia"/>
          <w:bCs/>
          <w:sz w:val="18"/>
          <w:szCs w:val="18"/>
        </w:rPr>
      </w:pPr>
      <w:r>
        <w:rPr>
          <w:rFonts w:eastAsiaTheme="minorEastAsia"/>
          <w:bCs/>
          <w:sz w:val="18"/>
          <w:szCs w:val="18"/>
        </w:rPr>
        <w:t>注：</w:t>
      </w:r>
      <w:r>
        <w:rPr>
          <w:rFonts w:hAnsiTheme="minorEastAsia" w:eastAsiaTheme="minorEastAsia"/>
          <w:bCs/>
          <w:sz w:val="18"/>
          <w:szCs w:val="18"/>
        </w:rPr>
        <w:t>本表限填省部级</w:t>
      </w:r>
      <w:r>
        <w:rPr>
          <w:rFonts w:hint="eastAsia" w:hAnsiTheme="minorEastAsia" w:eastAsiaTheme="minorEastAsia"/>
          <w:bCs/>
          <w:sz w:val="18"/>
          <w:szCs w:val="18"/>
        </w:rPr>
        <w:t>及</w:t>
      </w:r>
      <w:r>
        <w:rPr>
          <w:rFonts w:hAnsiTheme="minorEastAsia" w:eastAsiaTheme="minorEastAsia"/>
          <w:bCs/>
          <w:sz w:val="18"/>
          <w:szCs w:val="18"/>
        </w:rPr>
        <w:t>以上</w:t>
      </w:r>
      <w:r>
        <w:rPr>
          <w:rFonts w:hint="eastAsia" w:hAnsiTheme="minorEastAsia" w:eastAsiaTheme="minorEastAsia"/>
          <w:bCs/>
          <w:sz w:val="18"/>
          <w:szCs w:val="18"/>
        </w:rPr>
        <w:t>科研奖项或</w:t>
      </w:r>
      <w:r>
        <w:rPr>
          <w:rFonts w:hAnsiTheme="minorEastAsia" w:eastAsiaTheme="minorEastAsia"/>
          <w:bCs/>
          <w:sz w:val="18"/>
          <w:szCs w:val="18"/>
        </w:rPr>
        <w:t>全国性行业科研</w:t>
      </w:r>
      <w:r>
        <w:rPr>
          <w:rFonts w:hint="eastAsia" w:hAnsiTheme="minorEastAsia" w:eastAsiaTheme="minorEastAsia"/>
          <w:bCs/>
          <w:sz w:val="18"/>
          <w:szCs w:val="18"/>
        </w:rPr>
        <w:t>奖励，全国专业学位教育指导委员会奖项，</w:t>
      </w:r>
      <w:r>
        <w:rPr>
          <w:rFonts w:hint="eastAsia" w:eastAsiaTheme="majorEastAsia"/>
          <w:sz w:val="18"/>
          <w:szCs w:val="18"/>
        </w:rPr>
        <w:t>同</w:t>
      </w:r>
      <w:r>
        <w:rPr>
          <w:rFonts w:eastAsiaTheme="majorEastAsia"/>
          <w:sz w:val="18"/>
          <w:szCs w:val="18"/>
        </w:rPr>
        <w:t>一</w:t>
      </w:r>
      <w:r>
        <w:rPr>
          <w:rFonts w:hint="eastAsia" w:eastAsiaTheme="majorEastAsia"/>
          <w:sz w:val="18"/>
          <w:szCs w:val="18"/>
        </w:rPr>
        <w:t>项目</w:t>
      </w:r>
      <w:r>
        <w:rPr>
          <w:rFonts w:eastAsiaTheme="majorEastAsia"/>
          <w:sz w:val="18"/>
          <w:szCs w:val="18"/>
        </w:rPr>
        <w:t>获得多项奖励</w:t>
      </w:r>
      <w:r>
        <w:rPr>
          <w:rFonts w:hint="eastAsia" w:eastAsiaTheme="majorEastAsia"/>
          <w:sz w:val="18"/>
          <w:szCs w:val="18"/>
        </w:rPr>
        <w:t>的</w:t>
      </w:r>
      <w:r>
        <w:rPr>
          <w:rFonts w:eastAsiaTheme="majorEastAsia"/>
          <w:sz w:val="18"/>
          <w:szCs w:val="18"/>
        </w:rPr>
        <w:t>，不重复</w:t>
      </w:r>
      <w:r>
        <w:rPr>
          <w:rFonts w:eastAsiaTheme="majorEastAsia"/>
          <w:spacing w:val="-4"/>
          <w:sz w:val="18"/>
          <w:szCs w:val="18"/>
        </w:rPr>
        <w:t>填写。</w:t>
      </w:r>
    </w:p>
    <w:p>
      <w:pPr>
        <w:widowControl/>
        <w:jc w:val="left"/>
        <w:rPr>
          <w:rFonts w:eastAsiaTheme="minorEastAsia"/>
          <w:bCs/>
          <w:sz w:val="18"/>
          <w:szCs w:val="18"/>
        </w:rPr>
      </w:pPr>
      <w:r>
        <w:rPr>
          <w:rFonts w:eastAsiaTheme="minorEastAsia"/>
          <w:bCs/>
          <w:sz w:val="18"/>
          <w:szCs w:val="18"/>
        </w:rPr>
        <w:br w:type="page"/>
      </w:r>
    </w:p>
    <w:tbl>
      <w:tblPr>
        <w:tblStyle w:val="1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
        <w:gridCol w:w="2393"/>
        <w:gridCol w:w="1576"/>
        <w:gridCol w:w="1418"/>
        <w:gridCol w:w="1573"/>
        <w:gridCol w:w="1072"/>
        <w:gridCol w:w="1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9639" w:type="dxa"/>
            <w:gridSpan w:val="7"/>
            <w:tcBorders>
              <w:top w:val="single" w:color="auto" w:sz="12" w:space="0"/>
              <w:left w:val="single" w:color="auto" w:sz="12" w:space="0"/>
              <w:bottom w:val="single" w:color="auto" w:sz="12" w:space="0"/>
              <w:right w:val="single" w:color="auto" w:sz="12" w:space="0"/>
            </w:tcBorders>
            <w:vAlign w:val="center"/>
          </w:tcPr>
          <w:p>
            <w:pPr>
              <w:spacing w:line="240" w:lineRule="exact"/>
              <w:rPr>
                <w:rFonts w:eastAsia="仿宋_GB2312"/>
                <w:szCs w:val="21"/>
              </w:rPr>
            </w:pPr>
            <w:r>
              <w:rPr>
                <w:rFonts w:hint="eastAsia" w:eastAsia="仿宋_GB2312"/>
                <w:bCs/>
                <w:szCs w:val="21"/>
              </w:rPr>
              <w:br w:type="page"/>
            </w:r>
            <w:r>
              <w:rPr>
                <w:rFonts w:eastAsia="仿宋_GB2312"/>
                <w:b/>
                <w:bCs/>
                <w:szCs w:val="21"/>
              </w:rPr>
              <w:t>IV-</w:t>
            </w:r>
            <w:r>
              <w:rPr>
                <w:rFonts w:hint="eastAsia" w:eastAsia="仿宋_GB2312"/>
                <w:b/>
                <w:bCs/>
                <w:szCs w:val="21"/>
              </w:rPr>
              <w:t>4-3</w:t>
            </w:r>
            <w:r>
              <w:rPr>
                <w:rFonts w:hint="eastAsia" w:eastAsia="仿宋_GB2312" w:cs="宋体"/>
                <w:b/>
                <w:bCs/>
                <w:szCs w:val="21"/>
              </w:rPr>
              <w:t>近五年承担的</w:t>
            </w:r>
            <w:r>
              <w:rPr>
                <w:rFonts w:hint="eastAsia" w:eastAsia="仿宋_GB2312" w:cs="宋体"/>
                <w:b/>
                <w:bCs/>
              </w:rPr>
              <w:t>的代表性科研项目</w:t>
            </w:r>
            <w:r>
              <w:rPr>
                <w:rFonts w:hint="eastAsia" w:eastAsia="仿宋_GB2312"/>
                <w:bCs/>
                <w:szCs w:val="21"/>
              </w:rPr>
              <w:t>（限填10项）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27" w:type="dxa"/>
            <w:tcBorders>
              <w:top w:val="single" w:color="auto" w:sz="12" w:space="0"/>
              <w:left w:val="single" w:color="auto" w:sz="12" w:space="0"/>
              <w:bottom w:val="single" w:color="auto" w:sz="8" w:space="0"/>
            </w:tcBorders>
            <w:vAlign w:val="center"/>
          </w:tcPr>
          <w:p>
            <w:pPr>
              <w:spacing w:line="240" w:lineRule="exact"/>
              <w:jc w:val="center"/>
              <w:rPr>
                <w:rFonts w:eastAsia="仿宋_GB2312"/>
                <w:bCs/>
                <w:szCs w:val="21"/>
              </w:rPr>
            </w:pPr>
            <w:r>
              <w:rPr>
                <w:rFonts w:hint="eastAsia" w:eastAsia="仿宋_GB2312"/>
                <w:bCs/>
                <w:szCs w:val="21"/>
              </w:rPr>
              <w:t>序号</w:t>
            </w:r>
          </w:p>
        </w:tc>
        <w:tc>
          <w:tcPr>
            <w:tcW w:w="2393" w:type="dxa"/>
            <w:tcBorders>
              <w:top w:val="single" w:color="auto" w:sz="12" w:space="0"/>
              <w:bottom w:val="single" w:color="auto" w:sz="8" w:space="0"/>
            </w:tcBorders>
            <w:vAlign w:val="center"/>
          </w:tcPr>
          <w:p>
            <w:pPr>
              <w:spacing w:line="240" w:lineRule="exact"/>
              <w:jc w:val="center"/>
              <w:rPr>
                <w:rFonts w:eastAsia="仿宋_GB2312"/>
                <w:bCs/>
                <w:szCs w:val="21"/>
              </w:rPr>
            </w:pPr>
            <w:r>
              <w:rPr>
                <w:rFonts w:hint="eastAsia" w:eastAsia="仿宋_GB2312"/>
                <w:bCs/>
                <w:szCs w:val="21"/>
              </w:rPr>
              <w:t>名称</w:t>
            </w:r>
          </w:p>
          <w:p>
            <w:pPr>
              <w:spacing w:line="240" w:lineRule="exact"/>
              <w:jc w:val="center"/>
              <w:rPr>
                <w:rFonts w:eastAsia="仿宋_GB2312"/>
                <w:bCs/>
                <w:szCs w:val="21"/>
              </w:rPr>
            </w:pPr>
            <w:r>
              <w:rPr>
                <w:rFonts w:hint="eastAsia" w:eastAsia="仿宋_GB2312"/>
                <w:bCs/>
                <w:szCs w:val="21"/>
              </w:rPr>
              <w:t>（下达编号）</w:t>
            </w:r>
          </w:p>
        </w:tc>
        <w:tc>
          <w:tcPr>
            <w:tcW w:w="1576" w:type="dxa"/>
            <w:tcBorders>
              <w:top w:val="single" w:color="auto" w:sz="12" w:space="0"/>
              <w:bottom w:val="single" w:color="auto" w:sz="8" w:space="0"/>
            </w:tcBorders>
            <w:vAlign w:val="center"/>
          </w:tcPr>
          <w:p>
            <w:pPr>
              <w:spacing w:line="240" w:lineRule="exact"/>
              <w:jc w:val="center"/>
              <w:rPr>
                <w:rFonts w:eastAsia="仿宋_GB2312"/>
                <w:bCs/>
                <w:szCs w:val="21"/>
              </w:rPr>
            </w:pPr>
            <w:r>
              <w:rPr>
                <w:rFonts w:hint="eastAsia" w:eastAsia="仿宋_GB2312"/>
                <w:bCs/>
                <w:szCs w:val="21"/>
              </w:rPr>
              <w:t>来源</w:t>
            </w:r>
          </w:p>
        </w:tc>
        <w:tc>
          <w:tcPr>
            <w:tcW w:w="1418" w:type="dxa"/>
            <w:tcBorders>
              <w:top w:val="single" w:color="auto" w:sz="12" w:space="0"/>
              <w:bottom w:val="single" w:color="auto" w:sz="8" w:space="0"/>
            </w:tcBorders>
            <w:vAlign w:val="center"/>
          </w:tcPr>
          <w:p>
            <w:pPr>
              <w:spacing w:line="240" w:lineRule="exact"/>
              <w:jc w:val="center"/>
              <w:rPr>
                <w:rFonts w:eastAsia="仿宋_GB2312"/>
                <w:bCs/>
                <w:szCs w:val="21"/>
              </w:rPr>
            </w:pPr>
            <w:r>
              <w:rPr>
                <w:rFonts w:hint="eastAsia" w:eastAsia="仿宋_GB2312"/>
                <w:bCs/>
                <w:szCs w:val="21"/>
              </w:rPr>
              <w:t>类别</w:t>
            </w:r>
          </w:p>
        </w:tc>
        <w:tc>
          <w:tcPr>
            <w:tcW w:w="1573" w:type="dxa"/>
            <w:tcBorders>
              <w:top w:val="single" w:color="auto" w:sz="12" w:space="0"/>
              <w:bottom w:val="single" w:color="auto" w:sz="8" w:space="0"/>
            </w:tcBorders>
            <w:vAlign w:val="center"/>
          </w:tcPr>
          <w:p>
            <w:pPr>
              <w:spacing w:line="240" w:lineRule="exact"/>
              <w:jc w:val="center"/>
              <w:rPr>
                <w:rFonts w:eastAsia="仿宋_GB2312"/>
                <w:bCs/>
                <w:szCs w:val="21"/>
              </w:rPr>
            </w:pPr>
            <w:r>
              <w:rPr>
                <w:rFonts w:hint="eastAsia" w:eastAsia="仿宋_GB2312"/>
                <w:bCs/>
                <w:szCs w:val="21"/>
              </w:rPr>
              <w:t>起讫时间</w:t>
            </w:r>
          </w:p>
        </w:tc>
        <w:tc>
          <w:tcPr>
            <w:tcW w:w="1072" w:type="dxa"/>
            <w:tcBorders>
              <w:top w:val="single" w:color="auto" w:sz="12" w:space="0"/>
              <w:bottom w:val="single" w:color="auto" w:sz="8" w:space="0"/>
              <w:right w:val="single" w:color="auto" w:sz="4" w:space="0"/>
            </w:tcBorders>
            <w:vAlign w:val="center"/>
          </w:tcPr>
          <w:p>
            <w:pPr>
              <w:spacing w:line="240" w:lineRule="exact"/>
              <w:jc w:val="center"/>
              <w:rPr>
                <w:rFonts w:eastAsia="仿宋_GB2312"/>
                <w:bCs/>
                <w:szCs w:val="21"/>
              </w:rPr>
            </w:pPr>
            <w:r>
              <w:rPr>
                <w:rFonts w:hint="eastAsia" w:eastAsia="仿宋_GB2312"/>
                <w:bCs/>
                <w:szCs w:val="21"/>
              </w:rPr>
              <w:t>负责人</w:t>
            </w:r>
          </w:p>
        </w:tc>
        <w:tc>
          <w:tcPr>
            <w:tcW w:w="1180" w:type="dxa"/>
            <w:tcBorders>
              <w:top w:val="single" w:color="auto" w:sz="12" w:space="0"/>
              <w:left w:val="single" w:color="auto" w:sz="4" w:space="0"/>
              <w:bottom w:val="single" w:color="auto" w:sz="8" w:space="0"/>
              <w:right w:val="single" w:color="auto" w:sz="12" w:space="0"/>
            </w:tcBorders>
            <w:vAlign w:val="center"/>
          </w:tcPr>
          <w:p>
            <w:pPr>
              <w:spacing w:line="240" w:lineRule="exact"/>
              <w:jc w:val="center"/>
              <w:rPr>
                <w:rFonts w:eastAsia="仿宋_GB2312"/>
                <w:bCs/>
                <w:szCs w:val="21"/>
              </w:rPr>
            </w:pPr>
            <w:r>
              <w:rPr>
                <w:rFonts w:hint="eastAsia" w:eastAsia="仿宋_GB2312"/>
                <w:bCs/>
                <w:szCs w:val="21"/>
              </w:rPr>
              <w:t>本单位到账经费</w:t>
            </w:r>
          </w:p>
          <w:p>
            <w:pPr>
              <w:spacing w:line="240" w:lineRule="exact"/>
              <w:jc w:val="center"/>
              <w:rPr>
                <w:rFonts w:eastAsia="仿宋_GB2312"/>
                <w:bCs/>
                <w:szCs w:val="21"/>
              </w:rPr>
            </w:pPr>
            <w:r>
              <w:rPr>
                <w:rFonts w:hint="eastAsia" w:eastAsia="仿宋_GB2312"/>
                <w:bCs/>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427" w:type="dxa"/>
            <w:tcBorders>
              <w:top w:val="single" w:color="auto" w:sz="8" w:space="0"/>
              <w:left w:val="single" w:color="auto" w:sz="12" w:space="0"/>
            </w:tcBorders>
            <w:vAlign w:val="center"/>
          </w:tcPr>
          <w:p>
            <w:pPr>
              <w:spacing w:line="240" w:lineRule="exact"/>
              <w:jc w:val="center"/>
              <w:rPr>
                <w:rFonts w:eastAsia="仿宋_GB2312"/>
                <w:szCs w:val="21"/>
              </w:rPr>
            </w:pPr>
            <w:r>
              <w:rPr>
                <w:rFonts w:hint="eastAsia" w:eastAsia="仿宋_GB2312"/>
                <w:szCs w:val="21"/>
              </w:rPr>
              <w:t>1</w:t>
            </w:r>
          </w:p>
        </w:tc>
        <w:tc>
          <w:tcPr>
            <w:tcW w:w="2393" w:type="dxa"/>
            <w:tcBorders>
              <w:top w:val="single" w:color="auto" w:sz="8" w:space="0"/>
            </w:tcBorders>
            <w:vAlign w:val="center"/>
          </w:tcPr>
          <w:p>
            <w:pPr>
              <w:jc w:val="center"/>
              <w:rPr>
                <w:rFonts w:eastAsia="仿宋_GB2312"/>
                <w:szCs w:val="21"/>
              </w:rPr>
            </w:pPr>
            <w:r>
              <w:rPr>
                <w:rFonts w:eastAsia="仿宋_GB2312"/>
                <w:szCs w:val="21"/>
              </w:rPr>
              <w:t>长三角地区小微制造企业的空间经济关系与协同发展研究</w:t>
            </w:r>
            <w:r>
              <w:rPr>
                <w:rFonts w:hint="eastAsia" w:eastAsia="仿宋_GB2312"/>
                <w:szCs w:val="21"/>
              </w:rPr>
              <w:t>（</w:t>
            </w:r>
            <w:r>
              <w:rPr>
                <w:rFonts w:eastAsia="仿宋_GB2312"/>
                <w:szCs w:val="21"/>
              </w:rPr>
              <w:t>20YJC790182</w:t>
            </w:r>
            <w:r>
              <w:rPr>
                <w:rFonts w:hint="eastAsia" w:eastAsia="仿宋_GB2312"/>
                <w:szCs w:val="21"/>
              </w:rPr>
              <w:t>）</w:t>
            </w:r>
          </w:p>
        </w:tc>
        <w:tc>
          <w:tcPr>
            <w:tcW w:w="1576" w:type="dxa"/>
            <w:tcBorders>
              <w:top w:val="single" w:color="auto" w:sz="8" w:space="0"/>
            </w:tcBorders>
            <w:vAlign w:val="center"/>
          </w:tcPr>
          <w:p>
            <w:pPr>
              <w:jc w:val="center"/>
              <w:rPr>
                <w:rFonts w:eastAsia="仿宋_GB2312"/>
                <w:szCs w:val="21"/>
              </w:rPr>
            </w:pPr>
            <w:r>
              <w:rPr>
                <w:rFonts w:eastAsia="仿宋_GB2312"/>
                <w:szCs w:val="21"/>
              </w:rPr>
              <w:t>教育部</w:t>
            </w:r>
          </w:p>
        </w:tc>
        <w:tc>
          <w:tcPr>
            <w:tcW w:w="1418" w:type="dxa"/>
            <w:tcBorders>
              <w:top w:val="single" w:color="auto" w:sz="8" w:space="0"/>
            </w:tcBorders>
            <w:vAlign w:val="center"/>
          </w:tcPr>
          <w:p>
            <w:pPr>
              <w:jc w:val="center"/>
              <w:rPr>
                <w:rFonts w:eastAsia="仿宋_GB2312"/>
                <w:bCs/>
                <w:szCs w:val="21"/>
              </w:rPr>
            </w:pPr>
            <w:r>
              <w:rPr>
                <w:rFonts w:hint="eastAsia" w:eastAsia="仿宋_GB2312"/>
                <w:bCs/>
                <w:szCs w:val="21"/>
              </w:rPr>
              <w:t>教育部人文社会科学研究项目青年基金项目</w:t>
            </w:r>
          </w:p>
        </w:tc>
        <w:tc>
          <w:tcPr>
            <w:tcW w:w="1573" w:type="dxa"/>
            <w:tcBorders>
              <w:top w:val="single" w:color="auto" w:sz="8" w:space="0"/>
            </w:tcBorders>
            <w:vAlign w:val="center"/>
          </w:tcPr>
          <w:p>
            <w:pPr>
              <w:jc w:val="center"/>
              <w:rPr>
                <w:rFonts w:eastAsia="仿宋_GB2312"/>
                <w:szCs w:val="21"/>
              </w:rPr>
            </w:pPr>
            <w:r>
              <w:rPr>
                <w:rFonts w:hint="eastAsia" w:eastAsia="仿宋_GB2312"/>
                <w:szCs w:val="21"/>
              </w:rPr>
              <w:t>2</w:t>
            </w:r>
            <w:r>
              <w:rPr>
                <w:rFonts w:eastAsia="仿宋_GB2312"/>
                <w:szCs w:val="21"/>
              </w:rPr>
              <w:t>02003-202303</w:t>
            </w:r>
          </w:p>
        </w:tc>
        <w:tc>
          <w:tcPr>
            <w:tcW w:w="1072" w:type="dxa"/>
            <w:tcBorders>
              <w:top w:val="single" w:color="auto" w:sz="8" w:space="0"/>
              <w:right w:val="single" w:color="auto" w:sz="4" w:space="0"/>
            </w:tcBorders>
            <w:vAlign w:val="center"/>
          </w:tcPr>
          <w:p>
            <w:pPr>
              <w:jc w:val="center"/>
              <w:rPr>
                <w:rFonts w:eastAsia="仿宋_GB2312"/>
                <w:szCs w:val="21"/>
              </w:rPr>
            </w:pPr>
            <w:r>
              <w:rPr>
                <w:rFonts w:eastAsia="仿宋_GB2312"/>
                <w:szCs w:val="21"/>
              </w:rPr>
              <w:t>张源</w:t>
            </w:r>
          </w:p>
        </w:tc>
        <w:tc>
          <w:tcPr>
            <w:tcW w:w="1180" w:type="dxa"/>
            <w:tcBorders>
              <w:top w:val="single" w:color="auto" w:sz="8" w:space="0"/>
              <w:left w:val="single" w:color="auto" w:sz="4" w:space="0"/>
              <w:right w:val="single" w:color="auto" w:sz="12" w:space="0"/>
            </w:tcBorders>
            <w:vAlign w:val="center"/>
          </w:tcPr>
          <w:p>
            <w:pPr>
              <w:jc w:val="center"/>
              <w:rPr>
                <w:rFonts w:eastAsia="仿宋_GB2312"/>
                <w:szCs w:val="21"/>
              </w:rPr>
            </w:pPr>
            <w:r>
              <w:rPr>
                <w:rFonts w:hint="eastAsia" w:eastAsia="仿宋_GB2312"/>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427" w:type="dxa"/>
            <w:tcBorders>
              <w:left w:val="single" w:color="auto" w:sz="12" w:space="0"/>
            </w:tcBorders>
            <w:vAlign w:val="center"/>
          </w:tcPr>
          <w:p>
            <w:pPr>
              <w:spacing w:line="240" w:lineRule="exact"/>
              <w:jc w:val="center"/>
              <w:rPr>
                <w:rFonts w:eastAsia="仿宋_GB2312"/>
                <w:szCs w:val="21"/>
              </w:rPr>
            </w:pPr>
            <w:r>
              <w:rPr>
                <w:rFonts w:hint="eastAsia" w:eastAsia="仿宋_GB2312"/>
                <w:szCs w:val="21"/>
              </w:rPr>
              <w:t>2</w:t>
            </w:r>
          </w:p>
        </w:tc>
        <w:tc>
          <w:tcPr>
            <w:tcW w:w="2393" w:type="dxa"/>
            <w:vAlign w:val="center"/>
          </w:tcPr>
          <w:p>
            <w:pPr>
              <w:spacing w:line="240" w:lineRule="exact"/>
              <w:jc w:val="center"/>
              <w:rPr>
                <w:rFonts w:eastAsia="仿宋_GB2312"/>
                <w:szCs w:val="21"/>
              </w:rPr>
            </w:pPr>
            <w:r>
              <w:rPr>
                <w:rFonts w:hint="eastAsia" w:eastAsia="仿宋_GB2312"/>
                <w:szCs w:val="21"/>
              </w:rPr>
              <w:t>区块链金融应用场景案例教学及课程建设</w:t>
            </w:r>
          </w:p>
        </w:tc>
        <w:tc>
          <w:tcPr>
            <w:tcW w:w="1576" w:type="dxa"/>
            <w:vAlign w:val="center"/>
          </w:tcPr>
          <w:p>
            <w:pPr>
              <w:spacing w:line="240" w:lineRule="exact"/>
              <w:jc w:val="center"/>
              <w:rPr>
                <w:rFonts w:eastAsia="仿宋_GB2312"/>
                <w:szCs w:val="21"/>
              </w:rPr>
            </w:pPr>
            <w:r>
              <w:rPr>
                <w:rFonts w:eastAsia="仿宋_GB2312"/>
                <w:szCs w:val="21"/>
              </w:rPr>
              <w:t>教育部</w:t>
            </w:r>
          </w:p>
        </w:tc>
        <w:tc>
          <w:tcPr>
            <w:tcW w:w="1418" w:type="dxa"/>
            <w:vAlign w:val="center"/>
          </w:tcPr>
          <w:p>
            <w:pPr>
              <w:pStyle w:val="2"/>
              <w:shd w:val="clear" w:color="auto" w:fill="FFFFFF"/>
              <w:spacing w:before="0" w:after="0" w:line="240" w:lineRule="auto"/>
              <w:rPr>
                <w:rFonts w:eastAsia="仿宋_GB2312"/>
                <w:szCs w:val="21"/>
              </w:rPr>
            </w:pPr>
            <w:r>
              <w:rPr>
                <w:rFonts w:eastAsia="仿宋_GB2312"/>
                <w:b w:val="0"/>
                <w:kern w:val="2"/>
                <w:sz w:val="21"/>
                <w:szCs w:val="21"/>
              </w:rPr>
              <w:t>教育部产学合作协同育人项目</w:t>
            </w:r>
          </w:p>
        </w:tc>
        <w:tc>
          <w:tcPr>
            <w:tcW w:w="1573" w:type="dxa"/>
            <w:vAlign w:val="center"/>
          </w:tcPr>
          <w:p>
            <w:pPr>
              <w:spacing w:line="240" w:lineRule="exact"/>
              <w:jc w:val="center"/>
              <w:rPr>
                <w:rFonts w:eastAsia="仿宋_GB2312"/>
                <w:szCs w:val="21"/>
              </w:rPr>
            </w:pPr>
            <w:r>
              <w:rPr>
                <w:rFonts w:hint="eastAsia" w:eastAsia="仿宋_GB2312"/>
                <w:bCs/>
                <w:szCs w:val="21"/>
              </w:rPr>
              <w:t>20</w:t>
            </w:r>
            <w:r>
              <w:rPr>
                <w:rFonts w:eastAsia="仿宋_GB2312"/>
                <w:bCs/>
                <w:szCs w:val="21"/>
              </w:rPr>
              <w:t>2012-202112</w:t>
            </w:r>
          </w:p>
        </w:tc>
        <w:tc>
          <w:tcPr>
            <w:tcW w:w="1072" w:type="dxa"/>
            <w:tcBorders>
              <w:right w:val="single" w:color="auto" w:sz="4" w:space="0"/>
            </w:tcBorders>
            <w:vAlign w:val="center"/>
          </w:tcPr>
          <w:p>
            <w:pPr>
              <w:widowControl/>
              <w:jc w:val="center"/>
              <w:rPr>
                <w:rFonts w:eastAsia="仿宋_GB2312"/>
                <w:szCs w:val="21"/>
              </w:rPr>
            </w:pPr>
            <w:r>
              <w:rPr>
                <w:rFonts w:eastAsia="仿宋_GB2312"/>
                <w:bCs/>
                <w:szCs w:val="21"/>
              </w:rPr>
              <w:t>焦志常</w:t>
            </w:r>
          </w:p>
        </w:tc>
        <w:tc>
          <w:tcPr>
            <w:tcW w:w="1180" w:type="dxa"/>
            <w:tcBorders>
              <w:left w:val="single" w:color="auto" w:sz="4" w:space="0"/>
              <w:right w:val="single" w:color="auto" w:sz="12" w:space="0"/>
            </w:tcBorders>
            <w:vAlign w:val="center"/>
          </w:tcPr>
          <w:p>
            <w:pPr>
              <w:spacing w:line="240" w:lineRule="exact"/>
              <w:jc w:val="center"/>
              <w:rPr>
                <w:rFonts w:eastAsia="仿宋_GB2312"/>
                <w:szCs w:val="21"/>
              </w:rPr>
            </w:pPr>
            <w:r>
              <w:rPr>
                <w:rFonts w:hint="eastAsia" w:eastAsia="仿宋_GB2312"/>
                <w:bCs/>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427" w:type="dxa"/>
            <w:tcBorders>
              <w:left w:val="single" w:color="auto" w:sz="12" w:space="0"/>
            </w:tcBorders>
            <w:vAlign w:val="center"/>
          </w:tcPr>
          <w:p>
            <w:pPr>
              <w:spacing w:line="240" w:lineRule="exact"/>
              <w:jc w:val="center"/>
              <w:rPr>
                <w:rFonts w:eastAsia="仿宋_GB2312"/>
                <w:szCs w:val="21"/>
              </w:rPr>
            </w:pPr>
            <w:r>
              <w:rPr>
                <w:rFonts w:hint="eastAsia" w:eastAsia="仿宋_GB2312"/>
                <w:szCs w:val="21"/>
              </w:rPr>
              <w:t>3</w:t>
            </w:r>
          </w:p>
        </w:tc>
        <w:tc>
          <w:tcPr>
            <w:tcW w:w="2393" w:type="dxa"/>
            <w:vAlign w:val="center"/>
          </w:tcPr>
          <w:p>
            <w:pPr>
              <w:spacing w:line="240" w:lineRule="exact"/>
              <w:jc w:val="center"/>
              <w:rPr>
                <w:rFonts w:eastAsia="仿宋_GB2312"/>
                <w:szCs w:val="21"/>
              </w:rPr>
            </w:pPr>
            <w:r>
              <w:rPr>
                <w:rFonts w:hint="eastAsia" w:eastAsia="仿宋_GB2312"/>
                <w:szCs w:val="21"/>
              </w:rPr>
              <w:t>我国期货市场程序化交易与民办高校实践性教学研究（SMY1606）</w:t>
            </w:r>
          </w:p>
        </w:tc>
        <w:tc>
          <w:tcPr>
            <w:tcW w:w="1576" w:type="dxa"/>
            <w:vAlign w:val="center"/>
          </w:tcPr>
          <w:p>
            <w:pPr>
              <w:spacing w:line="240" w:lineRule="exact"/>
              <w:jc w:val="center"/>
              <w:rPr>
                <w:rFonts w:eastAsia="仿宋_GB2312"/>
                <w:szCs w:val="21"/>
              </w:rPr>
            </w:pPr>
            <w:r>
              <w:rPr>
                <w:rFonts w:eastAsia="仿宋_GB2312"/>
                <w:szCs w:val="21"/>
              </w:rPr>
              <w:t>上海市教委</w:t>
            </w:r>
          </w:p>
        </w:tc>
        <w:tc>
          <w:tcPr>
            <w:tcW w:w="1418" w:type="dxa"/>
            <w:vAlign w:val="center"/>
          </w:tcPr>
          <w:p>
            <w:pPr>
              <w:jc w:val="center"/>
              <w:rPr>
                <w:rFonts w:eastAsia="仿宋_GB2312"/>
                <w:b/>
                <w:bCs/>
                <w:szCs w:val="21"/>
              </w:rPr>
            </w:pPr>
            <w:r>
              <w:rPr>
                <w:rFonts w:hint="eastAsia" w:eastAsia="仿宋_GB2312"/>
                <w:bCs/>
                <w:szCs w:val="21"/>
              </w:rPr>
              <w:t>上海市民办教育协会课题</w:t>
            </w:r>
          </w:p>
        </w:tc>
        <w:tc>
          <w:tcPr>
            <w:tcW w:w="1573" w:type="dxa"/>
            <w:vAlign w:val="center"/>
          </w:tcPr>
          <w:p>
            <w:pPr>
              <w:spacing w:line="240" w:lineRule="exact"/>
              <w:jc w:val="center"/>
              <w:rPr>
                <w:rFonts w:eastAsia="仿宋_GB2312"/>
                <w:b/>
                <w:bCs/>
                <w:szCs w:val="21"/>
              </w:rPr>
            </w:pPr>
            <w:r>
              <w:rPr>
                <w:rFonts w:hint="eastAsia" w:eastAsia="仿宋_GB2312"/>
                <w:bCs/>
                <w:szCs w:val="21"/>
              </w:rPr>
              <w:t>2</w:t>
            </w:r>
            <w:r>
              <w:rPr>
                <w:rFonts w:eastAsia="仿宋_GB2312"/>
                <w:bCs/>
                <w:szCs w:val="21"/>
              </w:rPr>
              <w:t>01609-201710</w:t>
            </w:r>
          </w:p>
        </w:tc>
        <w:tc>
          <w:tcPr>
            <w:tcW w:w="1072" w:type="dxa"/>
            <w:tcBorders>
              <w:right w:val="single" w:color="auto" w:sz="4" w:space="0"/>
            </w:tcBorders>
            <w:vAlign w:val="center"/>
          </w:tcPr>
          <w:p>
            <w:pPr>
              <w:widowControl/>
              <w:jc w:val="center"/>
              <w:rPr>
                <w:rFonts w:eastAsia="仿宋_GB2312"/>
                <w:szCs w:val="21"/>
              </w:rPr>
            </w:pPr>
            <w:r>
              <w:rPr>
                <w:rFonts w:eastAsia="仿宋_GB2312"/>
                <w:bCs/>
                <w:szCs w:val="21"/>
              </w:rPr>
              <w:t>陶立敏</w:t>
            </w:r>
          </w:p>
        </w:tc>
        <w:tc>
          <w:tcPr>
            <w:tcW w:w="1180" w:type="dxa"/>
            <w:tcBorders>
              <w:left w:val="single" w:color="auto" w:sz="4" w:space="0"/>
              <w:right w:val="single" w:color="auto" w:sz="12" w:space="0"/>
            </w:tcBorders>
            <w:vAlign w:val="center"/>
          </w:tcPr>
          <w:p>
            <w:pPr>
              <w:spacing w:line="240" w:lineRule="exact"/>
              <w:jc w:val="center"/>
              <w:rPr>
                <w:rFonts w:eastAsia="仿宋_GB2312"/>
                <w:szCs w:val="21"/>
              </w:rPr>
            </w:pPr>
            <w:r>
              <w:rPr>
                <w:rFonts w:hint="eastAsia" w:eastAsia="仿宋_GB2312"/>
                <w:bCs/>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427" w:type="dxa"/>
            <w:tcBorders>
              <w:left w:val="single" w:color="auto" w:sz="12" w:space="0"/>
            </w:tcBorders>
            <w:vAlign w:val="center"/>
          </w:tcPr>
          <w:p>
            <w:pPr>
              <w:spacing w:line="240" w:lineRule="exact"/>
              <w:jc w:val="center"/>
              <w:rPr>
                <w:rFonts w:eastAsia="仿宋_GB2312"/>
                <w:szCs w:val="21"/>
              </w:rPr>
            </w:pPr>
            <w:r>
              <w:rPr>
                <w:rFonts w:hint="eastAsia" w:eastAsia="仿宋_GB2312"/>
                <w:szCs w:val="21"/>
              </w:rPr>
              <w:t>4</w:t>
            </w:r>
          </w:p>
        </w:tc>
        <w:tc>
          <w:tcPr>
            <w:tcW w:w="2393" w:type="dxa"/>
            <w:vAlign w:val="center"/>
          </w:tcPr>
          <w:p>
            <w:pPr>
              <w:jc w:val="center"/>
              <w:rPr>
                <w:rFonts w:eastAsia="仿宋_GB2312"/>
                <w:szCs w:val="21"/>
              </w:rPr>
            </w:pPr>
            <w:r>
              <w:rPr>
                <w:rFonts w:hint="eastAsia" w:eastAsia="仿宋_GB2312"/>
                <w:szCs w:val="21"/>
              </w:rPr>
              <w:t>基于专利池和专利质押的科技型小微企业长效融资机制构建研究（18692108700）</w:t>
            </w:r>
          </w:p>
        </w:tc>
        <w:tc>
          <w:tcPr>
            <w:tcW w:w="1576" w:type="dxa"/>
            <w:vAlign w:val="center"/>
          </w:tcPr>
          <w:p>
            <w:pPr>
              <w:jc w:val="center"/>
              <w:rPr>
                <w:rFonts w:eastAsia="仿宋_GB2312"/>
                <w:szCs w:val="21"/>
              </w:rPr>
            </w:pPr>
            <w:r>
              <w:rPr>
                <w:rFonts w:eastAsia="仿宋_GB2312"/>
                <w:bCs/>
                <w:szCs w:val="21"/>
              </w:rPr>
              <w:t>上海市科学技术委员会</w:t>
            </w:r>
          </w:p>
        </w:tc>
        <w:tc>
          <w:tcPr>
            <w:tcW w:w="1418" w:type="dxa"/>
            <w:vAlign w:val="center"/>
          </w:tcPr>
          <w:p>
            <w:pPr>
              <w:jc w:val="center"/>
              <w:rPr>
                <w:rFonts w:eastAsia="仿宋_GB2312"/>
                <w:b/>
                <w:bCs/>
                <w:szCs w:val="21"/>
              </w:rPr>
            </w:pPr>
            <w:r>
              <w:rPr>
                <w:rFonts w:hint="eastAsia" w:eastAsia="仿宋_GB2312"/>
                <w:bCs/>
                <w:szCs w:val="21"/>
              </w:rPr>
              <w:t>上海市软科学研究计划项目</w:t>
            </w:r>
          </w:p>
        </w:tc>
        <w:tc>
          <w:tcPr>
            <w:tcW w:w="1573" w:type="dxa"/>
            <w:vAlign w:val="center"/>
          </w:tcPr>
          <w:p>
            <w:pPr>
              <w:jc w:val="center"/>
              <w:rPr>
                <w:rFonts w:eastAsia="仿宋_GB2312"/>
                <w:b/>
                <w:bCs/>
                <w:szCs w:val="21"/>
              </w:rPr>
            </w:pPr>
            <w:r>
              <w:rPr>
                <w:rFonts w:hint="eastAsia" w:eastAsia="仿宋_GB2312"/>
                <w:szCs w:val="21"/>
              </w:rPr>
              <w:t>20</w:t>
            </w:r>
            <w:r>
              <w:rPr>
                <w:rFonts w:eastAsia="仿宋_GB2312"/>
                <w:szCs w:val="21"/>
              </w:rPr>
              <w:t>1804</w:t>
            </w:r>
            <w:r>
              <w:rPr>
                <w:rFonts w:hint="eastAsia" w:eastAsia="仿宋_GB2312"/>
                <w:szCs w:val="21"/>
              </w:rPr>
              <w:t>-201</w:t>
            </w:r>
            <w:r>
              <w:rPr>
                <w:rFonts w:eastAsia="仿宋_GB2312"/>
                <w:szCs w:val="21"/>
              </w:rPr>
              <w:t>903</w:t>
            </w:r>
          </w:p>
        </w:tc>
        <w:tc>
          <w:tcPr>
            <w:tcW w:w="1072" w:type="dxa"/>
            <w:tcBorders>
              <w:right w:val="single" w:color="auto" w:sz="4" w:space="0"/>
            </w:tcBorders>
            <w:vAlign w:val="center"/>
          </w:tcPr>
          <w:p>
            <w:pPr>
              <w:jc w:val="center"/>
              <w:rPr>
                <w:rFonts w:eastAsia="仿宋_GB2312"/>
                <w:szCs w:val="21"/>
              </w:rPr>
            </w:pPr>
            <w:r>
              <w:rPr>
                <w:rFonts w:hint="eastAsia" w:eastAsia="仿宋_GB2312"/>
                <w:szCs w:val="21"/>
              </w:rPr>
              <w:t>刘芸</w:t>
            </w:r>
          </w:p>
        </w:tc>
        <w:tc>
          <w:tcPr>
            <w:tcW w:w="1180" w:type="dxa"/>
            <w:tcBorders>
              <w:left w:val="single" w:color="auto" w:sz="4" w:space="0"/>
              <w:right w:val="single" w:color="auto" w:sz="12" w:space="0"/>
            </w:tcBorders>
            <w:vAlign w:val="center"/>
          </w:tcPr>
          <w:p>
            <w:pPr>
              <w:jc w:val="center"/>
              <w:rPr>
                <w:rFonts w:eastAsia="仿宋_GB2312"/>
                <w:szCs w:val="21"/>
              </w:rPr>
            </w:pPr>
            <w:r>
              <w:rPr>
                <w:rFonts w:eastAsia="仿宋_GB2312"/>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427" w:type="dxa"/>
            <w:tcBorders>
              <w:left w:val="single" w:color="auto" w:sz="12" w:space="0"/>
            </w:tcBorders>
            <w:vAlign w:val="center"/>
          </w:tcPr>
          <w:p>
            <w:pPr>
              <w:spacing w:line="240" w:lineRule="exact"/>
              <w:jc w:val="center"/>
              <w:rPr>
                <w:rFonts w:eastAsia="仿宋_GB2312"/>
                <w:szCs w:val="21"/>
              </w:rPr>
            </w:pPr>
            <w:r>
              <w:rPr>
                <w:rFonts w:hint="eastAsia" w:eastAsia="仿宋_GB2312"/>
                <w:szCs w:val="21"/>
              </w:rPr>
              <w:t>5</w:t>
            </w:r>
          </w:p>
        </w:tc>
        <w:tc>
          <w:tcPr>
            <w:tcW w:w="2393" w:type="dxa"/>
            <w:vAlign w:val="center"/>
          </w:tcPr>
          <w:p>
            <w:pPr>
              <w:spacing w:line="240" w:lineRule="exact"/>
              <w:jc w:val="center"/>
              <w:rPr>
                <w:rFonts w:eastAsia="仿宋_GB2312"/>
                <w:szCs w:val="21"/>
              </w:rPr>
            </w:pPr>
            <w:r>
              <w:rPr>
                <w:rFonts w:hint="eastAsia" w:eastAsia="仿宋_GB2312"/>
                <w:bCs/>
                <w:szCs w:val="21"/>
              </w:rPr>
              <w:t>创感教育视角下商科人才培养教学改革与实践</w:t>
            </w:r>
          </w:p>
        </w:tc>
        <w:tc>
          <w:tcPr>
            <w:tcW w:w="1576" w:type="dxa"/>
            <w:vAlign w:val="center"/>
          </w:tcPr>
          <w:p>
            <w:pPr>
              <w:spacing w:line="240" w:lineRule="exact"/>
              <w:jc w:val="center"/>
              <w:rPr>
                <w:rFonts w:eastAsia="仿宋_GB2312"/>
                <w:szCs w:val="21"/>
              </w:rPr>
            </w:pPr>
            <w:r>
              <w:rPr>
                <w:rFonts w:hint="eastAsia" w:eastAsia="仿宋_GB2312"/>
                <w:bCs/>
                <w:szCs w:val="21"/>
              </w:rPr>
              <w:t>上海市教委</w:t>
            </w:r>
          </w:p>
        </w:tc>
        <w:tc>
          <w:tcPr>
            <w:tcW w:w="1418" w:type="dxa"/>
            <w:vAlign w:val="center"/>
          </w:tcPr>
          <w:p>
            <w:pPr>
              <w:spacing w:line="240" w:lineRule="exact"/>
              <w:jc w:val="center"/>
              <w:rPr>
                <w:rFonts w:eastAsia="仿宋_GB2312"/>
                <w:b/>
                <w:bCs/>
                <w:szCs w:val="21"/>
              </w:rPr>
            </w:pPr>
            <w:r>
              <w:rPr>
                <w:rFonts w:hint="eastAsia" w:eastAsia="仿宋_GB2312"/>
                <w:bCs/>
                <w:szCs w:val="21"/>
              </w:rPr>
              <w:t>上海高校本科重点教学改革项目</w:t>
            </w:r>
          </w:p>
        </w:tc>
        <w:tc>
          <w:tcPr>
            <w:tcW w:w="1573" w:type="dxa"/>
            <w:vAlign w:val="center"/>
          </w:tcPr>
          <w:p>
            <w:pPr>
              <w:spacing w:line="240" w:lineRule="exact"/>
              <w:jc w:val="center"/>
              <w:rPr>
                <w:rFonts w:eastAsia="仿宋_GB2312"/>
                <w:b/>
                <w:bCs/>
                <w:szCs w:val="21"/>
              </w:rPr>
            </w:pPr>
            <w:r>
              <w:rPr>
                <w:rFonts w:hint="eastAsia" w:eastAsia="仿宋_GB2312"/>
                <w:bCs/>
                <w:szCs w:val="21"/>
              </w:rPr>
              <w:t>21605-201806</w:t>
            </w:r>
          </w:p>
        </w:tc>
        <w:tc>
          <w:tcPr>
            <w:tcW w:w="1072" w:type="dxa"/>
            <w:tcBorders>
              <w:right w:val="single" w:color="auto" w:sz="4" w:space="0"/>
            </w:tcBorders>
            <w:vAlign w:val="center"/>
          </w:tcPr>
          <w:p>
            <w:pPr>
              <w:jc w:val="center"/>
              <w:rPr>
                <w:rFonts w:eastAsia="仿宋_GB2312"/>
                <w:szCs w:val="21"/>
              </w:rPr>
            </w:pPr>
            <w:r>
              <w:rPr>
                <w:rFonts w:hint="eastAsia" w:eastAsia="仿宋_GB2312"/>
                <w:szCs w:val="21"/>
              </w:rPr>
              <w:t>余婕</w:t>
            </w:r>
          </w:p>
        </w:tc>
        <w:tc>
          <w:tcPr>
            <w:tcW w:w="1180" w:type="dxa"/>
            <w:tcBorders>
              <w:left w:val="single" w:color="auto" w:sz="4" w:space="0"/>
              <w:right w:val="single" w:color="auto" w:sz="12" w:space="0"/>
            </w:tcBorders>
            <w:vAlign w:val="center"/>
          </w:tcPr>
          <w:p>
            <w:pPr>
              <w:spacing w:line="240" w:lineRule="exact"/>
              <w:jc w:val="center"/>
              <w:rPr>
                <w:rFonts w:eastAsia="仿宋_GB2312"/>
                <w:szCs w:val="21"/>
              </w:rPr>
            </w:pPr>
            <w:r>
              <w:rPr>
                <w:rFonts w:hint="eastAsia" w:eastAsia="仿宋_GB2312"/>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427" w:type="dxa"/>
            <w:tcBorders>
              <w:left w:val="single" w:color="auto" w:sz="12" w:space="0"/>
            </w:tcBorders>
            <w:vAlign w:val="center"/>
          </w:tcPr>
          <w:p>
            <w:pPr>
              <w:spacing w:line="240" w:lineRule="exact"/>
              <w:jc w:val="center"/>
              <w:rPr>
                <w:rFonts w:eastAsia="仿宋_GB2312"/>
                <w:szCs w:val="21"/>
              </w:rPr>
            </w:pPr>
            <w:r>
              <w:rPr>
                <w:rFonts w:hint="eastAsia" w:eastAsia="仿宋_GB2312"/>
                <w:szCs w:val="21"/>
              </w:rPr>
              <w:t>6</w:t>
            </w:r>
          </w:p>
        </w:tc>
        <w:tc>
          <w:tcPr>
            <w:tcW w:w="2393" w:type="dxa"/>
            <w:vAlign w:val="center"/>
          </w:tcPr>
          <w:p>
            <w:pPr>
              <w:spacing w:line="240" w:lineRule="exact"/>
              <w:jc w:val="center"/>
              <w:rPr>
                <w:rFonts w:eastAsia="仿宋_GB2312"/>
                <w:szCs w:val="21"/>
              </w:rPr>
            </w:pPr>
            <w:r>
              <w:rPr>
                <w:rFonts w:hint="eastAsia" w:eastAsia="仿宋_GB2312"/>
                <w:szCs w:val="21"/>
              </w:rPr>
              <w:t>中国供给侧改革下清真产业库存管理模式优化研究（16CGB07）</w:t>
            </w:r>
          </w:p>
        </w:tc>
        <w:tc>
          <w:tcPr>
            <w:tcW w:w="1576" w:type="dxa"/>
            <w:vAlign w:val="center"/>
          </w:tcPr>
          <w:p>
            <w:pPr>
              <w:spacing w:line="240" w:lineRule="exact"/>
              <w:jc w:val="center"/>
              <w:rPr>
                <w:rFonts w:eastAsia="仿宋_GB2312"/>
                <w:szCs w:val="21"/>
              </w:rPr>
            </w:pPr>
            <w:r>
              <w:rPr>
                <w:rFonts w:hint="eastAsia" w:eastAsia="仿宋_GB2312"/>
                <w:szCs w:val="21"/>
              </w:rPr>
              <w:t>上海市教委</w:t>
            </w:r>
          </w:p>
        </w:tc>
        <w:tc>
          <w:tcPr>
            <w:tcW w:w="1418" w:type="dxa"/>
            <w:vAlign w:val="center"/>
          </w:tcPr>
          <w:p>
            <w:pPr>
              <w:spacing w:line="240" w:lineRule="exact"/>
              <w:jc w:val="center"/>
              <w:rPr>
                <w:rFonts w:eastAsia="仿宋_GB2312"/>
                <w:szCs w:val="21"/>
              </w:rPr>
            </w:pPr>
            <w:r>
              <w:rPr>
                <w:rFonts w:hint="eastAsia" w:eastAsia="仿宋_GB2312"/>
                <w:szCs w:val="21"/>
              </w:rPr>
              <w:t>上海市</w:t>
            </w:r>
            <w:r>
              <w:rPr>
                <w:rFonts w:eastAsia="仿宋_GB2312"/>
                <w:szCs w:val="21"/>
              </w:rPr>
              <w:t>“晨光计划”项目</w:t>
            </w:r>
          </w:p>
        </w:tc>
        <w:tc>
          <w:tcPr>
            <w:tcW w:w="1573" w:type="dxa"/>
            <w:vAlign w:val="center"/>
          </w:tcPr>
          <w:p>
            <w:pPr>
              <w:spacing w:line="240" w:lineRule="exact"/>
              <w:jc w:val="center"/>
              <w:rPr>
                <w:rFonts w:eastAsia="仿宋_GB2312"/>
                <w:szCs w:val="21"/>
              </w:rPr>
            </w:pPr>
            <w:r>
              <w:rPr>
                <w:rFonts w:hint="eastAsia" w:eastAsia="仿宋_GB2312"/>
                <w:szCs w:val="21"/>
              </w:rPr>
              <w:t>201702-201912</w:t>
            </w:r>
          </w:p>
        </w:tc>
        <w:tc>
          <w:tcPr>
            <w:tcW w:w="1072" w:type="dxa"/>
            <w:tcBorders>
              <w:right w:val="single" w:color="auto" w:sz="4" w:space="0"/>
            </w:tcBorders>
            <w:vAlign w:val="center"/>
          </w:tcPr>
          <w:p>
            <w:pPr>
              <w:spacing w:line="240" w:lineRule="exact"/>
              <w:jc w:val="center"/>
              <w:rPr>
                <w:rFonts w:eastAsia="仿宋_GB2312"/>
                <w:szCs w:val="21"/>
              </w:rPr>
            </w:pPr>
            <w:r>
              <w:rPr>
                <w:rFonts w:hint="eastAsia" w:eastAsia="仿宋_GB2312"/>
                <w:szCs w:val="21"/>
              </w:rPr>
              <w:t>张源</w:t>
            </w:r>
          </w:p>
        </w:tc>
        <w:tc>
          <w:tcPr>
            <w:tcW w:w="1180" w:type="dxa"/>
            <w:tcBorders>
              <w:left w:val="single" w:color="auto" w:sz="4" w:space="0"/>
              <w:right w:val="single" w:color="auto" w:sz="12" w:space="0"/>
            </w:tcBorders>
            <w:vAlign w:val="center"/>
          </w:tcPr>
          <w:p>
            <w:pPr>
              <w:spacing w:line="240" w:lineRule="exact"/>
              <w:jc w:val="center"/>
              <w:rPr>
                <w:rFonts w:eastAsia="仿宋_GB2312"/>
                <w:szCs w:val="21"/>
              </w:rPr>
            </w:pPr>
            <w:r>
              <w:rPr>
                <w:rFonts w:hint="eastAsia"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427" w:type="dxa"/>
            <w:tcBorders>
              <w:left w:val="single" w:color="auto" w:sz="12" w:space="0"/>
            </w:tcBorders>
            <w:vAlign w:val="center"/>
          </w:tcPr>
          <w:p>
            <w:pPr>
              <w:spacing w:line="240" w:lineRule="exact"/>
              <w:jc w:val="center"/>
              <w:rPr>
                <w:rFonts w:eastAsia="仿宋_GB2312"/>
                <w:szCs w:val="21"/>
              </w:rPr>
            </w:pPr>
            <w:r>
              <w:rPr>
                <w:rFonts w:hint="eastAsia" w:eastAsia="仿宋_GB2312"/>
                <w:szCs w:val="21"/>
              </w:rPr>
              <w:t>7</w:t>
            </w:r>
          </w:p>
        </w:tc>
        <w:tc>
          <w:tcPr>
            <w:tcW w:w="2393" w:type="dxa"/>
            <w:vAlign w:val="center"/>
          </w:tcPr>
          <w:p>
            <w:pPr>
              <w:spacing w:line="240" w:lineRule="exact"/>
              <w:jc w:val="center"/>
              <w:rPr>
                <w:rFonts w:eastAsia="仿宋_GB2312"/>
                <w:szCs w:val="21"/>
              </w:rPr>
            </w:pPr>
            <w:r>
              <w:rPr>
                <w:rFonts w:eastAsia="仿宋_GB2312"/>
                <w:szCs w:val="21"/>
              </w:rPr>
              <w:t>“金融科技+教育”背景下智慧课程教学模式设计与应用研究</w:t>
            </w:r>
          </w:p>
        </w:tc>
        <w:tc>
          <w:tcPr>
            <w:tcW w:w="1576" w:type="dxa"/>
            <w:vAlign w:val="center"/>
          </w:tcPr>
          <w:p>
            <w:pPr>
              <w:spacing w:line="240" w:lineRule="exact"/>
              <w:jc w:val="center"/>
              <w:rPr>
                <w:rFonts w:eastAsia="仿宋_GB2312"/>
                <w:szCs w:val="21"/>
              </w:rPr>
            </w:pPr>
            <w:r>
              <w:rPr>
                <w:rFonts w:hint="eastAsia" w:eastAsia="仿宋_GB2312"/>
                <w:szCs w:val="21"/>
              </w:rPr>
              <w:t>上海市高等教育学会</w:t>
            </w:r>
          </w:p>
        </w:tc>
        <w:tc>
          <w:tcPr>
            <w:tcW w:w="1418" w:type="dxa"/>
            <w:vAlign w:val="center"/>
          </w:tcPr>
          <w:p>
            <w:pPr>
              <w:spacing w:line="240" w:lineRule="exact"/>
              <w:jc w:val="center"/>
              <w:rPr>
                <w:rFonts w:eastAsia="仿宋_GB2312"/>
                <w:b/>
                <w:bCs/>
                <w:szCs w:val="21"/>
              </w:rPr>
            </w:pPr>
            <w:r>
              <w:rPr>
                <w:rFonts w:eastAsia="仿宋_GB2312"/>
                <w:szCs w:val="21"/>
              </w:rPr>
              <w:t>上海市高等教学学会规划研究课题</w:t>
            </w:r>
          </w:p>
        </w:tc>
        <w:tc>
          <w:tcPr>
            <w:tcW w:w="1573" w:type="dxa"/>
            <w:vAlign w:val="center"/>
          </w:tcPr>
          <w:p>
            <w:pPr>
              <w:jc w:val="center"/>
              <w:rPr>
                <w:rFonts w:eastAsia="仿宋_GB2312"/>
                <w:b/>
                <w:bCs/>
                <w:szCs w:val="21"/>
              </w:rPr>
            </w:pPr>
            <w:r>
              <w:rPr>
                <w:rFonts w:hint="eastAsia" w:eastAsia="仿宋_GB2312"/>
                <w:szCs w:val="21"/>
              </w:rPr>
              <w:t>2</w:t>
            </w:r>
            <w:r>
              <w:rPr>
                <w:rFonts w:eastAsia="仿宋_GB2312"/>
                <w:szCs w:val="21"/>
              </w:rPr>
              <w:t>02104-202204</w:t>
            </w:r>
          </w:p>
        </w:tc>
        <w:tc>
          <w:tcPr>
            <w:tcW w:w="1072" w:type="dxa"/>
            <w:tcBorders>
              <w:right w:val="single" w:color="auto" w:sz="4" w:space="0"/>
            </w:tcBorders>
            <w:vAlign w:val="center"/>
          </w:tcPr>
          <w:p>
            <w:pPr>
              <w:jc w:val="center"/>
              <w:rPr>
                <w:rFonts w:eastAsia="仿宋_GB2312"/>
                <w:szCs w:val="21"/>
              </w:rPr>
            </w:pPr>
            <w:r>
              <w:rPr>
                <w:rFonts w:hint="eastAsia" w:eastAsia="仿宋_GB2312"/>
                <w:szCs w:val="21"/>
              </w:rPr>
              <w:t>凌一文</w:t>
            </w:r>
          </w:p>
        </w:tc>
        <w:tc>
          <w:tcPr>
            <w:tcW w:w="1180" w:type="dxa"/>
            <w:tcBorders>
              <w:left w:val="single" w:color="auto" w:sz="4" w:space="0"/>
              <w:right w:val="single" w:color="auto" w:sz="12" w:space="0"/>
            </w:tcBorders>
            <w:vAlign w:val="center"/>
          </w:tcPr>
          <w:p>
            <w:pPr>
              <w:spacing w:line="240" w:lineRule="exact"/>
              <w:jc w:val="center"/>
              <w:rPr>
                <w:rFonts w:eastAsia="仿宋_GB2312"/>
                <w:szCs w:val="21"/>
              </w:rPr>
            </w:pPr>
            <w:r>
              <w:rPr>
                <w:rFonts w:hint="eastAsia" w:eastAsia="仿宋_GB2312"/>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427" w:type="dxa"/>
            <w:tcBorders>
              <w:left w:val="single" w:color="auto" w:sz="12" w:space="0"/>
            </w:tcBorders>
            <w:vAlign w:val="center"/>
          </w:tcPr>
          <w:p>
            <w:pPr>
              <w:spacing w:line="240" w:lineRule="exact"/>
              <w:jc w:val="center"/>
              <w:rPr>
                <w:rFonts w:eastAsia="仿宋_GB2312"/>
                <w:szCs w:val="21"/>
              </w:rPr>
            </w:pPr>
            <w:r>
              <w:rPr>
                <w:rFonts w:hint="eastAsia" w:eastAsia="仿宋_GB2312"/>
                <w:szCs w:val="21"/>
              </w:rPr>
              <w:t>8</w:t>
            </w:r>
          </w:p>
        </w:tc>
        <w:tc>
          <w:tcPr>
            <w:tcW w:w="2393" w:type="dxa"/>
            <w:vAlign w:val="center"/>
          </w:tcPr>
          <w:p>
            <w:pPr>
              <w:spacing w:line="240" w:lineRule="exact"/>
              <w:jc w:val="center"/>
              <w:rPr>
                <w:rFonts w:eastAsia="仿宋_GB2312"/>
                <w:szCs w:val="21"/>
              </w:rPr>
            </w:pPr>
            <w:r>
              <w:rPr>
                <w:rFonts w:hint="eastAsia" w:eastAsia="仿宋_GB2312"/>
                <w:szCs w:val="21"/>
              </w:rPr>
              <w:t>对上海自贸区建设的理解与发展思考</w:t>
            </w:r>
          </w:p>
        </w:tc>
        <w:tc>
          <w:tcPr>
            <w:tcW w:w="1576" w:type="dxa"/>
            <w:vAlign w:val="center"/>
          </w:tcPr>
          <w:p>
            <w:pPr>
              <w:spacing w:line="240" w:lineRule="exact"/>
              <w:jc w:val="center"/>
              <w:rPr>
                <w:rFonts w:eastAsia="仿宋_GB2312"/>
                <w:szCs w:val="21"/>
              </w:rPr>
            </w:pPr>
            <w:r>
              <w:rPr>
                <w:rFonts w:hint="eastAsia" w:eastAsia="仿宋_GB2312"/>
                <w:szCs w:val="21"/>
              </w:rPr>
              <w:t>上海市教委</w:t>
            </w:r>
          </w:p>
        </w:tc>
        <w:tc>
          <w:tcPr>
            <w:tcW w:w="1418" w:type="dxa"/>
            <w:vAlign w:val="center"/>
          </w:tcPr>
          <w:p>
            <w:pPr>
              <w:spacing w:line="240" w:lineRule="exact"/>
              <w:jc w:val="center"/>
              <w:rPr>
                <w:rFonts w:eastAsia="仿宋_GB2312"/>
                <w:b/>
                <w:bCs/>
                <w:szCs w:val="21"/>
              </w:rPr>
            </w:pPr>
            <w:r>
              <w:rPr>
                <w:rFonts w:hint="eastAsia" w:eastAsia="仿宋_GB2312"/>
                <w:szCs w:val="21"/>
              </w:rPr>
              <w:t>上海高校青年教师培养资助计划</w:t>
            </w:r>
          </w:p>
        </w:tc>
        <w:tc>
          <w:tcPr>
            <w:tcW w:w="1573" w:type="dxa"/>
            <w:vAlign w:val="center"/>
          </w:tcPr>
          <w:p>
            <w:pPr>
              <w:spacing w:line="240" w:lineRule="exact"/>
              <w:jc w:val="center"/>
              <w:rPr>
                <w:rFonts w:eastAsia="仿宋_GB2312"/>
                <w:b/>
                <w:bCs/>
                <w:szCs w:val="21"/>
              </w:rPr>
            </w:pPr>
            <w:r>
              <w:rPr>
                <w:rFonts w:hint="eastAsia" w:eastAsia="仿宋_GB2312"/>
                <w:bCs/>
                <w:szCs w:val="21"/>
              </w:rPr>
              <w:t>2</w:t>
            </w:r>
            <w:r>
              <w:rPr>
                <w:rFonts w:eastAsia="仿宋_GB2312"/>
                <w:bCs/>
                <w:szCs w:val="21"/>
              </w:rPr>
              <w:t>01606-201805</w:t>
            </w:r>
          </w:p>
        </w:tc>
        <w:tc>
          <w:tcPr>
            <w:tcW w:w="1072" w:type="dxa"/>
            <w:tcBorders>
              <w:right w:val="single" w:color="auto" w:sz="4" w:space="0"/>
            </w:tcBorders>
            <w:vAlign w:val="center"/>
          </w:tcPr>
          <w:p>
            <w:pPr>
              <w:widowControl/>
              <w:jc w:val="center"/>
              <w:rPr>
                <w:rFonts w:eastAsia="仿宋_GB2312"/>
                <w:szCs w:val="21"/>
              </w:rPr>
            </w:pPr>
            <w:r>
              <w:rPr>
                <w:rFonts w:hint="eastAsia" w:eastAsia="仿宋_GB2312"/>
                <w:szCs w:val="21"/>
              </w:rPr>
              <w:t>凌一文</w:t>
            </w:r>
          </w:p>
        </w:tc>
        <w:tc>
          <w:tcPr>
            <w:tcW w:w="1180" w:type="dxa"/>
            <w:tcBorders>
              <w:left w:val="single" w:color="auto" w:sz="4" w:space="0"/>
              <w:right w:val="single" w:color="auto" w:sz="12" w:space="0"/>
            </w:tcBorders>
            <w:vAlign w:val="center"/>
          </w:tcPr>
          <w:p>
            <w:pPr>
              <w:spacing w:line="240" w:lineRule="exact"/>
              <w:jc w:val="center"/>
              <w:rPr>
                <w:rFonts w:eastAsia="仿宋_GB2312"/>
                <w:szCs w:val="21"/>
              </w:rPr>
            </w:pPr>
            <w:r>
              <w:rPr>
                <w:rFonts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427" w:type="dxa"/>
            <w:tcBorders>
              <w:left w:val="single" w:color="auto" w:sz="12" w:space="0"/>
            </w:tcBorders>
            <w:vAlign w:val="center"/>
          </w:tcPr>
          <w:p>
            <w:pPr>
              <w:spacing w:line="240" w:lineRule="exact"/>
              <w:jc w:val="center"/>
              <w:rPr>
                <w:rFonts w:eastAsia="仿宋_GB2312"/>
                <w:szCs w:val="21"/>
              </w:rPr>
            </w:pPr>
            <w:r>
              <w:rPr>
                <w:rFonts w:hint="eastAsia" w:eastAsia="仿宋_GB2312"/>
                <w:szCs w:val="21"/>
              </w:rPr>
              <w:t>9</w:t>
            </w:r>
          </w:p>
        </w:tc>
        <w:tc>
          <w:tcPr>
            <w:tcW w:w="2393" w:type="dxa"/>
            <w:vAlign w:val="center"/>
          </w:tcPr>
          <w:p>
            <w:pPr>
              <w:spacing w:line="240" w:lineRule="exact"/>
              <w:jc w:val="center"/>
              <w:rPr>
                <w:rFonts w:eastAsia="仿宋_GB2312"/>
                <w:bCs/>
                <w:szCs w:val="21"/>
              </w:rPr>
            </w:pPr>
            <w:r>
              <w:rPr>
                <w:rFonts w:hint="eastAsia" w:eastAsia="仿宋_GB2312"/>
                <w:bCs/>
                <w:szCs w:val="21"/>
              </w:rPr>
              <w:t>“金融学”课程思政教学改革方法探讨</w:t>
            </w:r>
          </w:p>
        </w:tc>
        <w:tc>
          <w:tcPr>
            <w:tcW w:w="1576" w:type="dxa"/>
            <w:vAlign w:val="center"/>
          </w:tcPr>
          <w:p>
            <w:pPr>
              <w:spacing w:line="240" w:lineRule="exact"/>
              <w:jc w:val="center"/>
              <w:rPr>
                <w:rFonts w:eastAsia="仿宋_GB2312"/>
                <w:bCs/>
                <w:szCs w:val="21"/>
              </w:rPr>
            </w:pPr>
            <w:r>
              <w:rPr>
                <w:rFonts w:hint="eastAsia" w:eastAsia="仿宋_GB2312"/>
                <w:bCs/>
                <w:szCs w:val="21"/>
              </w:rPr>
              <w:t>上海市教委</w:t>
            </w:r>
          </w:p>
        </w:tc>
        <w:tc>
          <w:tcPr>
            <w:tcW w:w="1418" w:type="dxa"/>
            <w:vAlign w:val="center"/>
          </w:tcPr>
          <w:p>
            <w:pPr>
              <w:spacing w:line="240" w:lineRule="exact"/>
              <w:jc w:val="center"/>
              <w:rPr>
                <w:rFonts w:eastAsia="仿宋_GB2312"/>
                <w:bCs/>
                <w:szCs w:val="21"/>
              </w:rPr>
            </w:pPr>
            <w:r>
              <w:rPr>
                <w:rFonts w:hint="eastAsia" w:eastAsia="仿宋_GB2312"/>
                <w:bCs/>
                <w:szCs w:val="21"/>
              </w:rPr>
              <w:t>上海高校青年教师培养资助计划</w:t>
            </w:r>
          </w:p>
        </w:tc>
        <w:tc>
          <w:tcPr>
            <w:tcW w:w="1573" w:type="dxa"/>
            <w:vAlign w:val="center"/>
          </w:tcPr>
          <w:p>
            <w:pPr>
              <w:jc w:val="center"/>
              <w:rPr>
                <w:rFonts w:eastAsia="仿宋_GB2312"/>
                <w:bCs/>
                <w:szCs w:val="21"/>
              </w:rPr>
            </w:pPr>
            <w:r>
              <w:rPr>
                <w:rFonts w:hint="eastAsia" w:eastAsia="仿宋_GB2312"/>
                <w:bCs/>
                <w:szCs w:val="21"/>
              </w:rPr>
              <w:t>2</w:t>
            </w:r>
            <w:r>
              <w:rPr>
                <w:rFonts w:eastAsia="仿宋_GB2312"/>
                <w:bCs/>
                <w:szCs w:val="21"/>
              </w:rPr>
              <w:t>01906-202111</w:t>
            </w:r>
          </w:p>
        </w:tc>
        <w:tc>
          <w:tcPr>
            <w:tcW w:w="1072" w:type="dxa"/>
            <w:tcBorders>
              <w:right w:val="single" w:color="auto" w:sz="4" w:space="0"/>
            </w:tcBorders>
            <w:vAlign w:val="center"/>
          </w:tcPr>
          <w:p>
            <w:pPr>
              <w:jc w:val="center"/>
              <w:rPr>
                <w:rFonts w:eastAsia="仿宋_GB2312"/>
                <w:bCs/>
                <w:szCs w:val="21"/>
              </w:rPr>
            </w:pPr>
            <w:r>
              <w:rPr>
                <w:rFonts w:eastAsia="仿宋_GB2312"/>
                <w:bCs/>
                <w:szCs w:val="21"/>
              </w:rPr>
              <w:t>王一诺</w:t>
            </w:r>
          </w:p>
        </w:tc>
        <w:tc>
          <w:tcPr>
            <w:tcW w:w="1180" w:type="dxa"/>
            <w:tcBorders>
              <w:left w:val="single" w:color="auto" w:sz="4" w:space="0"/>
              <w:right w:val="single" w:color="auto" w:sz="12" w:space="0"/>
            </w:tcBorders>
            <w:vAlign w:val="center"/>
          </w:tcPr>
          <w:p>
            <w:pPr>
              <w:spacing w:line="240" w:lineRule="exact"/>
              <w:jc w:val="center"/>
              <w:rPr>
                <w:rFonts w:eastAsia="仿宋_GB2312"/>
                <w:bCs/>
                <w:szCs w:val="21"/>
              </w:rPr>
            </w:pPr>
            <w:r>
              <w:rPr>
                <w:rFonts w:hint="eastAsia" w:eastAsia="仿宋_GB2312"/>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427" w:type="dxa"/>
            <w:tcBorders>
              <w:left w:val="single" w:color="auto" w:sz="12" w:space="0"/>
              <w:bottom w:val="single" w:color="auto" w:sz="12" w:space="0"/>
            </w:tcBorders>
            <w:vAlign w:val="center"/>
          </w:tcPr>
          <w:p>
            <w:pPr>
              <w:spacing w:line="240" w:lineRule="exact"/>
              <w:jc w:val="center"/>
              <w:rPr>
                <w:rFonts w:eastAsia="仿宋_GB2312"/>
                <w:szCs w:val="21"/>
              </w:rPr>
            </w:pPr>
            <w:r>
              <w:rPr>
                <w:rFonts w:hint="eastAsia" w:eastAsia="仿宋_GB2312"/>
                <w:szCs w:val="21"/>
              </w:rPr>
              <w:t>10</w:t>
            </w:r>
          </w:p>
        </w:tc>
        <w:tc>
          <w:tcPr>
            <w:tcW w:w="2393" w:type="dxa"/>
            <w:tcBorders>
              <w:bottom w:val="single" w:color="auto" w:sz="12" w:space="0"/>
            </w:tcBorders>
            <w:vAlign w:val="center"/>
          </w:tcPr>
          <w:p>
            <w:pPr>
              <w:spacing w:line="240" w:lineRule="exact"/>
              <w:jc w:val="center"/>
              <w:rPr>
                <w:rFonts w:eastAsia="仿宋_GB2312"/>
                <w:szCs w:val="21"/>
              </w:rPr>
            </w:pPr>
          </w:p>
        </w:tc>
        <w:tc>
          <w:tcPr>
            <w:tcW w:w="1576" w:type="dxa"/>
            <w:tcBorders>
              <w:bottom w:val="single" w:color="auto" w:sz="12" w:space="0"/>
            </w:tcBorders>
            <w:vAlign w:val="center"/>
          </w:tcPr>
          <w:p>
            <w:pPr>
              <w:spacing w:line="240" w:lineRule="exact"/>
              <w:jc w:val="center"/>
              <w:rPr>
                <w:rFonts w:eastAsia="仿宋_GB2312"/>
                <w:szCs w:val="21"/>
              </w:rPr>
            </w:pPr>
          </w:p>
        </w:tc>
        <w:tc>
          <w:tcPr>
            <w:tcW w:w="1418" w:type="dxa"/>
            <w:tcBorders>
              <w:bottom w:val="single" w:color="auto" w:sz="12" w:space="0"/>
            </w:tcBorders>
            <w:vAlign w:val="center"/>
          </w:tcPr>
          <w:p>
            <w:pPr>
              <w:spacing w:line="240" w:lineRule="exact"/>
              <w:jc w:val="center"/>
              <w:rPr>
                <w:rFonts w:eastAsia="仿宋_GB2312"/>
                <w:b/>
                <w:bCs/>
                <w:szCs w:val="21"/>
              </w:rPr>
            </w:pPr>
          </w:p>
        </w:tc>
        <w:tc>
          <w:tcPr>
            <w:tcW w:w="1573" w:type="dxa"/>
            <w:tcBorders>
              <w:bottom w:val="single" w:color="auto" w:sz="12" w:space="0"/>
            </w:tcBorders>
            <w:vAlign w:val="center"/>
          </w:tcPr>
          <w:p>
            <w:pPr>
              <w:spacing w:line="240" w:lineRule="exact"/>
              <w:jc w:val="center"/>
              <w:rPr>
                <w:rFonts w:eastAsia="仿宋_GB2312"/>
                <w:b/>
                <w:bCs/>
                <w:szCs w:val="21"/>
              </w:rPr>
            </w:pPr>
          </w:p>
        </w:tc>
        <w:tc>
          <w:tcPr>
            <w:tcW w:w="1072" w:type="dxa"/>
            <w:tcBorders>
              <w:bottom w:val="single" w:color="auto" w:sz="12" w:space="0"/>
              <w:right w:val="single" w:color="auto" w:sz="4" w:space="0"/>
            </w:tcBorders>
            <w:vAlign w:val="center"/>
          </w:tcPr>
          <w:p>
            <w:pPr>
              <w:widowControl/>
              <w:jc w:val="center"/>
              <w:rPr>
                <w:rFonts w:eastAsia="仿宋_GB2312"/>
                <w:szCs w:val="21"/>
              </w:rPr>
            </w:pPr>
          </w:p>
        </w:tc>
        <w:tc>
          <w:tcPr>
            <w:tcW w:w="1180" w:type="dxa"/>
            <w:tcBorders>
              <w:left w:val="single" w:color="auto" w:sz="4" w:space="0"/>
              <w:bottom w:val="single" w:color="auto" w:sz="12" w:space="0"/>
              <w:right w:val="single" w:color="auto" w:sz="12" w:space="0"/>
            </w:tcBorders>
            <w:vAlign w:val="center"/>
          </w:tcPr>
          <w:p>
            <w:pPr>
              <w:spacing w:line="240" w:lineRule="exact"/>
              <w:jc w:val="center"/>
              <w:rPr>
                <w:rFonts w:eastAsia="仿宋_GB2312"/>
                <w:szCs w:val="21"/>
              </w:rPr>
            </w:pPr>
          </w:p>
        </w:tc>
      </w:tr>
    </w:tbl>
    <w:p>
      <w:pPr>
        <w:snapToGrid w:val="0"/>
        <w:spacing w:line="300" w:lineRule="exact"/>
        <w:ind w:left="360" w:hanging="360" w:hangingChars="200"/>
        <w:rPr>
          <w:rFonts w:eastAsiaTheme="minorEastAsia"/>
          <w:bCs/>
          <w:sz w:val="18"/>
          <w:szCs w:val="18"/>
        </w:rPr>
      </w:pPr>
      <w:r>
        <w:rPr>
          <w:rFonts w:hint="eastAsia" w:eastAsiaTheme="minorEastAsia"/>
          <w:bCs/>
          <w:sz w:val="18"/>
          <w:szCs w:val="18"/>
        </w:rPr>
        <w:t>注</w:t>
      </w:r>
      <w:r>
        <w:rPr>
          <w:rFonts w:eastAsiaTheme="minorEastAsia"/>
          <w:bCs/>
          <w:sz w:val="18"/>
          <w:szCs w:val="18"/>
        </w:rPr>
        <w:t>：</w:t>
      </w:r>
      <w:r>
        <w:rPr>
          <w:rFonts w:hint="eastAsia" w:eastAsiaTheme="minorEastAsia"/>
          <w:bCs/>
          <w:sz w:val="18"/>
          <w:szCs w:val="18"/>
        </w:rPr>
        <w:t>仅统计本单位是“项目主持单位”或“科研主管部门直接管理的课题主持单位”的科研项目</w:t>
      </w:r>
      <w:r>
        <w:rPr>
          <w:rFonts w:eastAsiaTheme="minorEastAsia"/>
          <w:bCs/>
          <w:sz w:val="18"/>
          <w:szCs w:val="18"/>
        </w:rPr>
        <w:t>。</w:t>
      </w:r>
    </w:p>
    <w:p>
      <w:pPr>
        <w:snapToGrid w:val="0"/>
        <w:spacing w:line="300" w:lineRule="exact"/>
        <w:ind w:left="660" w:leftChars="100" w:hanging="450" w:hangingChars="250"/>
        <w:rPr>
          <w:rFonts w:eastAsiaTheme="minorEastAsia"/>
          <w:bCs/>
          <w:sz w:val="18"/>
          <w:szCs w:val="18"/>
        </w:rPr>
      </w:pPr>
    </w:p>
    <w:p>
      <w:pPr>
        <w:snapToGrid w:val="0"/>
        <w:spacing w:line="300" w:lineRule="exact"/>
        <w:ind w:left="540" w:hanging="540" w:hangingChars="300"/>
        <w:rPr>
          <w:rFonts w:eastAsiaTheme="minorEastAsia"/>
          <w:bCs/>
          <w:sz w:val="18"/>
          <w:szCs w:val="18"/>
        </w:rPr>
      </w:pPr>
    </w:p>
    <w:tbl>
      <w:tblPr>
        <w:tblStyle w:val="19"/>
        <w:tblW w:w="963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38"/>
        <w:gridCol w:w="2420"/>
        <w:gridCol w:w="862"/>
        <w:gridCol w:w="969"/>
        <w:gridCol w:w="1700"/>
        <w:gridCol w:w="305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9639" w:type="dxa"/>
            <w:gridSpan w:val="6"/>
            <w:tcBorders>
              <w:bottom w:val="single" w:color="auto" w:sz="12" w:space="0"/>
            </w:tcBorders>
            <w:vAlign w:val="center"/>
          </w:tcPr>
          <w:p>
            <w:pPr>
              <w:spacing w:line="320" w:lineRule="exact"/>
              <w:ind w:right="-147"/>
              <w:rPr>
                <w:rFonts w:eastAsia="仿宋_GB2312"/>
                <w:b/>
                <w:szCs w:val="21"/>
              </w:rPr>
            </w:pPr>
            <w:r>
              <w:rPr>
                <w:rFonts w:eastAsia="仿宋_GB2312"/>
                <w:b/>
                <w:bCs/>
                <w:szCs w:val="21"/>
              </w:rPr>
              <w:t>IV-</w:t>
            </w:r>
            <w:r>
              <w:rPr>
                <w:rFonts w:hint="eastAsia" w:eastAsia="仿宋_GB2312"/>
                <w:b/>
                <w:bCs/>
                <w:szCs w:val="21"/>
              </w:rPr>
              <w:t>4-4</w:t>
            </w:r>
            <w:r>
              <w:rPr>
                <w:rFonts w:hint="eastAsia" w:eastAsia="仿宋_GB2312" w:cs="宋体"/>
                <w:b/>
                <w:bCs/>
                <w:szCs w:val="21"/>
              </w:rPr>
              <w:t>近五年发表（出版）的</w:t>
            </w:r>
            <w:r>
              <w:rPr>
                <w:rFonts w:hint="eastAsia" w:eastAsia="仿宋_GB2312"/>
                <w:b/>
                <w:bCs/>
                <w:szCs w:val="21"/>
              </w:rPr>
              <w:t>代表性论文、专著、实践类教材</w:t>
            </w:r>
            <w:r>
              <w:rPr>
                <w:rFonts w:hint="eastAsia" w:eastAsia="仿宋_GB2312"/>
                <w:bCs/>
                <w:szCs w:val="21"/>
              </w:rPr>
              <w:t>（限填10项）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38" w:type="dxa"/>
            <w:tcBorders>
              <w:top w:val="single" w:color="auto" w:sz="12" w:space="0"/>
              <w:bottom w:val="single" w:color="auto" w:sz="8" w:space="0"/>
            </w:tcBorders>
            <w:vAlign w:val="center"/>
          </w:tcPr>
          <w:p>
            <w:pPr>
              <w:spacing w:line="320" w:lineRule="exact"/>
              <w:jc w:val="center"/>
              <w:rPr>
                <w:rFonts w:eastAsia="仿宋_GB2312"/>
                <w:szCs w:val="21"/>
              </w:rPr>
            </w:pPr>
            <w:r>
              <w:rPr>
                <w:rFonts w:hint="eastAsia" w:eastAsia="仿宋_GB2312"/>
                <w:szCs w:val="21"/>
              </w:rPr>
              <w:t>序号</w:t>
            </w:r>
          </w:p>
        </w:tc>
        <w:tc>
          <w:tcPr>
            <w:tcW w:w="2420" w:type="dxa"/>
            <w:tcBorders>
              <w:top w:val="single" w:color="auto" w:sz="12" w:space="0"/>
              <w:bottom w:val="single" w:color="auto" w:sz="8" w:space="0"/>
            </w:tcBorders>
            <w:vAlign w:val="center"/>
          </w:tcPr>
          <w:p>
            <w:pPr>
              <w:spacing w:line="320" w:lineRule="exact"/>
              <w:jc w:val="center"/>
              <w:rPr>
                <w:rFonts w:eastAsia="仿宋_GB2312"/>
                <w:szCs w:val="21"/>
              </w:rPr>
            </w:pPr>
            <w:r>
              <w:rPr>
                <w:rFonts w:hint="eastAsia" w:eastAsia="仿宋_GB2312"/>
                <w:szCs w:val="21"/>
              </w:rPr>
              <w:t>名  称</w:t>
            </w:r>
          </w:p>
        </w:tc>
        <w:tc>
          <w:tcPr>
            <w:tcW w:w="862" w:type="dxa"/>
            <w:tcBorders>
              <w:top w:val="single" w:color="auto" w:sz="12" w:space="0"/>
              <w:bottom w:val="single" w:color="auto" w:sz="8" w:space="0"/>
            </w:tcBorders>
            <w:vAlign w:val="center"/>
          </w:tcPr>
          <w:p>
            <w:pPr>
              <w:spacing w:line="320" w:lineRule="exact"/>
              <w:jc w:val="center"/>
              <w:rPr>
                <w:rFonts w:eastAsia="仿宋_GB2312"/>
                <w:szCs w:val="21"/>
              </w:rPr>
            </w:pPr>
            <w:r>
              <w:rPr>
                <w:rFonts w:hint="eastAsia" w:eastAsia="仿宋_GB2312"/>
                <w:szCs w:val="21"/>
              </w:rPr>
              <w:t>作者</w:t>
            </w:r>
          </w:p>
        </w:tc>
        <w:tc>
          <w:tcPr>
            <w:tcW w:w="969" w:type="dxa"/>
            <w:tcBorders>
              <w:top w:val="single" w:color="auto" w:sz="12" w:space="0"/>
              <w:bottom w:val="single" w:color="auto" w:sz="8" w:space="0"/>
            </w:tcBorders>
            <w:vAlign w:val="center"/>
          </w:tcPr>
          <w:p>
            <w:pPr>
              <w:spacing w:line="320" w:lineRule="exact"/>
              <w:jc w:val="center"/>
              <w:rPr>
                <w:rFonts w:eastAsia="仿宋_GB2312"/>
                <w:szCs w:val="21"/>
              </w:rPr>
            </w:pPr>
            <w:r>
              <w:rPr>
                <w:rFonts w:hint="eastAsia" w:eastAsia="仿宋_GB2312"/>
                <w:szCs w:val="21"/>
              </w:rPr>
              <w:t>时  间</w:t>
            </w:r>
          </w:p>
        </w:tc>
        <w:tc>
          <w:tcPr>
            <w:tcW w:w="1700" w:type="dxa"/>
            <w:tcBorders>
              <w:top w:val="single" w:color="auto" w:sz="12" w:space="0"/>
              <w:bottom w:val="single" w:color="auto" w:sz="8" w:space="0"/>
            </w:tcBorders>
            <w:vAlign w:val="center"/>
          </w:tcPr>
          <w:p>
            <w:pPr>
              <w:spacing w:line="320" w:lineRule="exact"/>
              <w:jc w:val="center"/>
              <w:rPr>
                <w:rFonts w:eastAsia="仿宋_GB2312"/>
                <w:szCs w:val="21"/>
              </w:rPr>
            </w:pPr>
            <w:r>
              <w:rPr>
                <w:rFonts w:hint="eastAsia" w:eastAsia="仿宋_GB2312"/>
                <w:szCs w:val="21"/>
              </w:rPr>
              <w:t>发表刊物/出版社</w:t>
            </w:r>
          </w:p>
        </w:tc>
        <w:tc>
          <w:tcPr>
            <w:tcW w:w="3050" w:type="dxa"/>
            <w:tcBorders>
              <w:top w:val="single" w:color="auto" w:sz="12" w:space="0"/>
              <w:bottom w:val="single" w:color="auto" w:sz="8" w:space="0"/>
            </w:tcBorders>
            <w:vAlign w:val="center"/>
          </w:tcPr>
          <w:p>
            <w:pPr>
              <w:spacing w:line="320" w:lineRule="exact"/>
              <w:ind w:right="-147"/>
              <w:jc w:val="center"/>
              <w:rPr>
                <w:rFonts w:eastAsia="仿宋_GB2312"/>
                <w:szCs w:val="21"/>
              </w:rPr>
            </w:pPr>
            <w:r>
              <w:rPr>
                <w:rFonts w:hint="eastAsia" w:eastAsia="仿宋_GB2312"/>
                <w:szCs w:val="21"/>
              </w:rPr>
              <w:t>备  注（限100字）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38" w:type="dxa"/>
            <w:tcBorders>
              <w:top w:val="single" w:color="auto" w:sz="8" w:space="0"/>
            </w:tcBorders>
            <w:vAlign w:val="center"/>
          </w:tcPr>
          <w:p>
            <w:pPr>
              <w:spacing w:line="320" w:lineRule="exact"/>
              <w:jc w:val="center"/>
              <w:rPr>
                <w:rFonts w:eastAsia="仿宋_GB2312"/>
                <w:szCs w:val="21"/>
              </w:rPr>
            </w:pPr>
            <w:r>
              <w:rPr>
                <w:rFonts w:hint="eastAsia" w:eastAsia="仿宋_GB2312"/>
                <w:szCs w:val="21"/>
              </w:rPr>
              <w:t>1</w:t>
            </w:r>
          </w:p>
        </w:tc>
        <w:tc>
          <w:tcPr>
            <w:tcW w:w="2420" w:type="dxa"/>
            <w:tcBorders>
              <w:top w:val="single" w:color="auto" w:sz="8" w:space="0"/>
            </w:tcBorders>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0"/>
              <w:jc w:val="center"/>
              <w:textAlignment w:val="center"/>
              <w:rPr>
                <w:rFonts w:eastAsia="仿宋_GB2312"/>
                <w:szCs w:val="21"/>
              </w:rPr>
            </w:pPr>
            <w:r>
              <w:rPr>
                <w:rFonts w:hint="eastAsia" w:ascii="Times New Roman" w:hAnsi="Times New Roman" w:eastAsia="仿宋_GB2312" w:cs="Times New Roman"/>
                <w:b w:val="0"/>
                <w:bCs w:val="0"/>
                <w:kern w:val="2"/>
                <w:sz w:val="21"/>
                <w:szCs w:val="24"/>
                <w:lang w:val="en-US" w:eastAsia="zh-CN" w:bidi="ar-SA"/>
              </w:rPr>
              <w:t>风险投资介入推动了资本跨区域流动吗？——基于企业异地并购的实证研究</w:t>
            </w:r>
          </w:p>
        </w:tc>
        <w:tc>
          <w:tcPr>
            <w:tcW w:w="862" w:type="dxa"/>
            <w:tcBorders>
              <w:top w:val="single" w:color="auto" w:sz="8" w:space="0"/>
            </w:tcBorders>
            <w:vAlign w:val="center"/>
          </w:tcPr>
          <w:p>
            <w:pPr>
              <w:jc w:val="center"/>
              <w:rPr>
                <w:rFonts w:hint="default" w:eastAsia="仿宋_GB2312"/>
                <w:szCs w:val="21"/>
                <w:lang w:val="en-US" w:eastAsia="zh-CN"/>
              </w:rPr>
            </w:pPr>
            <w:r>
              <w:rPr>
                <w:rFonts w:hint="eastAsia" w:eastAsia="仿宋_GB2312"/>
                <w:szCs w:val="21"/>
              </w:rPr>
              <w:t>余婕，董静</w:t>
            </w:r>
            <w:r>
              <w:rPr>
                <w:rFonts w:hint="eastAsia" w:eastAsia="仿宋_GB2312"/>
                <w:szCs w:val="21"/>
                <w:lang w:eastAsia="zh-CN"/>
              </w:rPr>
              <w:t>，</w:t>
            </w:r>
            <w:r>
              <w:rPr>
                <w:rFonts w:hint="eastAsia" w:eastAsia="仿宋_GB2312"/>
                <w:szCs w:val="21"/>
                <w:lang w:val="en-US" w:eastAsia="zh-CN"/>
              </w:rPr>
              <w:t>邓浩然</w:t>
            </w:r>
          </w:p>
        </w:tc>
        <w:tc>
          <w:tcPr>
            <w:tcW w:w="969" w:type="dxa"/>
            <w:tcBorders>
              <w:top w:val="single" w:color="auto" w:sz="8" w:space="0"/>
            </w:tcBorders>
            <w:vAlign w:val="center"/>
          </w:tcPr>
          <w:p>
            <w:pPr>
              <w:jc w:val="center"/>
              <w:rPr>
                <w:rFonts w:hint="default" w:eastAsia="仿宋_GB2312"/>
                <w:szCs w:val="21"/>
                <w:lang w:val="en-US" w:eastAsia="zh-CN"/>
              </w:rPr>
            </w:pPr>
            <w:r>
              <w:rPr>
                <w:rFonts w:hint="eastAsia" w:eastAsia="仿宋_GB2312"/>
                <w:szCs w:val="21"/>
                <w:lang w:val="en-US" w:eastAsia="zh-CN"/>
              </w:rPr>
              <w:t>202201</w:t>
            </w:r>
          </w:p>
        </w:tc>
        <w:tc>
          <w:tcPr>
            <w:tcW w:w="1700" w:type="dxa"/>
            <w:tcBorders>
              <w:top w:val="single" w:color="auto" w:sz="8" w:space="0"/>
            </w:tcBorders>
            <w:vAlign w:val="center"/>
          </w:tcPr>
          <w:p>
            <w:pPr>
              <w:jc w:val="center"/>
              <w:rPr>
                <w:rFonts w:hint="default" w:eastAsia="仿宋_GB2312"/>
                <w:lang w:val="en-US" w:eastAsia="zh-CN"/>
              </w:rPr>
            </w:pPr>
            <w:r>
              <w:rPr>
                <w:rFonts w:hint="eastAsia" w:eastAsia="仿宋_GB2312"/>
                <w:lang w:val="en-US" w:eastAsia="zh-CN"/>
              </w:rPr>
              <w:t>财经研究</w:t>
            </w:r>
          </w:p>
        </w:tc>
        <w:tc>
          <w:tcPr>
            <w:tcW w:w="3050" w:type="dxa"/>
            <w:tcBorders>
              <w:top w:val="single" w:color="auto" w:sz="8" w:space="0"/>
            </w:tcBorders>
            <w:vAlign w:val="center"/>
          </w:tcPr>
          <w:p>
            <w:pPr>
              <w:jc w:val="center"/>
              <w:rPr>
                <w:rFonts w:eastAsia="仿宋_GB2312"/>
                <w:szCs w:val="21"/>
              </w:rPr>
            </w:pPr>
            <w:r>
              <w:rPr>
                <w:rFonts w:eastAsia="仿宋_GB2312"/>
                <w:szCs w:val="21"/>
              </w:rPr>
              <w:t>南大核心</w:t>
            </w:r>
            <w:r>
              <w:rPr>
                <w:rFonts w:hint="eastAsia" w:eastAsia="仿宋_GB2312"/>
                <w:szCs w:val="21"/>
              </w:rPr>
              <w:t>C</w:t>
            </w:r>
            <w:r>
              <w:rPr>
                <w:rFonts w:eastAsia="仿宋_GB2312"/>
                <w:szCs w:val="21"/>
              </w:rPr>
              <w:t>SSCI来源期刊</w:t>
            </w:r>
          </w:p>
          <w:p>
            <w:pPr>
              <w:jc w:val="center"/>
              <w:rPr>
                <w:rFonts w:eastAsia="仿宋_GB2312"/>
                <w:szCs w:val="21"/>
              </w:rPr>
            </w:pPr>
            <w:r>
              <w:rPr>
                <w:rFonts w:eastAsia="仿宋_GB2312"/>
                <w:szCs w:val="21"/>
              </w:rPr>
              <w:t>北大核心期刊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38" w:type="dxa"/>
            <w:vAlign w:val="center"/>
          </w:tcPr>
          <w:p>
            <w:pPr>
              <w:spacing w:line="320" w:lineRule="exact"/>
              <w:jc w:val="center"/>
              <w:rPr>
                <w:rFonts w:eastAsia="仿宋_GB2312"/>
                <w:szCs w:val="21"/>
              </w:rPr>
            </w:pPr>
            <w:r>
              <w:rPr>
                <w:rFonts w:hint="eastAsia" w:eastAsia="仿宋_GB2312"/>
                <w:szCs w:val="21"/>
              </w:rPr>
              <w:t>2</w:t>
            </w:r>
          </w:p>
        </w:tc>
        <w:tc>
          <w:tcPr>
            <w:tcW w:w="2420" w:type="dxa"/>
            <w:vAlign w:val="center"/>
          </w:tcPr>
          <w:p>
            <w:pPr>
              <w:jc w:val="center"/>
              <w:rPr>
                <w:rFonts w:ascii="Times New Roman" w:hAnsi="Times New Roman" w:eastAsia="仿宋_GB2312" w:cs="Times New Roman"/>
                <w:kern w:val="2"/>
                <w:sz w:val="21"/>
                <w:szCs w:val="21"/>
                <w:lang w:val="en-US" w:eastAsia="zh-CN" w:bidi="ar-SA"/>
              </w:rPr>
            </w:pPr>
            <w:r>
              <w:rPr>
                <w:rFonts w:hint="eastAsia" w:eastAsia="仿宋_GB2312"/>
              </w:rPr>
              <w:t>风险投资引入与产业高质量发展——知识溢出的调节与门限效应</w:t>
            </w:r>
          </w:p>
        </w:tc>
        <w:tc>
          <w:tcPr>
            <w:tcW w:w="862" w:type="dxa"/>
            <w:vAlign w:val="center"/>
          </w:tcPr>
          <w:p>
            <w:pPr>
              <w:jc w:val="center"/>
              <w:rPr>
                <w:rFonts w:ascii="Times New Roman" w:hAnsi="Times New Roman" w:eastAsia="仿宋_GB2312" w:cs="Times New Roman"/>
                <w:kern w:val="2"/>
                <w:sz w:val="21"/>
                <w:szCs w:val="21"/>
                <w:lang w:val="en-US" w:eastAsia="zh-CN" w:bidi="ar-SA"/>
              </w:rPr>
            </w:pPr>
            <w:r>
              <w:rPr>
                <w:rFonts w:hint="eastAsia" w:eastAsia="仿宋_GB2312"/>
                <w:szCs w:val="21"/>
              </w:rPr>
              <w:t>余婕，董静</w:t>
            </w:r>
          </w:p>
        </w:tc>
        <w:tc>
          <w:tcPr>
            <w:tcW w:w="969" w:type="dxa"/>
            <w:vAlign w:val="center"/>
          </w:tcPr>
          <w:p>
            <w:pPr>
              <w:jc w:val="center"/>
              <w:rPr>
                <w:rFonts w:ascii="Times New Roman" w:hAnsi="Times New Roman" w:eastAsia="仿宋_GB2312" w:cs="Times New Roman"/>
                <w:kern w:val="2"/>
                <w:sz w:val="21"/>
                <w:szCs w:val="21"/>
                <w:lang w:val="en-US" w:eastAsia="zh-CN" w:bidi="ar-SA"/>
              </w:rPr>
            </w:pPr>
            <w:r>
              <w:rPr>
                <w:rFonts w:hint="eastAsia" w:eastAsia="仿宋_GB2312"/>
              </w:rPr>
              <w:t>20</w:t>
            </w:r>
            <w:r>
              <w:rPr>
                <w:rFonts w:eastAsia="仿宋_GB2312"/>
              </w:rPr>
              <w:t>21</w:t>
            </w:r>
            <w:r>
              <w:rPr>
                <w:rFonts w:hint="eastAsia" w:eastAsia="仿宋_GB2312"/>
              </w:rPr>
              <w:t>0</w:t>
            </w:r>
            <w:r>
              <w:rPr>
                <w:rFonts w:eastAsia="仿宋_GB2312"/>
              </w:rPr>
              <w:t>5</w:t>
            </w:r>
          </w:p>
        </w:tc>
        <w:tc>
          <w:tcPr>
            <w:tcW w:w="1700" w:type="dxa"/>
            <w:vAlign w:val="center"/>
          </w:tcPr>
          <w:p>
            <w:pPr>
              <w:jc w:val="center"/>
              <w:rPr>
                <w:rFonts w:ascii="Times New Roman" w:hAnsi="Times New Roman" w:eastAsia="仿宋_GB2312" w:cs="Times New Roman"/>
                <w:kern w:val="2"/>
                <w:sz w:val="21"/>
                <w:szCs w:val="24"/>
                <w:lang w:val="en-US" w:eastAsia="zh-CN" w:bidi="ar-SA"/>
              </w:rPr>
            </w:pPr>
            <w:r>
              <w:rPr>
                <w:rFonts w:hint="eastAsia" w:eastAsia="仿宋_GB2312"/>
              </w:rPr>
              <w:t>科技进步与对策</w:t>
            </w:r>
          </w:p>
        </w:tc>
        <w:tc>
          <w:tcPr>
            <w:tcW w:w="3050" w:type="dxa"/>
            <w:vAlign w:val="center"/>
          </w:tcPr>
          <w:p>
            <w:pPr>
              <w:jc w:val="center"/>
              <w:rPr>
                <w:rFonts w:eastAsia="仿宋_GB2312"/>
                <w:szCs w:val="21"/>
              </w:rPr>
            </w:pPr>
            <w:r>
              <w:rPr>
                <w:rFonts w:eastAsia="仿宋_GB2312"/>
                <w:szCs w:val="21"/>
              </w:rPr>
              <w:t>南大核心</w:t>
            </w:r>
            <w:r>
              <w:rPr>
                <w:rFonts w:hint="eastAsia" w:eastAsia="仿宋_GB2312"/>
                <w:szCs w:val="21"/>
              </w:rPr>
              <w:t>C</w:t>
            </w:r>
            <w:r>
              <w:rPr>
                <w:rFonts w:eastAsia="仿宋_GB2312"/>
                <w:szCs w:val="21"/>
              </w:rPr>
              <w:t>SSCI来源期刊</w:t>
            </w:r>
          </w:p>
          <w:p>
            <w:pPr>
              <w:jc w:val="center"/>
              <w:rPr>
                <w:rFonts w:ascii="Times New Roman" w:hAnsi="Times New Roman" w:eastAsia="仿宋_GB2312" w:cs="Times New Roman"/>
                <w:kern w:val="2"/>
                <w:sz w:val="21"/>
                <w:szCs w:val="21"/>
                <w:lang w:val="en-US" w:eastAsia="zh-CN" w:bidi="ar-SA"/>
              </w:rPr>
            </w:pPr>
            <w:r>
              <w:rPr>
                <w:rFonts w:eastAsia="仿宋_GB2312"/>
                <w:szCs w:val="21"/>
              </w:rPr>
              <w:t>北大核心期刊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638" w:type="dxa"/>
            <w:vAlign w:val="center"/>
          </w:tcPr>
          <w:p>
            <w:pPr>
              <w:spacing w:line="320" w:lineRule="exact"/>
              <w:jc w:val="center"/>
              <w:rPr>
                <w:rFonts w:eastAsia="仿宋_GB2312"/>
                <w:szCs w:val="21"/>
              </w:rPr>
            </w:pPr>
            <w:r>
              <w:rPr>
                <w:rFonts w:hint="eastAsia" w:eastAsia="仿宋_GB2312"/>
                <w:szCs w:val="21"/>
              </w:rPr>
              <w:t>3</w:t>
            </w:r>
          </w:p>
        </w:tc>
        <w:tc>
          <w:tcPr>
            <w:tcW w:w="2420" w:type="dxa"/>
            <w:vAlign w:val="center"/>
          </w:tcPr>
          <w:p>
            <w:pPr>
              <w:jc w:val="center"/>
              <w:rPr>
                <w:rFonts w:ascii="Times New Roman" w:hAnsi="Times New Roman" w:eastAsia="仿宋_GB2312" w:cs="Times New Roman"/>
                <w:kern w:val="2"/>
                <w:sz w:val="21"/>
                <w:szCs w:val="21"/>
                <w:lang w:val="en-US" w:eastAsia="zh-CN" w:bidi="ar-SA"/>
              </w:rPr>
            </w:pPr>
            <w:r>
              <w:rPr>
                <w:rFonts w:hint="eastAsia" w:eastAsia="仿宋_GB2312"/>
              </w:rPr>
              <w:t>中资银行希腊项目融资的风险评价及对策研究</w:t>
            </w:r>
          </w:p>
        </w:tc>
        <w:tc>
          <w:tcPr>
            <w:tcW w:w="862" w:type="dxa"/>
            <w:vAlign w:val="center"/>
          </w:tcPr>
          <w:p>
            <w:pPr>
              <w:jc w:val="center"/>
              <w:rPr>
                <w:rFonts w:ascii="Times New Roman" w:hAnsi="Times New Roman" w:eastAsia="仿宋_GB2312" w:cs="Times New Roman"/>
                <w:kern w:val="2"/>
                <w:sz w:val="21"/>
                <w:szCs w:val="21"/>
                <w:lang w:val="en-US" w:eastAsia="zh-CN" w:bidi="ar-SA"/>
              </w:rPr>
            </w:pPr>
            <w:r>
              <w:rPr>
                <w:rFonts w:eastAsia="仿宋_GB2312"/>
              </w:rPr>
              <w:t>林黎</w:t>
            </w:r>
          </w:p>
        </w:tc>
        <w:tc>
          <w:tcPr>
            <w:tcW w:w="969" w:type="dxa"/>
            <w:vAlign w:val="center"/>
          </w:tcPr>
          <w:p>
            <w:pPr>
              <w:jc w:val="center"/>
              <w:rPr>
                <w:rFonts w:ascii="Times New Roman" w:hAnsi="Times New Roman" w:eastAsia="仿宋_GB2312" w:cs="Times New Roman"/>
                <w:kern w:val="2"/>
                <w:sz w:val="21"/>
                <w:szCs w:val="21"/>
                <w:lang w:val="en-US" w:eastAsia="zh-CN" w:bidi="ar-SA"/>
              </w:rPr>
            </w:pPr>
            <w:r>
              <w:rPr>
                <w:rFonts w:hint="eastAsia" w:eastAsia="仿宋_GB2312"/>
              </w:rPr>
              <w:t>2</w:t>
            </w:r>
            <w:r>
              <w:rPr>
                <w:rFonts w:eastAsia="仿宋_GB2312"/>
              </w:rPr>
              <w:t>01704</w:t>
            </w:r>
          </w:p>
        </w:tc>
        <w:tc>
          <w:tcPr>
            <w:tcW w:w="1700" w:type="dxa"/>
            <w:vAlign w:val="center"/>
          </w:tcPr>
          <w:p>
            <w:pPr>
              <w:jc w:val="center"/>
              <w:rPr>
                <w:rFonts w:ascii="Times New Roman" w:hAnsi="Times New Roman" w:eastAsia="仿宋_GB2312" w:cs="Times New Roman"/>
                <w:kern w:val="2"/>
                <w:sz w:val="21"/>
                <w:szCs w:val="21"/>
                <w:lang w:val="en-US" w:eastAsia="zh-CN" w:bidi="ar-SA"/>
              </w:rPr>
            </w:pPr>
            <w:r>
              <w:rPr>
                <w:rFonts w:eastAsia="仿宋_GB2312"/>
              </w:rPr>
              <w:t>科研管理</w:t>
            </w:r>
          </w:p>
        </w:tc>
        <w:tc>
          <w:tcPr>
            <w:tcW w:w="3050" w:type="dxa"/>
            <w:vAlign w:val="center"/>
          </w:tcPr>
          <w:p>
            <w:pPr>
              <w:jc w:val="center"/>
              <w:rPr>
                <w:rFonts w:eastAsia="仿宋_GB2312"/>
                <w:szCs w:val="21"/>
              </w:rPr>
            </w:pPr>
            <w:r>
              <w:rPr>
                <w:rFonts w:eastAsia="仿宋_GB2312"/>
                <w:szCs w:val="21"/>
              </w:rPr>
              <w:t>南大核心</w:t>
            </w:r>
            <w:r>
              <w:rPr>
                <w:rFonts w:hint="eastAsia" w:eastAsia="仿宋_GB2312"/>
                <w:szCs w:val="21"/>
              </w:rPr>
              <w:t>C</w:t>
            </w:r>
            <w:r>
              <w:rPr>
                <w:rFonts w:eastAsia="仿宋_GB2312"/>
                <w:szCs w:val="21"/>
              </w:rPr>
              <w:t>SSCI来源期刊</w:t>
            </w:r>
          </w:p>
          <w:p>
            <w:pPr>
              <w:ind w:right="-147" w:rightChars="0"/>
              <w:jc w:val="center"/>
              <w:rPr>
                <w:rFonts w:ascii="Times New Roman" w:hAnsi="Times New Roman" w:eastAsia="仿宋_GB2312" w:cs="Times New Roman"/>
                <w:kern w:val="2"/>
                <w:sz w:val="21"/>
                <w:szCs w:val="21"/>
                <w:lang w:val="en-US" w:eastAsia="zh-CN" w:bidi="ar-SA"/>
              </w:rPr>
            </w:pPr>
            <w:r>
              <w:rPr>
                <w:rFonts w:eastAsia="仿宋_GB2312"/>
                <w:szCs w:val="21"/>
              </w:rPr>
              <w:t>北大核心期刊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638" w:type="dxa"/>
            <w:vAlign w:val="center"/>
          </w:tcPr>
          <w:p>
            <w:pPr>
              <w:spacing w:line="320" w:lineRule="exact"/>
              <w:jc w:val="center"/>
              <w:rPr>
                <w:rFonts w:eastAsia="仿宋_GB2312"/>
                <w:szCs w:val="21"/>
              </w:rPr>
            </w:pPr>
            <w:r>
              <w:rPr>
                <w:rFonts w:hint="eastAsia" w:eastAsia="仿宋_GB2312"/>
                <w:szCs w:val="21"/>
              </w:rPr>
              <w:t>4</w:t>
            </w:r>
          </w:p>
        </w:tc>
        <w:tc>
          <w:tcPr>
            <w:tcW w:w="2420" w:type="dxa"/>
            <w:vAlign w:val="center"/>
          </w:tcPr>
          <w:p>
            <w:pPr>
              <w:pStyle w:val="2"/>
              <w:shd w:val="clear" w:color="auto" w:fill="FFFFFF"/>
              <w:spacing w:before="0" w:after="0" w:line="240" w:lineRule="auto"/>
              <w:jc w:val="center"/>
              <w:textAlignment w:val="center"/>
              <w:rPr>
                <w:rFonts w:ascii="Times New Roman" w:hAnsi="Times New Roman" w:eastAsia="仿宋_GB2312" w:cs="Times New Roman"/>
                <w:b/>
                <w:bCs/>
                <w:kern w:val="44"/>
                <w:sz w:val="36"/>
                <w:szCs w:val="21"/>
                <w:lang w:val="en-US" w:eastAsia="zh-CN" w:bidi="ar-SA"/>
              </w:rPr>
            </w:pPr>
            <w:r>
              <w:rPr>
                <w:rFonts w:hint="eastAsia" w:eastAsia="仿宋_GB2312"/>
                <w:b w:val="0"/>
                <w:bCs w:val="0"/>
                <w:kern w:val="2"/>
                <w:sz w:val="21"/>
                <w:szCs w:val="21"/>
              </w:rPr>
              <w:t>架构创新与战略性新兴产业全球价值网络的自主建构及其治理挑战</w:t>
            </w:r>
          </w:p>
        </w:tc>
        <w:tc>
          <w:tcPr>
            <w:tcW w:w="862" w:type="dxa"/>
            <w:vAlign w:val="center"/>
          </w:tcPr>
          <w:p>
            <w:pPr>
              <w:jc w:val="center"/>
              <w:rPr>
                <w:rFonts w:ascii="Times New Roman" w:hAnsi="Times New Roman" w:eastAsia="仿宋_GB2312" w:cs="Times New Roman"/>
                <w:kern w:val="2"/>
                <w:sz w:val="21"/>
                <w:szCs w:val="21"/>
                <w:lang w:val="en-US" w:eastAsia="zh-CN" w:bidi="ar-SA"/>
              </w:rPr>
            </w:pPr>
            <w:r>
              <w:fldChar w:fldCharType="begin"/>
            </w:r>
            <w:r>
              <w:instrText xml:space="preserve"> HYPERLINK "https://kns.cnki.net/kns/popup/knetsearchNew.aspx?sdb=CJFQ&amp;sfield=%e4%bd%9c%e8%80%85&amp;skey=%e5%88%98%e8%8a%b8&amp;scode=000029533704&amp;acode=000029533704" \t "knet" </w:instrText>
            </w:r>
            <w:r>
              <w:fldChar w:fldCharType="separate"/>
            </w:r>
            <w:r>
              <w:rPr>
                <w:rFonts w:eastAsia="仿宋_GB2312"/>
                <w:szCs w:val="21"/>
              </w:rPr>
              <w:t>刘芸</w:t>
            </w:r>
            <w:r>
              <w:rPr>
                <w:rFonts w:eastAsia="仿宋_GB2312"/>
                <w:szCs w:val="21"/>
              </w:rPr>
              <w:fldChar w:fldCharType="end"/>
            </w:r>
            <w:r>
              <w:rPr>
                <w:rFonts w:eastAsia="仿宋_GB2312"/>
                <w:szCs w:val="21"/>
              </w:rPr>
              <w:t>;朱瑞博</w:t>
            </w:r>
          </w:p>
        </w:tc>
        <w:tc>
          <w:tcPr>
            <w:tcW w:w="969" w:type="dxa"/>
            <w:vAlign w:val="center"/>
          </w:tcPr>
          <w:p>
            <w:pPr>
              <w:jc w:val="center"/>
              <w:rPr>
                <w:rFonts w:ascii="Times New Roman" w:hAnsi="Times New Roman" w:eastAsia="仿宋_GB2312" w:cs="Times New Roman"/>
                <w:kern w:val="2"/>
                <w:sz w:val="21"/>
                <w:szCs w:val="21"/>
                <w:lang w:val="en-US" w:eastAsia="zh-CN" w:bidi="ar-SA"/>
              </w:rPr>
            </w:pPr>
            <w:r>
              <w:rPr>
                <w:rFonts w:hint="eastAsia" w:eastAsia="仿宋_GB2312"/>
                <w:szCs w:val="21"/>
              </w:rPr>
              <w:t>2</w:t>
            </w:r>
            <w:r>
              <w:rPr>
                <w:rFonts w:eastAsia="仿宋_GB2312"/>
                <w:szCs w:val="21"/>
              </w:rPr>
              <w:t>01807</w:t>
            </w:r>
          </w:p>
        </w:tc>
        <w:tc>
          <w:tcPr>
            <w:tcW w:w="1700" w:type="dxa"/>
            <w:vAlign w:val="center"/>
          </w:tcPr>
          <w:p>
            <w:pPr>
              <w:spacing w:line="320" w:lineRule="exact"/>
              <w:jc w:val="center"/>
              <w:rPr>
                <w:rFonts w:ascii="Times New Roman" w:hAnsi="Times New Roman" w:eastAsia="仿宋_GB2312" w:cs="Times New Roman"/>
                <w:kern w:val="2"/>
                <w:sz w:val="21"/>
                <w:szCs w:val="21"/>
                <w:lang w:val="en-US" w:eastAsia="zh-CN" w:bidi="ar-SA"/>
              </w:rPr>
            </w:pPr>
            <w:r>
              <w:rPr>
                <w:rFonts w:hint="eastAsia" w:eastAsia="仿宋_GB2312"/>
                <w:szCs w:val="21"/>
              </w:rPr>
              <w:t>中国地质大学学报(社会科学版)</w:t>
            </w:r>
          </w:p>
        </w:tc>
        <w:tc>
          <w:tcPr>
            <w:tcW w:w="3050" w:type="dxa"/>
            <w:vAlign w:val="center"/>
          </w:tcPr>
          <w:p>
            <w:pPr>
              <w:jc w:val="center"/>
              <w:rPr>
                <w:rFonts w:eastAsia="仿宋_GB2312"/>
                <w:szCs w:val="21"/>
              </w:rPr>
            </w:pPr>
            <w:r>
              <w:rPr>
                <w:rFonts w:eastAsia="仿宋_GB2312"/>
                <w:szCs w:val="21"/>
              </w:rPr>
              <w:t>南大核心</w:t>
            </w:r>
            <w:r>
              <w:rPr>
                <w:rFonts w:hint="eastAsia" w:eastAsia="仿宋_GB2312"/>
                <w:szCs w:val="21"/>
              </w:rPr>
              <w:t>C</w:t>
            </w:r>
            <w:r>
              <w:rPr>
                <w:rFonts w:eastAsia="仿宋_GB2312"/>
                <w:szCs w:val="21"/>
              </w:rPr>
              <w:t>SSCI来源期刊</w:t>
            </w:r>
          </w:p>
          <w:p>
            <w:pPr>
              <w:ind w:right="-147" w:rightChars="0"/>
              <w:jc w:val="center"/>
              <w:rPr>
                <w:rFonts w:ascii="Times New Roman" w:hAnsi="Times New Roman" w:eastAsia="仿宋_GB2312" w:cs="Times New Roman"/>
                <w:b/>
                <w:kern w:val="2"/>
                <w:sz w:val="21"/>
                <w:szCs w:val="21"/>
                <w:lang w:val="en-US" w:eastAsia="zh-CN" w:bidi="ar-SA"/>
              </w:rPr>
            </w:pPr>
            <w:r>
              <w:rPr>
                <w:rFonts w:eastAsia="仿宋_GB2312"/>
                <w:szCs w:val="21"/>
              </w:rPr>
              <w:t>北大核心期刊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638" w:type="dxa"/>
            <w:vAlign w:val="center"/>
          </w:tcPr>
          <w:p>
            <w:pPr>
              <w:spacing w:line="320" w:lineRule="exact"/>
              <w:jc w:val="center"/>
              <w:rPr>
                <w:rFonts w:eastAsia="仿宋_GB2312"/>
                <w:szCs w:val="21"/>
              </w:rPr>
            </w:pPr>
            <w:r>
              <w:rPr>
                <w:rFonts w:hint="eastAsia" w:eastAsia="仿宋_GB2312"/>
                <w:szCs w:val="21"/>
              </w:rPr>
              <w:t>5</w:t>
            </w:r>
          </w:p>
        </w:tc>
        <w:tc>
          <w:tcPr>
            <w:tcW w:w="2420" w:type="dxa"/>
            <w:vAlign w:val="center"/>
          </w:tcPr>
          <w:p>
            <w:pPr>
              <w:pStyle w:val="2"/>
              <w:shd w:val="clear" w:color="auto" w:fill="FFFFFF"/>
              <w:spacing w:before="0" w:after="0" w:line="240" w:lineRule="auto"/>
              <w:jc w:val="center"/>
              <w:textAlignment w:val="center"/>
              <w:rPr>
                <w:rFonts w:ascii="Times New Roman" w:hAnsi="Times New Roman" w:eastAsia="仿宋_GB2312" w:cs="Times New Roman"/>
                <w:b/>
                <w:bCs/>
                <w:kern w:val="44"/>
                <w:sz w:val="36"/>
                <w:szCs w:val="21"/>
                <w:lang w:val="en-US" w:eastAsia="zh-CN" w:bidi="ar-SA"/>
              </w:rPr>
            </w:pPr>
            <w:r>
              <w:rPr>
                <w:rFonts w:hint="eastAsia" w:eastAsia="仿宋_GB2312"/>
                <w:b w:val="0"/>
                <w:bCs w:val="0"/>
                <w:kern w:val="2"/>
                <w:sz w:val="21"/>
                <w:szCs w:val="24"/>
              </w:rPr>
              <w:t>关于完善我国期货立法调整范围的探讨</w:t>
            </w:r>
          </w:p>
        </w:tc>
        <w:tc>
          <w:tcPr>
            <w:tcW w:w="862" w:type="dxa"/>
            <w:vAlign w:val="center"/>
          </w:tcPr>
          <w:p>
            <w:pPr>
              <w:jc w:val="center"/>
              <w:rPr>
                <w:rFonts w:ascii="Times New Roman" w:hAnsi="Times New Roman" w:eastAsia="仿宋_GB2312" w:cs="Times New Roman"/>
                <w:kern w:val="2"/>
                <w:sz w:val="21"/>
                <w:szCs w:val="21"/>
                <w:lang w:val="en-US" w:eastAsia="zh-CN" w:bidi="ar-SA"/>
              </w:rPr>
            </w:pPr>
            <w:r>
              <w:fldChar w:fldCharType="begin"/>
            </w:r>
            <w:r>
              <w:instrText xml:space="preserve"> HYPERLINK "https://kns.cnki.net/kns/popup/knetsearchNew.aspx?sdb=CJFQ&amp;sfield=%e4%bd%9c%e8%80%85&amp;skey=%e4%b8%87%e7%8e%b2&amp;scode=000042519668&amp;acode=000042519668" \t "knet" </w:instrText>
            </w:r>
            <w:r>
              <w:fldChar w:fldCharType="separate"/>
            </w:r>
            <w:r>
              <w:rPr>
                <w:rFonts w:eastAsia="仿宋_GB2312"/>
              </w:rPr>
              <w:t>万玲</w:t>
            </w:r>
            <w:r>
              <w:rPr>
                <w:rFonts w:eastAsia="仿宋_GB2312"/>
              </w:rPr>
              <w:fldChar w:fldCharType="end"/>
            </w:r>
            <w:r>
              <w:rPr>
                <w:rFonts w:eastAsia="仿宋_GB2312"/>
              </w:rPr>
              <w:t>;刘道云</w:t>
            </w:r>
          </w:p>
        </w:tc>
        <w:tc>
          <w:tcPr>
            <w:tcW w:w="969" w:type="dxa"/>
            <w:vAlign w:val="center"/>
          </w:tcPr>
          <w:p>
            <w:pPr>
              <w:jc w:val="center"/>
              <w:rPr>
                <w:rFonts w:ascii="Times New Roman" w:hAnsi="Times New Roman" w:eastAsia="仿宋_GB2312" w:cs="Times New Roman"/>
                <w:kern w:val="2"/>
                <w:sz w:val="21"/>
                <w:szCs w:val="21"/>
                <w:lang w:val="en-US" w:eastAsia="zh-CN" w:bidi="ar-SA"/>
              </w:rPr>
            </w:pPr>
            <w:r>
              <w:rPr>
                <w:rFonts w:hint="eastAsia" w:eastAsia="仿宋_GB2312"/>
              </w:rPr>
              <w:t>2</w:t>
            </w:r>
            <w:r>
              <w:rPr>
                <w:rFonts w:eastAsia="仿宋_GB2312"/>
              </w:rPr>
              <w:t>01705</w:t>
            </w:r>
          </w:p>
        </w:tc>
        <w:tc>
          <w:tcPr>
            <w:tcW w:w="1700" w:type="dxa"/>
            <w:vAlign w:val="center"/>
          </w:tcPr>
          <w:p>
            <w:pPr>
              <w:jc w:val="center"/>
              <w:rPr>
                <w:rFonts w:ascii="Times New Roman" w:hAnsi="Times New Roman" w:eastAsia="仿宋_GB2312" w:cs="Times New Roman"/>
                <w:kern w:val="2"/>
                <w:sz w:val="21"/>
                <w:szCs w:val="21"/>
                <w:lang w:val="en-US" w:eastAsia="zh-CN" w:bidi="ar-SA"/>
              </w:rPr>
            </w:pPr>
            <w:r>
              <w:rPr>
                <w:rFonts w:eastAsia="仿宋_GB2312"/>
              </w:rPr>
              <w:t>上海金融</w:t>
            </w:r>
          </w:p>
        </w:tc>
        <w:tc>
          <w:tcPr>
            <w:tcW w:w="3050" w:type="dxa"/>
            <w:vAlign w:val="center"/>
          </w:tcPr>
          <w:p>
            <w:pPr>
              <w:jc w:val="center"/>
              <w:rPr>
                <w:rFonts w:eastAsia="仿宋_GB2312"/>
                <w:szCs w:val="21"/>
              </w:rPr>
            </w:pPr>
            <w:r>
              <w:rPr>
                <w:rFonts w:eastAsia="仿宋_GB2312"/>
                <w:szCs w:val="21"/>
              </w:rPr>
              <w:t>南大核心</w:t>
            </w:r>
            <w:r>
              <w:rPr>
                <w:rFonts w:hint="eastAsia" w:eastAsia="仿宋_GB2312"/>
                <w:szCs w:val="21"/>
              </w:rPr>
              <w:t>C</w:t>
            </w:r>
            <w:r>
              <w:rPr>
                <w:rFonts w:eastAsia="仿宋_GB2312"/>
                <w:szCs w:val="21"/>
              </w:rPr>
              <w:t>SSCI来源期刊</w:t>
            </w:r>
          </w:p>
          <w:p>
            <w:pPr>
              <w:ind w:right="-147"/>
              <w:jc w:val="center"/>
              <w:rPr>
                <w:rFonts w:eastAsia="仿宋_GB2312"/>
                <w:szCs w:val="21"/>
              </w:rPr>
            </w:pPr>
            <w:r>
              <w:rPr>
                <w:rFonts w:eastAsia="仿宋_GB2312"/>
                <w:szCs w:val="21"/>
              </w:rPr>
              <w:t>扩展版</w:t>
            </w:r>
          </w:p>
          <w:p>
            <w:pPr>
              <w:ind w:right="-147" w:rightChars="0"/>
              <w:jc w:val="center"/>
              <w:rPr>
                <w:rFonts w:ascii="Times New Roman" w:hAnsi="Times New Roman" w:eastAsia="仿宋_GB2312" w:cs="Times New Roman"/>
                <w:b/>
                <w:kern w:val="2"/>
                <w:sz w:val="21"/>
                <w:szCs w:val="21"/>
                <w:lang w:val="en-US" w:eastAsia="zh-CN" w:bidi="ar-SA"/>
              </w:rPr>
            </w:pPr>
            <w:r>
              <w:rPr>
                <w:rFonts w:eastAsia="仿宋_GB2312"/>
                <w:szCs w:val="21"/>
              </w:rPr>
              <w:t>北大核心期刊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638" w:type="dxa"/>
            <w:vAlign w:val="center"/>
          </w:tcPr>
          <w:p>
            <w:pPr>
              <w:spacing w:line="320" w:lineRule="exact"/>
              <w:jc w:val="center"/>
              <w:rPr>
                <w:rFonts w:eastAsia="仿宋_GB2312"/>
                <w:szCs w:val="21"/>
              </w:rPr>
            </w:pPr>
            <w:r>
              <w:rPr>
                <w:rFonts w:hint="eastAsia" w:eastAsia="仿宋_GB2312"/>
                <w:szCs w:val="21"/>
              </w:rPr>
              <w:t>6</w:t>
            </w:r>
          </w:p>
        </w:tc>
        <w:tc>
          <w:tcPr>
            <w:tcW w:w="2420" w:type="dxa"/>
            <w:vAlign w:val="center"/>
          </w:tcPr>
          <w:p>
            <w:pPr>
              <w:pStyle w:val="2"/>
              <w:shd w:val="clear" w:color="auto" w:fill="FFFFFF"/>
              <w:spacing w:before="0" w:after="0" w:line="240" w:lineRule="auto"/>
              <w:jc w:val="center"/>
              <w:textAlignment w:val="center"/>
              <w:rPr>
                <w:rFonts w:ascii="Times New Roman" w:hAnsi="Times New Roman" w:eastAsia="仿宋_GB2312" w:cs="Times New Roman"/>
                <w:b/>
                <w:bCs/>
                <w:kern w:val="44"/>
                <w:sz w:val="36"/>
                <w:szCs w:val="21"/>
                <w:lang w:val="en-US" w:eastAsia="zh-CN" w:bidi="ar-SA"/>
              </w:rPr>
            </w:pPr>
            <w:r>
              <w:rPr>
                <w:rFonts w:eastAsia="仿宋_GB2312"/>
                <w:b w:val="0"/>
                <w:bCs w:val="0"/>
                <w:kern w:val="2"/>
                <w:sz w:val="21"/>
                <w:szCs w:val="24"/>
              </w:rPr>
              <w:t>国际投资银行经营失败特殊处置制度及其启示</w:t>
            </w:r>
          </w:p>
        </w:tc>
        <w:tc>
          <w:tcPr>
            <w:tcW w:w="862" w:type="dxa"/>
            <w:vAlign w:val="center"/>
          </w:tcPr>
          <w:p>
            <w:pPr>
              <w:jc w:val="center"/>
              <w:rPr>
                <w:rFonts w:ascii="Times New Roman" w:hAnsi="Times New Roman" w:eastAsia="仿宋_GB2312" w:cs="Times New Roman"/>
                <w:kern w:val="2"/>
                <w:sz w:val="21"/>
                <w:szCs w:val="21"/>
                <w:lang w:val="en-US" w:eastAsia="zh-CN" w:bidi="ar-SA"/>
              </w:rPr>
            </w:pPr>
            <w:r>
              <w:rPr>
                <w:rFonts w:eastAsia="仿宋_GB2312"/>
              </w:rPr>
              <w:t>万玲;刘道云</w:t>
            </w:r>
          </w:p>
        </w:tc>
        <w:tc>
          <w:tcPr>
            <w:tcW w:w="969" w:type="dxa"/>
            <w:vAlign w:val="center"/>
          </w:tcPr>
          <w:p>
            <w:pPr>
              <w:jc w:val="center"/>
              <w:rPr>
                <w:rFonts w:ascii="Times New Roman" w:hAnsi="Times New Roman" w:eastAsia="仿宋_GB2312" w:cs="Times New Roman"/>
                <w:kern w:val="2"/>
                <w:sz w:val="21"/>
                <w:szCs w:val="21"/>
                <w:lang w:val="en-US" w:eastAsia="zh-CN" w:bidi="ar-SA"/>
              </w:rPr>
            </w:pPr>
            <w:r>
              <w:rPr>
                <w:rFonts w:hint="eastAsia" w:eastAsia="仿宋_GB2312"/>
              </w:rPr>
              <w:t>2</w:t>
            </w:r>
            <w:r>
              <w:rPr>
                <w:rFonts w:eastAsia="仿宋_GB2312"/>
              </w:rPr>
              <w:t>01703</w:t>
            </w:r>
          </w:p>
        </w:tc>
        <w:tc>
          <w:tcPr>
            <w:tcW w:w="1700" w:type="dxa"/>
            <w:vAlign w:val="center"/>
          </w:tcPr>
          <w:p>
            <w:pPr>
              <w:jc w:val="center"/>
              <w:rPr>
                <w:rFonts w:ascii="Times New Roman" w:hAnsi="Times New Roman" w:eastAsia="仿宋_GB2312" w:cs="Times New Roman"/>
                <w:kern w:val="2"/>
                <w:sz w:val="21"/>
                <w:szCs w:val="21"/>
                <w:lang w:val="en-US" w:eastAsia="zh-CN" w:bidi="ar-SA"/>
              </w:rPr>
            </w:pPr>
            <w:r>
              <w:rPr>
                <w:rFonts w:eastAsia="仿宋_GB2312"/>
              </w:rPr>
              <w:t>金融发展研究</w:t>
            </w:r>
          </w:p>
        </w:tc>
        <w:tc>
          <w:tcPr>
            <w:tcW w:w="3050" w:type="dxa"/>
            <w:vAlign w:val="center"/>
          </w:tcPr>
          <w:p>
            <w:pPr>
              <w:ind w:right="-147"/>
              <w:jc w:val="center"/>
              <w:rPr>
                <w:rFonts w:eastAsia="仿宋_GB2312"/>
                <w:szCs w:val="21"/>
              </w:rPr>
            </w:pPr>
          </w:p>
          <w:p>
            <w:pPr>
              <w:ind w:right="-147"/>
              <w:jc w:val="center"/>
              <w:rPr>
                <w:rFonts w:eastAsia="仿宋_GB2312"/>
                <w:szCs w:val="21"/>
              </w:rPr>
            </w:pPr>
            <w:r>
              <w:rPr>
                <w:rFonts w:eastAsia="仿宋_GB2312"/>
                <w:szCs w:val="21"/>
              </w:rPr>
              <w:t>北大核心期刊</w:t>
            </w:r>
          </w:p>
          <w:p>
            <w:pPr>
              <w:ind w:right="-147" w:rightChars="0"/>
              <w:jc w:val="center"/>
              <w:rPr>
                <w:rFonts w:ascii="Times New Roman" w:hAnsi="Times New Roman" w:eastAsia="仿宋_GB2312" w:cs="Times New Roman"/>
                <w:b/>
                <w:kern w:val="2"/>
                <w:sz w:val="21"/>
                <w:szCs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638" w:type="dxa"/>
            <w:vAlign w:val="center"/>
          </w:tcPr>
          <w:p>
            <w:pPr>
              <w:spacing w:line="320" w:lineRule="exact"/>
              <w:jc w:val="center"/>
              <w:rPr>
                <w:rFonts w:eastAsia="仿宋_GB2312"/>
                <w:szCs w:val="21"/>
              </w:rPr>
            </w:pPr>
            <w:r>
              <w:rPr>
                <w:rFonts w:hint="eastAsia" w:eastAsia="仿宋_GB2312"/>
                <w:szCs w:val="21"/>
              </w:rPr>
              <w:t>7</w:t>
            </w:r>
          </w:p>
        </w:tc>
        <w:tc>
          <w:tcPr>
            <w:tcW w:w="2420" w:type="dxa"/>
            <w:vAlign w:val="center"/>
          </w:tcPr>
          <w:p>
            <w:pPr>
              <w:pStyle w:val="2"/>
              <w:shd w:val="clear" w:color="auto" w:fill="FFFFFF"/>
              <w:spacing w:before="0" w:after="0" w:line="240" w:lineRule="auto"/>
              <w:jc w:val="center"/>
              <w:textAlignment w:val="center"/>
              <w:rPr>
                <w:rFonts w:ascii="Times New Roman" w:hAnsi="Times New Roman" w:eastAsia="仿宋_GB2312" w:cs="Times New Roman"/>
                <w:b/>
                <w:bCs/>
                <w:kern w:val="44"/>
                <w:sz w:val="36"/>
                <w:szCs w:val="21"/>
                <w:lang w:val="en-US" w:eastAsia="zh-CN" w:bidi="ar-SA"/>
              </w:rPr>
            </w:pPr>
            <w:r>
              <w:rPr>
                <w:rFonts w:eastAsia="仿宋_GB2312"/>
                <w:b w:val="0"/>
                <w:bCs w:val="0"/>
                <w:kern w:val="2"/>
                <w:sz w:val="21"/>
                <w:szCs w:val="24"/>
              </w:rPr>
              <w:t>ECL模型在证券公司资产减值准备中的应用探讨——以广发证券为例</w:t>
            </w:r>
          </w:p>
        </w:tc>
        <w:tc>
          <w:tcPr>
            <w:tcW w:w="862" w:type="dxa"/>
            <w:vAlign w:val="center"/>
          </w:tcPr>
          <w:p>
            <w:pPr>
              <w:jc w:val="center"/>
              <w:rPr>
                <w:rFonts w:ascii="Times New Roman" w:hAnsi="Times New Roman" w:eastAsia="仿宋_GB2312" w:cs="Times New Roman"/>
                <w:kern w:val="2"/>
                <w:sz w:val="21"/>
                <w:szCs w:val="21"/>
                <w:lang w:val="en-US" w:eastAsia="zh-CN" w:bidi="ar-SA"/>
              </w:rPr>
            </w:pPr>
            <w:r>
              <w:rPr>
                <w:rFonts w:hint="eastAsia" w:eastAsia="仿宋_GB2312"/>
              </w:rPr>
              <w:t>魏薇</w:t>
            </w:r>
            <w:r>
              <w:rPr>
                <w:rFonts w:eastAsia="仿宋_GB2312"/>
              </w:rPr>
              <w:t>，</w:t>
            </w:r>
            <w:r>
              <w:fldChar w:fldCharType="begin"/>
            </w:r>
            <w:r>
              <w:instrText xml:space="preserve"> HYPERLINK "https://t.cnki.net/kcms/author/detail?v=z7zg-0UTvZM5ZnpoqUEvUziHT48M34NR3TEfbiWg_D9Xw28jq3Cnz8IQX65vj7PogyBxHTrZn-bxyMzadYRrWhZqejjcfiFVMwqf9fju3x8=&amp;uniplatform=NZKPT" \t "_blank" </w:instrText>
            </w:r>
            <w:r>
              <w:fldChar w:fldCharType="separate"/>
            </w:r>
            <w:r>
              <w:rPr>
                <w:rFonts w:hint="eastAsia" w:eastAsia="仿宋_GB2312"/>
              </w:rPr>
              <w:t>张源</w:t>
            </w:r>
            <w:r>
              <w:rPr>
                <w:rFonts w:hint="eastAsia" w:eastAsia="仿宋_GB2312"/>
              </w:rPr>
              <w:fldChar w:fldCharType="end"/>
            </w:r>
          </w:p>
        </w:tc>
        <w:tc>
          <w:tcPr>
            <w:tcW w:w="969" w:type="dxa"/>
            <w:vAlign w:val="center"/>
          </w:tcPr>
          <w:p>
            <w:pPr>
              <w:jc w:val="center"/>
              <w:rPr>
                <w:rFonts w:ascii="Times New Roman" w:hAnsi="Times New Roman" w:eastAsia="仿宋_GB2312" w:cs="Times New Roman"/>
                <w:kern w:val="2"/>
                <w:sz w:val="21"/>
                <w:szCs w:val="21"/>
                <w:lang w:val="en-US" w:eastAsia="zh-CN" w:bidi="ar-SA"/>
              </w:rPr>
            </w:pPr>
            <w:r>
              <w:rPr>
                <w:rFonts w:hint="eastAsia" w:eastAsia="仿宋_GB2312"/>
              </w:rPr>
              <w:t>2</w:t>
            </w:r>
            <w:r>
              <w:rPr>
                <w:rFonts w:eastAsia="仿宋_GB2312"/>
              </w:rPr>
              <w:t>01912</w:t>
            </w:r>
          </w:p>
        </w:tc>
        <w:tc>
          <w:tcPr>
            <w:tcW w:w="1700" w:type="dxa"/>
            <w:vAlign w:val="center"/>
          </w:tcPr>
          <w:p>
            <w:pPr>
              <w:jc w:val="center"/>
              <w:rPr>
                <w:rFonts w:ascii="Times New Roman" w:hAnsi="Times New Roman" w:eastAsia="仿宋_GB2312" w:cs="Times New Roman"/>
                <w:kern w:val="2"/>
                <w:sz w:val="21"/>
                <w:szCs w:val="21"/>
                <w:lang w:val="en-US" w:eastAsia="zh-CN" w:bidi="ar-SA"/>
              </w:rPr>
            </w:pPr>
            <w:r>
              <w:rPr>
                <w:rFonts w:eastAsia="仿宋_GB2312"/>
              </w:rPr>
              <w:t>财会通讯</w:t>
            </w:r>
          </w:p>
        </w:tc>
        <w:tc>
          <w:tcPr>
            <w:tcW w:w="3050" w:type="dxa"/>
            <w:vAlign w:val="center"/>
          </w:tcPr>
          <w:p>
            <w:pPr>
              <w:ind w:right="-147"/>
              <w:jc w:val="center"/>
              <w:rPr>
                <w:rFonts w:eastAsia="仿宋_GB2312"/>
                <w:szCs w:val="21"/>
              </w:rPr>
            </w:pPr>
          </w:p>
          <w:p>
            <w:pPr>
              <w:ind w:right="-147"/>
              <w:jc w:val="center"/>
              <w:rPr>
                <w:rFonts w:eastAsia="仿宋_GB2312"/>
                <w:szCs w:val="21"/>
              </w:rPr>
            </w:pPr>
            <w:r>
              <w:rPr>
                <w:rFonts w:eastAsia="仿宋_GB2312"/>
                <w:szCs w:val="21"/>
              </w:rPr>
              <w:t>北大核心期刊</w:t>
            </w:r>
          </w:p>
          <w:p>
            <w:pPr>
              <w:ind w:right="-147" w:rightChars="0"/>
              <w:jc w:val="center"/>
              <w:rPr>
                <w:rFonts w:ascii="Times New Roman" w:hAnsi="Times New Roman" w:eastAsia="仿宋_GB2312" w:cs="Times New Roman"/>
                <w:b/>
                <w:kern w:val="2"/>
                <w:sz w:val="21"/>
                <w:szCs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638" w:type="dxa"/>
            <w:vAlign w:val="center"/>
          </w:tcPr>
          <w:p>
            <w:pPr>
              <w:spacing w:line="320" w:lineRule="exact"/>
              <w:jc w:val="center"/>
              <w:rPr>
                <w:rFonts w:eastAsia="仿宋_GB2312"/>
                <w:szCs w:val="21"/>
              </w:rPr>
            </w:pPr>
            <w:r>
              <w:rPr>
                <w:rFonts w:hint="eastAsia" w:eastAsia="仿宋_GB2312"/>
                <w:szCs w:val="21"/>
              </w:rPr>
              <w:t>8</w:t>
            </w:r>
          </w:p>
        </w:tc>
        <w:tc>
          <w:tcPr>
            <w:tcW w:w="2420" w:type="dxa"/>
            <w:vAlign w:val="center"/>
          </w:tcPr>
          <w:p>
            <w:pPr>
              <w:spacing w:line="320" w:lineRule="exact"/>
              <w:jc w:val="center"/>
              <w:rPr>
                <w:rFonts w:ascii="Times New Roman" w:hAnsi="Times New Roman" w:eastAsia="仿宋_GB2312" w:cs="Times New Roman"/>
                <w:kern w:val="2"/>
                <w:sz w:val="21"/>
                <w:szCs w:val="21"/>
                <w:lang w:val="en-US" w:eastAsia="zh-CN" w:bidi="ar-SA"/>
              </w:rPr>
            </w:pPr>
            <w:r>
              <w:rPr>
                <w:rFonts w:hint="eastAsia" w:eastAsia="仿宋_GB2312"/>
                <w:szCs w:val="21"/>
              </w:rPr>
              <w:t>生态文明视角下的中国产业结构升级探索</w:t>
            </w:r>
          </w:p>
        </w:tc>
        <w:tc>
          <w:tcPr>
            <w:tcW w:w="862" w:type="dxa"/>
            <w:vAlign w:val="center"/>
          </w:tcPr>
          <w:p>
            <w:pPr>
              <w:spacing w:line="320" w:lineRule="exact"/>
              <w:jc w:val="center"/>
              <w:rPr>
                <w:rFonts w:ascii="Times New Roman" w:hAnsi="Times New Roman" w:eastAsia="仿宋_GB2312" w:cs="Times New Roman"/>
                <w:kern w:val="2"/>
                <w:sz w:val="21"/>
                <w:szCs w:val="21"/>
                <w:lang w:val="en-US" w:eastAsia="zh-CN" w:bidi="ar-SA"/>
              </w:rPr>
            </w:pPr>
            <w:r>
              <w:rPr>
                <w:rFonts w:eastAsia="仿宋_GB2312"/>
                <w:szCs w:val="21"/>
              </w:rPr>
              <w:t>林黎</w:t>
            </w:r>
            <w:r>
              <w:rPr>
                <w:rFonts w:hint="eastAsia" w:eastAsia="仿宋_GB2312"/>
                <w:szCs w:val="21"/>
              </w:rPr>
              <w:t>，</w:t>
            </w:r>
            <w:r>
              <w:rPr>
                <w:rFonts w:eastAsia="仿宋_GB2312"/>
                <w:szCs w:val="21"/>
              </w:rPr>
              <w:t>钟鑫</w:t>
            </w:r>
          </w:p>
        </w:tc>
        <w:tc>
          <w:tcPr>
            <w:tcW w:w="969" w:type="dxa"/>
            <w:vAlign w:val="center"/>
          </w:tcPr>
          <w:p>
            <w:pPr>
              <w:spacing w:line="320" w:lineRule="exact"/>
              <w:jc w:val="center"/>
              <w:rPr>
                <w:rFonts w:ascii="Times New Roman" w:hAnsi="Times New Roman" w:eastAsia="仿宋_GB2312" w:cs="Times New Roman"/>
                <w:kern w:val="2"/>
                <w:sz w:val="21"/>
                <w:szCs w:val="21"/>
                <w:lang w:val="en-US" w:eastAsia="zh-CN" w:bidi="ar-SA"/>
              </w:rPr>
            </w:pPr>
            <w:r>
              <w:rPr>
                <w:rFonts w:hint="eastAsia" w:eastAsia="仿宋_GB2312"/>
                <w:szCs w:val="21"/>
              </w:rPr>
              <w:t>2</w:t>
            </w:r>
            <w:r>
              <w:rPr>
                <w:rFonts w:eastAsia="仿宋_GB2312"/>
                <w:szCs w:val="21"/>
              </w:rPr>
              <w:t>02008</w:t>
            </w:r>
          </w:p>
        </w:tc>
        <w:tc>
          <w:tcPr>
            <w:tcW w:w="1700" w:type="dxa"/>
            <w:vAlign w:val="center"/>
          </w:tcPr>
          <w:p>
            <w:pPr>
              <w:spacing w:line="320" w:lineRule="exact"/>
              <w:jc w:val="center"/>
              <w:rPr>
                <w:rFonts w:ascii="Times New Roman" w:hAnsi="Times New Roman" w:eastAsia="仿宋_GB2312" w:cs="Times New Roman"/>
                <w:kern w:val="2"/>
                <w:sz w:val="21"/>
                <w:szCs w:val="21"/>
                <w:lang w:val="en-US" w:eastAsia="zh-CN" w:bidi="ar-SA"/>
              </w:rPr>
            </w:pPr>
            <w:r>
              <w:rPr>
                <w:rFonts w:eastAsia="仿宋_GB2312"/>
                <w:szCs w:val="21"/>
              </w:rPr>
              <w:t>生态经济</w:t>
            </w:r>
          </w:p>
        </w:tc>
        <w:tc>
          <w:tcPr>
            <w:tcW w:w="3050" w:type="dxa"/>
            <w:vAlign w:val="center"/>
          </w:tcPr>
          <w:p>
            <w:pPr>
              <w:spacing w:line="320" w:lineRule="exact"/>
              <w:jc w:val="center"/>
              <w:rPr>
                <w:rFonts w:eastAsia="仿宋_GB2312"/>
                <w:b/>
                <w:szCs w:val="21"/>
              </w:rPr>
            </w:pPr>
          </w:p>
          <w:p>
            <w:pPr>
              <w:ind w:right="-147"/>
              <w:jc w:val="center"/>
              <w:rPr>
                <w:rFonts w:eastAsia="仿宋_GB2312"/>
                <w:b/>
                <w:szCs w:val="21"/>
              </w:rPr>
            </w:pPr>
            <w:r>
              <w:rPr>
                <w:rFonts w:eastAsia="仿宋_GB2312"/>
                <w:szCs w:val="21"/>
              </w:rPr>
              <w:t>北大核心期刊</w:t>
            </w:r>
          </w:p>
          <w:p>
            <w:pPr>
              <w:spacing w:line="320" w:lineRule="exact"/>
              <w:jc w:val="center"/>
              <w:rPr>
                <w:rFonts w:ascii="Times New Roman" w:hAnsi="Times New Roman" w:eastAsia="仿宋_GB2312" w:cs="Times New Roman"/>
                <w:b/>
                <w:kern w:val="2"/>
                <w:sz w:val="21"/>
                <w:szCs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638" w:type="dxa"/>
            <w:vAlign w:val="center"/>
          </w:tcPr>
          <w:p>
            <w:pPr>
              <w:spacing w:line="320" w:lineRule="exact"/>
              <w:jc w:val="center"/>
              <w:rPr>
                <w:rFonts w:eastAsia="仿宋_GB2312"/>
                <w:szCs w:val="21"/>
              </w:rPr>
            </w:pPr>
            <w:r>
              <w:rPr>
                <w:rFonts w:hint="eastAsia" w:eastAsia="仿宋_GB2312"/>
                <w:szCs w:val="21"/>
              </w:rPr>
              <w:t>9</w:t>
            </w:r>
          </w:p>
        </w:tc>
        <w:tc>
          <w:tcPr>
            <w:tcW w:w="2420" w:type="dxa"/>
            <w:vAlign w:val="center"/>
          </w:tcPr>
          <w:p>
            <w:pPr>
              <w:spacing w:line="320" w:lineRule="exact"/>
              <w:jc w:val="center"/>
              <w:rPr>
                <w:rFonts w:ascii="Times New Roman" w:hAnsi="Times New Roman" w:eastAsia="仿宋_GB2312" w:cs="Times New Roman"/>
                <w:kern w:val="2"/>
                <w:sz w:val="21"/>
                <w:szCs w:val="21"/>
                <w:lang w:val="en-US" w:eastAsia="zh-CN" w:bidi="ar-SA"/>
              </w:rPr>
            </w:pPr>
            <w:r>
              <w:fldChar w:fldCharType="begin"/>
            </w:r>
            <w:r>
              <w:instrText xml:space="preserve"> HYPERLINK "https://kns.cnki.net/kns/detail/detail.aspx?QueryID=12&amp;CurRec=2&amp;DbCode=CJFD&amp;dbname=CJFDLAST2020&amp;filename=NYJJ202004002&amp;urlid=&amp;yx=" \t "_blank" </w:instrText>
            </w:r>
            <w:r>
              <w:fldChar w:fldCharType="separate"/>
            </w:r>
            <w:r>
              <w:rPr>
                <w:rFonts w:hint="eastAsia" w:eastAsia="仿宋_GB2312"/>
                <w:szCs w:val="21"/>
              </w:rPr>
              <w:t>乡村振兴战略下推动农业产业融合发展对策建议</w:t>
            </w:r>
            <w:r>
              <w:rPr>
                <w:rFonts w:hint="eastAsia" w:eastAsia="仿宋_GB2312"/>
                <w:szCs w:val="21"/>
              </w:rPr>
              <w:fldChar w:fldCharType="end"/>
            </w:r>
          </w:p>
        </w:tc>
        <w:tc>
          <w:tcPr>
            <w:tcW w:w="862" w:type="dxa"/>
            <w:vAlign w:val="center"/>
          </w:tcPr>
          <w:p>
            <w:pPr>
              <w:spacing w:line="320" w:lineRule="exact"/>
              <w:jc w:val="center"/>
              <w:rPr>
                <w:rFonts w:ascii="Times New Roman" w:hAnsi="Times New Roman" w:eastAsia="仿宋_GB2312" w:cs="Times New Roman"/>
                <w:kern w:val="2"/>
                <w:sz w:val="21"/>
                <w:szCs w:val="21"/>
                <w:lang w:val="en-US" w:eastAsia="zh-CN" w:bidi="ar-SA"/>
              </w:rPr>
            </w:pPr>
            <w:r>
              <w:rPr>
                <w:rFonts w:hint="eastAsia" w:eastAsia="仿宋_GB2312"/>
              </w:rPr>
              <w:t>魏薇</w:t>
            </w:r>
          </w:p>
        </w:tc>
        <w:tc>
          <w:tcPr>
            <w:tcW w:w="969" w:type="dxa"/>
            <w:vAlign w:val="center"/>
          </w:tcPr>
          <w:p>
            <w:pPr>
              <w:spacing w:line="320" w:lineRule="exact"/>
              <w:jc w:val="center"/>
              <w:rPr>
                <w:rFonts w:ascii="Times New Roman" w:hAnsi="Times New Roman" w:eastAsia="仿宋_GB2312" w:cs="Times New Roman"/>
                <w:kern w:val="2"/>
                <w:sz w:val="21"/>
                <w:szCs w:val="21"/>
                <w:lang w:val="en-US" w:eastAsia="zh-CN" w:bidi="ar-SA"/>
              </w:rPr>
            </w:pPr>
            <w:r>
              <w:rPr>
                <w:rFonts w:hint="eastAsia" w:eastAsia="仿宋_GB2312"/>
                <w:szCs w:val="21"/>
              </w:rPr>
              <w:t>2</w:t>
            </w:r>
            <w:r>
              <w:rPr>
                <w:rFonts w:eastAsia="仿宋_GB2312"/>
                <w:szCs w:val="21"/>
              </w:rPr>
              <w:t>02004</w:t>
            </w:r>
          </w:p>
        </w:tc>
        <w:tc>
          <w:tcPr>
            <w:tcW w:w="1700" w:type="dxa"/>
            <w:vAlign w:val="center"/>
          </w:tcPr>
          <w:p>
            <w:pPr>
              <w:spacing w:line="320" w:lineRule="exact"/>
              <w:jc w:val="center"/>
              <w:rPr>
                <w:rFonts w:ascii="Times New Roman" w:hAnsi="Times New Roman" w:eastAsia="仿宋_GB2312" w:cs="Times New Roman"/>
                <w:kern w:val="2"/>
                <w:sz w:val="21"/>
                <w:szCs w:val="21"/>
                <w:lang w:val="en-US" w:eastAsia="zh-CN" w:bidi="ar-SA"/>
              </w:rPr>
            </w:pPr>
            <w:r>
              <w:rPr>
                <w:rFonts w:eastAsia="仿宋_GB2312"/>
                <w:szCs w:val="21"/>
              </w:rPr>
              <w:t>农业经济</w:t>
            </w:r>
          </w:p>
        </w:tc>
        <w:tc>
          <w:tcPr>
            <w:tcW w:w="3050" w:type="dxa"/>
            <w:tcBorders>
              <w:bottom w:val="single" w:color="auto" w:sz="4" w:space="0"/>
            </w:tcBorders>
            <w:vAlign w:val="center"/>
          </w:tcPr>
          <w:p>
            <w:pPr>
              <w:ind w:right="-147" w:rightChars="0"/>
              <w:jc w:val="center"/>
              <w:rPr>
                <w:rFonts w:ascii="Times New Roman" w:hAnsi="Times New Roman" w:eastAsia="仿宋_GB2312" w:cs="Times New Roman"/>
                <w:b/>
                <w:kern w:val="2"/>
                <w:sz w:val="21"/>
                <w:szCs w:val="21"/>
                <w:lang w:val="en-US" w:eastAsia="zh-CN" w:bidi="ar-SA"/>
              </w:rPr>
            </w:pPr>
            <w:r>
              <w:rPr>
                <w:rFonts w:eastAsia="仿宋_GB2312"/>
                <w:szCs w:val="21"/>
              </w:rPr>
              <w:t>北大核心期刊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638" w:type="dxa"/>
            <w:vAlign w:val="center"/>
          </w:tcPr>
          <w:p>
            <w:pPr>
              <w:spacing w:line="320" w:lineRule="exact"/>
              <w:jc w:val="center"/>
              <w:rPr>
                <w:rFonts w:eastAsia="仿宋_GB2312"/>
                <w:szCs w:val="21"/>
              </w:rPr>
            </w:pPr>
            <w:r>
              <w:rPr>
                <w:rFonts w:hint="eastAsia" w:eastAsia="仿宋_GB2312"/>
                <w:szCs w:val="21"/>
              </w:rPr>
              <w:t>10</w:t>
            </w:r>
          </w:p>
        </w:tc>
        <w:tc>
          <w:tcPr>
            <w:tcW w:w="2420" w:type="dxa"/>
            <w:vAlign w:val="center"/>
          </w:tcPr>
          <w:p>
            <w:pPr>
              <w:spacing w:line="320" w:lineRule="exact"/>
              <w:jc w:val="center"/>
              <w:rPr>
                <w:rFonts w:ascii="Times New Roman" w:hAnsi="Times New Roman" w:eastAsia="仿宋_GB2312" w:cs="Times New Roman"/>
                <w:kern w:val="2"/>
                <w:sz w:val="21"/>
                <w:szCs w:val="21"/>
                <w:lang w:val="en-US" w:eastAsia="zh-CN" w:bidi="ar-SA"/>
              </w:rPr>
            </w:pPr>
            <w:r>
              <w:rPr>
                <w:rFonts w:eastAsia="仿宋_GB2312"/>
                <w:szCs w:val="21"/>
              </w:rPr>
              <w:t>E-commerce information system data analytics by advanced ACO for asymmetric capacitated vehicle delivery routing</w:t>
            </w:r>
          </w:p>
        </w:tc>
        <w:tc>
          <w:tcPr>
            <w:tcW w:w="862" w:type="dxa"/>
            <w:vAlign w:val="center"/>
          </w:tcPr>
          <w:p>
            <w:pPr>
              <w:spacing w:line="320" w:lineRule="exact"/>
              <w:jc w:val="center"/>
              <w:rPr>
                <w:rFonts w:ascii="Times New Roman" w:hAnsi="Times New Roman" w:eastAsia="仿宋_GB2312" w:cs="Times New Roman"/>
                <w:kern w:val="2"/>
                <w:sz w:val="21"/>
                <w:szCs w:val="21"/>
                <w:lang w:val="en-US" w:eastAsia="zh-CN" w:bidi="ar-SA"/>
              </w:rPr>
            </w:pPr>
            <w:r>
              <w:rPr>
                <w:rFonts w:eastAsia="仿宋_GB2312"/>
                <w:szCs w:val="21"/>
              </w:rPr>
              <w:t>张源，袁语，</w:t>
            </w:r>
            <w:r>
              <w:rPr>
                <w:rFonts w:hint="eastAsia" w:eastAsia="仿宋_GB2312"/>
                <w:szCs w:val="21"/>
              </w:rPr>
              <w:t>陆可晶</w:t>
            </w:r>
          </w:p>
        </w:tc>
        <w:tc>
          <w:tcPr>
            <w:tcW w:w="969" w:type="dxa"/>
            <w:vAlign w:val="center"/>
          </w:tcPr>
          <w:p>
            <w:pPr>
              <w:spacing w:line="320" w:lineRule="exact"/>
              <w:jc w:val="center"/>
              <w:rPr>
                <w:rFonts w:ascii="Times New Roman" w:hAnsi="Times New Roman" w:eastAsia="仿宋_GB2312" w:cs="Times New Roman"/>
                <w:kern w:val="2"/>
                <w:sz w:val="21"/>
                <w:szCs w:val="21"/>
                <w:lang w:val="en-US" w:eastAsia="zh-CN" w:bidi="ar-SA"/>
              </w:rPr>
            </w:pPr>
            <w:r>
              <w:rPr>
                <w:rFonts w:hint="eastAsia" w:eastAsia="仿宋_GB2312"/>
                <w:szCs w:val="21"/>
              </w:rPr>
              <w:t>2</w:t>
            </w:r>
            <w:r>
              <w:rPr>
                <w:rFonts w:eastAsia="仿宋_GB2312"/>
                <w:szCs w:val="21"/>
              </w:rPr>
              <w:t>02012</w:t>
            </w:r>
          </w:p>
        </w:tc>
        <w:tc>
          <w:tcPr>
            <w:tcW w:w="1700" w:type="dxa"/>
            <w:vAlign w:val="center"/>
          </w:tcPr>
          <w:p>
            <w:pPr>
              <w:spacing w:line="320" w:lineRule="exact"/>
              <w:jc w:val="center"/>
              <w:rPr>
                <w:rFonts w:ascii="Times New Roman" w:hAnsi="Times New Roman" w:eastAsia="仿宋_GB2312" w:cs="Times New Roman"/>
                <w:kern w:val="2"/>
                <w:sz w:val="21"/>
                <w:szCs w:val="21"/>
                <w:lang w:val="en-US" w:eastAsia="zh-CN" w:bidi="ar-SA"/>
              </w:rPr>
            </w:pPr>
            <w:r>
              <w:rPr>
                <w:rFonts w:eastAsia="仿宋_GB2312"/>
                <w:szCs w:val="21"/>
              </w:rPr>
              <w:t>Information Systems and e-Business Management</w:t>
            </w:r>
          </w:p>
        </w:tc>
        <w:tc>
          <w:tcPr>
            <w:tcW w:w="3050" w:type="dxa"/>
            <w:tcBorders>
              <w:top w:val="single" w:color="auto" w:sz="4" w:space="0"/>
              <w:bottom w:val="single" w:color="auto" w:sz="12" w:space="0"/>
            </w:tcBorders>
            <w:vAlign w:val="center"/>
          </w:tcPr>
          <w:p>
            <w:pPr>
              <w:ind w:right="-147" w:rightChars="0"/>
              <w:jc w:val="center"/>
              <w:rPr>
                <w:rFonts w:ascii="Times New Roman" w:hAnsi="Times New Roman" w:eastAsia="仿宋_GB2312" w:cs="Times New Roman"/>
                <w:b/>
                <w:kern w:val="2"/>
                <w:sz w:val="21"/>
                <w:szCs w:val="21"/>
                <w:lang w:val="en-US" w:eastAsia="zh-CN" w:bidi="ar-SA"/>
              </w:rPr>
            </w:pPr>
            <w:r>
              <w:rPr>
                <w:rFonts w:hint="eastAsia" w:eastAsia="仿宋_GB2312"/>
                <w:szCs w:val="21"/>
              </w:rPr>
              <w:t>S</w:t>
            </w:r>
            <w:r>
              <w:rPr>
                <w:rFonts w:eastAsia="仿宋_GB2312"/>
                <w:szCs w:val="21"/>
              </w:rPr>
              <w:t>SCI期刊</w:t>
            </w:r>
          </w:p>
        </w:tc>
      </w:tr>
    </w:tbl>
    <w:p>
      <w:pPr>
        <w:widowControl/>
        <w:spacing w:line="300" w:lineRule="exact"/>
        <w:ind w:left="360" w:hanging="360" w:hangingChars="200"/>
        <w:rPr>
          <w:rFonts w:eastAsiaTheme="minorEastAsia"/>
          <w:sz w:val="18"/>
          <w:szCs w:val="18"/>
        </w:rPr>
      </w:pPr>
      <w:r>
        <w:rPr>
          <w:rFonts w:hint="eastAsia" w:eastAsiaTheme="minorEastAsia"/>
          <w:bCs/>
          <w:sz w:val="18"/>
          <w:szCs w:val="18"/>
        </w:rPr>
        <w:t>注：本表限填署名为本单位且作者是第一作者或通讯作者的论文、专著。</w:t>
      </w:r>
      <w:r>
        <w:rPr>
          <w:rFonts w:hint="eastAsia" w:eastAsiaTheme="minorEastAsia"/>
          <w:sz w:val="18"/>
          <w:szCs w:val="18"/>
        </w:rPr>
        <w:t>在“备注”栏中，可对相关成果的水平、影响力等进行简要补充说明。</w:t>
      </w:r>
    </w:p>
    <w:p>
      <w:pPr>
        <w:widowControl/>
        <w:spacing w:line="300" w:lineRule="exact"/>
        <w:ind w:left="565" w:leftChars="269"/>
        <w:rPr>
          <w:rFonts w:cs="宋体" w:eastAsiaTheme="minorEastAsia"/>
          <w:b/>
          <w:sz w:val="18"/>
          <w:szCs w:val="18"/>
        </w:rPr>
        <w:sectPr>
          <w:footerReference r:id="rId13" w:type="default"/>
          <w:footerReference r:id="rId14" w:type="even"/>
          <w:pgSz w:w="11906" w:h="16838"/>
          <w:pgMar w:top="1440" w:right="1418" w:bottom="1440" w:left="1418" w:header="851" w:footer="992" w:gutter="0"/>
          <w:pgNumType w:fmt="numberInDash"/>
          <w:cols w:space="720" w:num="1"/>
          <w:docGrid w:type="lines" w:linePitch="312" w:charSpace="0"/>
        </w:sectPr>
      </w:pPr>
    </w:p>
    <w:tbl>
      <w:tblPr>
        <w:tblStyle w:val="19"/>
        <w:tblW w:w="945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45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9459" w:type="dxa"/>
            <w:tcBorders>
              <w:bottom w:val="single" w:color="auto" w:sz="12" w:space="0"/>
            </w:tcBorders>
          </w:tcPr>
          <w:p>
            <w:pPr>
              <w:spacing w:line="460" w:lineRule="exact"/>
              <w:jc w:val="left"/>
              <w:rPr>
                <w:rFonts w:eastAsia="仿宋_GB2312" w:cs="宋体"/>
                <w:b/>
                <w:bCs/>
                <w:kern w:val="0"/>
                <w:szCs w:val="21"/>
              </w:rPr>
            </w:pPr>
            <w:r>
              <w:rPr>
                <w:rFonts w:eastAsia="仿宋_GB2312"/>
                <w:b/>
                <w:bCs/>
                <w:kern w:val="0"/>
                <w:szCs w:val="21"/>
              </w:rPr>
              <w:t>IV-</w:t>
            </w:r>
            <w:r>
              <w:rPr>
                <w:rFonts w:hint="eastAsia" w:eastAsia="仿宋_GB2312"/>
                <w:b/>
                <w:bCs/>
                <w:kern w:val="0"/>
                <w:szCs w:val="21"/>
              </w:rPr>
              <w:t>5</w:t>
            </w:r>
            <w:r>
              <w:rPr>
                <w:rFonts w:hint="eastAsia" w:eastAsia="仿宋_GB2312" w:cs="宋体"/>
                <w:b/>
                <w:bCs/>
                <w:kern w:val="0"/>
                <w:szCs w:val="21"/>
              </w:rPr>
              <w:t>近五年相关学科专业毕业生质量简介</w:t>
            </w:r>
            <w:r>
              <w:rPr>
                <w:rFonts w:hint="eastAsia" w:eastAsia="仿宋_GB2312" w:cs="宋体"/>
                <w:bCs/>
                <w:kern w:val="0"/>
                <w:szCs w:val="21"/>
              </w:rPr>
              <w:t>（限600字）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297" w:hRule="atLeast"/>
        </w:trPr>
        <w:tc>
          <w:tcPr>
            <w:tcW w:w="9459" w:type="dxa"/>
            <w:tcBorders>
              <w:top w:val="single" w:color="auto" w:sz="12" w:space="0"/>
              <w:bottom w:val="single" w:color="auto" w:sz="12" w:space="0"/>
            </w:tcBorders>
            <w:shd w:val="clear" w:color="auto" w:fill="auto"/>
          </w:tcPr>
          <w:p>
            <w:pPr>
              <w:rPr>
                <w:rFonts w:eastAsia="仿宋_GB2312" w:cs="宋体"/>
                <w:bCs/>
                <w:kern w:val="0"/>
                <w:szCs w:val="21"/>
              </w:rPr>
            </w:pPr>
            <w:r>
              <w:rPr>
                <w:rFonts w:hint="eastAsia" w:eastAsia="仿宋_GB2312" w:cs="宋体"/>
                <w:bCs/>
                <w:kern w:val="0"/>
                <w:szCs w:val="21"/>
              </w:rPr>
              <w:t>请对照申请基本条件，简要介绍相关学科专业毕业生就业、毕业生满意度、相关资格证书及培训考试等情况。</w:t>
            </w:r>
          </w:p>
          <w:p>
            <w:pPr>
              <w:ind w:firstLine="210" w:firstLineChars="100"/>
              <w:rPr>
                <w:rFonts w:eastAsia="仿宋_GB2312" w:cs="宋体"/>
                <w:bCs/>
                <w:kern w:val="0"/>
                <w:szCs w:val="21"/>
              </w:rPr>
            </w:pPr>
            <w:bookmarkStart w:id="2" w:name="_GoBack"/>
            <w:bookmarkEnd w:id="2"/>
            <w:r>
              <w:rPr>
                <w:rFonts w:hint="eastAsia" w:eastAsia="仿宋_GB2312" w:cs="宋体"/>
                <w:bCs/>
                <w:kern w:val="0"/>
                <w:szCs w:val="21"/>
              </w:rPr>
              <w:t>根据上外贤达学院2017-2021年度毕业生就业质量报告公布数据，金融学专业最近5年毕业生人数合计822人，最近5年毕业生就业率平均为93.4%。近5年，金融学专业学生毕业率分别为92.04%、96.18% 、95.12%、94.15%和88.89%</w:t>
            </w:r>
            <w:r>
              <w:rPr>
                <w:rFonts w:eastAsia="仿宋_GB2312" w:cs="宋体"/>
                <w:bCs/>
                <w:kern w:val="0"/>
                <w:szCs w:val="21"/>
              </w:rPr>
              <w:t>。</w:t>
            </w:r>
          </w:p>
          <w:p>
            <w:pPr>
              <w:ind w:firstLine="420" w:firstLineChars="200"/>
              <w:rPr>
                <w:rFonts w:eastAsia="仿宋_GB2312" w:cs="宋体"/>
                <w:bCs/>
                <w:kern w:val="0"/>
                <w:szCs w:val="21"/>
              </w:rPr>
            </w:pPr>
            <w:r>
              <w:rPr>
                <w:rFonts w:hint="eastAsia" w:eastAsia="仿宋_GB2312" w:cs="宋体"/>
                <w:bCs/>
                <w:kern w:val="0"/>
                <w:szCs w:val="21"/>
              </w:rPr>
              <w:t>2020毕业生就业质量报告显示，毕业生对从事的工作总体满意度为95.61%。其中“很满意”占比26.030%，“比较满意”占比34.46%，“一般”占比35.12%，“比较不满意”占比2.93%，“很不满意”占比1.46%。数据显示，绝大多数的毕业生对从事工作表示较高满意度，仅有1.46%的毕业生表示很不满意。</w:t>
            </w:r>
          </w:p>
          <w:p>
            <w:pPr>
              <w:ind w:firstLine="420" w:firstLineChars="200"/>
              <w:rPr>
                <w:rFonts w:eastAsia="仿宋_GB2312" w:cs="宋体"/>
                <w:bCs/>
                <w:kern w:val="0"/>
                <w:szCs w:val="21"/>
              </w:rPr>
            </w:pPr>
            <w:r>
              <w:rPr>
                <w:rFonts w:hint="eastAsia" w:eastAsia="仿宋_GB2312" w:cs="宋体"/>
                <w:bCs/>
                <w:kern w:val="0"/>
                <w:szCs w:val="21"/>
              </w:rPr>
              <w:t>“工作薪资”是毕业生择业时最关注的指标。2020 届毕业生月度的平均工资为5689 元。其中3500 元以下月薪区间，占比9.85%。3501 元—4500 元月薪区间，占比18.44%。4501 元—5500 元月薪区间，占比23.06%。5501 元—6500 元月薪区间的占比为21.88%。6501 元—7500 元月薪区间，占比为10.46%。7501 元—8500 元月薪区间，占比为8.46%。8501 元以上月薪区间，占比7.85%。</w:t>
            </w:r>
          </w:p>
          <w:p>
            <w:pPr>
              <w:ind w:firstLine="420" w:firstLineChars="200"/>
              <w:rPr>
                <w:rFonts w:eastAsia="仿宋_GB2312" w:cs="宋体"/>
                <w:bCs/>
                <w:kern w:val="0"/>
                <w:szCs w:val="21"/>
              </w:rPr>
            </w:pPr>
            <w:r>
              <w:rPr>
                <w:rFonts w:hint="eastAsia" w:eastAsia="仿宋_GB2312" w:cs="宋体"/>
                <w:bCs/>
                <w:kern w:val="0"/>
                <w:szCs w:val="21"/>
              </w:rPr>
              <w:t>“职业发展前景”是毕业生对自己未来事业发展的预期。2020毕业生对从事的工作职业发展前景的满意度为94.86%。其中“很满意”占比27.46%，“比较满意”占比30.99%，“一般”占比36.41%，“比较不满意”占比2.67%，“很不满意”占比2.47%。毕业生从事工作与所学专业对口度为79.51%，绝大部分毕业生表示自己所从事工作与所学专业对口（相关）。其中“很相关”占比19.76%，“比较相关”占比29.29%，“一般”30.46%，“比较不相关”占比10.62%，“很不相关”占比9.87%。</w:t>
            </w:r>
          </w:p>
          <w:p>
            <w:pPr>
              <w:ind w:firstLine="420" w:firstLineChars="200"/>
              <w:rPr>
                <w:rFonts w:eastAsia="仿宋_GB2312" w:cs="宋体"/>
                <w:bCs/>
                <w:kern w:val="0"/>
                <w:szCs w:val="21"/>
              </w:rPr>
            </w:pPr>
            <w:r>
              <w:rPr>
                <w:rFonts w:hint="eastAsia" w:eastAsia="仿宋_GB2312" w:cs="宋体"/>
                <w:bCs/>
                <w:kern w:val="0"/>
                <w:szCs w:val="21"/>
              </w:rPr>
              <w:t>根据主要用人单位的毕业生跟踪调查数据显示，近八成用人单位明确表示对上外贤达学院毕业生的道德品行、职业素养、工作态度、外语水平等方面的表现比较满意，尤其对学生的外语应用能力普遍肯定。</w:t>
            </w:r>
          </w:p>
          <w:p>
            <w:pPr>
              <w:ind w:firstLine="420" w:firstLineChars="200"/>
              <w:rPr>
                <w:rFonts w:eastAsia="仿宋_GB2312" w:cs="宋体"/>
                <w:bCs/>
                <w:kern w:val="0"/>
                <w:szCs w:val="21"/>
              </w:rPr>
            </w:pPr>
            <w:r>
              <w:rPr>
                <w:rFonts w:hint="eastAsia" w:eastAsia="仿宋_GB2312" w:cs="宋体"/>
                <w:bCs/>
                <w:kern w:val="0"/>
                <w:szCs w:val="21"/>
              </w:rPr>
              <w:t>金融学专业学生参加相关资格证书考试。一是证券、期货、基金从业资格考试。每届毕业生能有25人左右能够通过一个或多个从业资格考试。为进入相关行业奠定基础。二是CFA考试。每届毕业生能有7-8人能够通过CFA一级考试。</w:t>
            </w:r>
          </w:p>
        </w:tc>
      </w:tr>
    </w:tbl>
    <w:p>
      <w:pPr>
        <w:spacing w:line="300" w:lineRule="exact"/>
        <w:ind w:left="360" w:hanging="360" w:hangingChars="200"/>
        <w:rPr>
          <w:rFonts w:hAnsiTheme="minorEastAsia" w:eastAsiaTheme="minorEastAsia"/>
          <w:sz w:val="18"/>
          <w:szCs w:val="18"/>
        </w:rPr>
      </w:pPr>
      <w:r>
        <w:rPr>
          <w:rFonts w:hint="eastAsia" w:hAnsiTheme="minorEastAsia" w:eastAsiaTheme="minorEastAsia"/>
          <w:sz w:val="18"/>
          <w:szCs w:val="18"/>
        </w:rPr>
        <w:t>注：1.“学科专业”指学科、专业学位类别和本科专业。</w:t>
      </w:r>
    </w:p>
    <w:p>
      <w:pPr>
        <w:spacing w:line="300" w:lineRule="exact"/>
        <w:ind w:left="349" w:leftChars="166" w:firstLine="27" w:firstLineChars="15"/>
        <w:rPr>
          <w:rFonts w:cs="仿宋" w:eastAsiaTheme="minorEastAsia"/>
          <w:sz w:val="18"/>
          <w:szCs w:val="18"/>
        </w:rPr>
      </w:pPr>
      <w:r>
        <w:rPr>
          <w:rFonts w:hint="eastAsia" w:hAnsiTheme="minorEastAsia" w:eastAsiaTheme="minorEastAsia"/>
          <w:sz w:val="18"/>
          <w:szCs w:val="18"/>
        </w:rPr>
        <w:t>2.培训考试指</w:t>
      </w:r>
      <w:r>
        <w:rPr>
          <w:rFonts w:hint="eastAsia" w:cs="仿宋" w:hAnsiTheme="minorEastAsia" w:eastAsiaTheme="minorEastAsia"/>
          <w:sz w:val="18"/>
          <w:szCs w:val="18"/>
        </w:rPr>
        <w:t>住院医师规范化培训考试等。</w:t>
      </w:r>
    </w:p>
    <w:p>
      <w:pPr>
        <w:widowControl/>
        <w:jc w:val="left"/>
        <w:rPr>
          <w:rFonts w:eastAsiaTheme="minorEastAsia"/>
          <w:sz w:val="18"/>
          <w:szCs w:val="18"/>
        </w:rPr>
      </w:pPr>
      <w:r>
        <w:rPr>
          <w:rFonts w:eastAsiaTheme="minorEastAsia"/>
          <w:sz w:val="18"/>
          <w:szCs w:val="18"/>
        </w:rPr>
        <w:br w:type="page"/>
      </w:r>
    </w:p>
    <w:tbl>
      <w:tblPr>
        <w:tblStyle w:val="19"/>
        <w:tblW w:w="963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63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39" w:hRule="atLeast"/>
          <w:jc w:val="center"/>
        </w:trPr>
        <w:tc>
          <w:tcPr>
            <w:tcW w:w="9639" w:type="dxa"/>
            <w:tcBorders>
              <w:top w:val="single" w:color="auto" w:sz="12" w:space="0"/>
              <w:left w:val="single" w:color="auto" w:sz="12" w:space="0"/>
              <w:bottom w:val="single" w:color="auto" w:sz="12" w:space="0"/>
              <w:right w:val="single" w:color="auto" w:sz="12" w:space="0"/>
            </w:tcBorders>
            <w:vAlign w:val="center"/>
          </w:tcPr>
          <w:p>
            <w:pPr>
              <w:spacing w:line="300" w:lineRule="atLeast"/>
              <w:jc w:val="left"/>
              <w:rPr>
                <w:rFonts w:eastAsia="仿宋_GB2312" w:cs="宋体"/>
                <w:b/>
                <w:bCs/>
                <w:szCs w:val="21"/>
              </w:rPr>
            </w:pPr>
            <w:r>
              <w:rPr>
                <w:rFonts w:eastAsia="仿宋_GB2312" w:cs="宋体"/>
                <w:b/>
                <w:bCs/>
                <w:kern w:val="0"/>
                <w:szCs w:val="21"/>
              </w:rPr>
              <w:t>IV-</w:t>
            </w:r>
            <w:r>
              <w:rPr>
                <w:rFonts w:hint="eastAsia" w:eastAsia="仿宋_GB2312" w:cs="宋体"/>
                <w:b/>
                <w:bCs/>
                <w:kern w:val="0"/>
                <w:szCs w:val="21"/>
              </w:rPr>
              <w:t>6支撑条件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539" w:hRule="atLeast"/>
          <w:jc w:val="center"/>
        </w:trPr>
        <w:tc>
          <w:tcPr>
            <w:tcW w:w="9639" w:type="dxa"/>
            <w:tcBorders>
              <w:top w:val="single" w:color="auto" w:sz="6" w:space="0"/>
              <w:left w:val="single" w:color="auto" w:sz="12" w:space="0"/>
              <w:bottom w:val="single" w:color="auto" w:sz="12" w:space="0"/>
              <w:right w:val="single" w:color="auto" w:sz="12" w:space="0"/>
            </w:tcBorders>
            <w:vAlign w:val="center"/>
          </w:tcPr>
          <w:p>
            <w:pPr>
              <w:spacing w:line="300" w:lineRule="atLeast"/>
              <w:jc w:val="left"/>
              <w:rPr>
                <w:rFonts w:eastAsia="仿宋_GB2312" w:cs="宋体"/>
                <w:b/>
                <w:bCs/>
                <w:kern w:val="0"/>
                <w:szCs w:val="21"/>
              </w:rPr>
            </w:pPr>
            <w:r>
              <w:rPr>
                <w:rFonts w:eastAsia="仿宋_GB2312"/>
                <w:b/>
                <w:bCs/>
                <w:kern w:val="0"/>
                <w:szCs w:val="21"/>
              </w:rPr>
              <w:t>IV-</w:t>
            </w:r>
            <w:r>
              <w:rPr>
                <w:rFonts w:hint="eastAsia" w:eastAsia="仿宋_GB2312"/>
                <w:b/>
                <w:bCs/>
                <w:kern w:val="0"/>
                <w:szCs w:val="21"/>
              </w:rPr>
              <w:t>6</w:t>
            </w:r>
            <w:r>
              <w:rPr>
                <w:rFonts w:eastAsia="仿宋_GB2312"/>
                <w:b/>
                <w:bCs/>
                <w:kern w:val="0"/>
                <w:szCs w:val="21"/>
              </w:rPr>
              <w:t xml:space="preserve">-1 </w:t>
            </w:r>
            <w:r>
              <w:rPr>
                <w:rFonts w:hint="eastAsia" w:eastAsia="仿宋_GB2312" w:cs="宋体"/>
                <w:b/>
                <w:bCs/>
                <w:kern w:val="0"/>
                <w:szCs w:val="21"/>
              </w:rPr>
              <w:t>本专业学位点图书资料情况</w:t>
            </w:r>
            <w:r>
              <w:rPr>
                <w:rFonts w:hint="eastAsia" w:eastAsia="仿宋_GB2312" w:cs="宋体"/>
                <w:bCs/>
                <w:kern w:val="0"/>
                <w:szCs w:val="21"/>
              </w:rPr>
              <w:t>（限300字）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494" w:hRule="atLeast"/>
          <w:jc w:val="center"/>
        </w:trPr>
        <w:tc>
          <w:tcPr>
            <w:tcW w:w="9639" w:type="dxa"/>
            <w:tcBorders>
              <w:top w:val="single" w:color="auto" w:sz="12" w:space="0"/>
              <w:left w:val="single" w:color="auto" w:sz="12" w:space="0"/>
              <w:bottom w:val="single" w:color="auto" w:sz="12" w:space="0"/>
              <w:right w:val="single" w:color="auto" w:sz="12" w:space="0"/>
            </w:tcBorders>
          </w:tcPr>
          <w:p>
            <w:pPr>
              <w:spacing w:line="300" w:lineRule="atLeast"/>
              <w:rPr>
                <w:rFonts w:eastAsia="仿宋_GB2312"/>
                <w:dstrike/>
                <w:szCs w:val="21"/>
              </w:rPr>
            </w:pPr>
            <w:r>
              <w:rPr>
                <w:rFonts w:hint="eastAsia" w:eastAsia="仿宋_GB2312"/>
                <w:szCs w:val="21"/>
              </w:rPr>
              <w:t>订购主要专业期刊、图书及数字资源（含电子图书、期刊、全文数据库、文摘索引数据库等）的名称、册数、时间。</w:t>
            </w:r>
          </w:p>
          <w:p>
            <w:pPr>
              <w:pStyle w:val="73"/>
              <w:spacing w:before="0" w:after="0" w:line="300" w:lineRule="atLeast"/>
              <w:rPr>
                <w:rFonts w:ascii="Times New Roman" w:eastAsia="仿宋_GB2312"/>
                <w:szCs w:val="21"/>
              </w:rPr>
            </w:pPr>
          </w:p>
          <w:p>
            <w:pPr>
              <w:pStyle w:val="73"/>
              <w:spacing w:before="0" w:after="0" w:line="300" w:lineRule="atLeast"/>
              <w:ind w:firstLine="420" w:firstLineChars="200"/>
              <w:rPr>
                <w:rFonts w:ascii="Times New Roman" w:eastAsia="仿宋_GB2312"/>
                <w:szCs w:val="21"/>
              </w:rPr>
            </w:pPr>
            <w:r>
              <w:rPr>
                <w:rFonts w:hint="eastAsia" w:ascii="Times New Roman" w:eastAsia="仿宋_GB2312"/>
                <w:szCs w:val="21"/>
              </w:rPr>
              <w:t>上外贤达学院图书馆现有崇明、虹口两个馆舍，设有流通借还书处、综合阅览室、新书报刊阅览区、报纸期刊阅览室、科教参考阅览室（外文原版图书阅览室）和库存书库，可以便捷的借阅金融专业的相关书籍。图书馆采取一门式服务，除国定假日外，图书馆全天开放（包括周末和晚上），图书馆阅览室每周开放94.5小时。目前上外贤达学院的教师员工还可以共享上海外国语大学逸夫图书馆资源。目前图书馆、阅览室和图书数量基本可以满足师生阅读需求。截至20</w:t>
            </w:r>
            <w:r>
              <w:rPr>
                <w:rFonts w:ascii="Times New Roman" w:eastAsia="仿宋_GB2312"/>
                <w:szCs w:val="21"/>
              </w:rPr>
              <w:t>2</w:t>
            </w:r>
            <w:r>
              <w:rPr>
                <w:rFonts w:hint="eastAsia" w:ascii="Times New Roman" w:eastAsia="仿宋_GB2312"/>
                <w:szCs w:val="21"/>
              </w:rPr>
              <w:t>1年底，共有图书64.3952 万册，生均图书94.23册，生均年进书量4.18册。学校购买了中国知网、读秀、超星、Calis等各类中外文数据库，便于下载金融专业的相关电子资源。</w:t>
            </w:r>
          </w:p>
          <w:p>
            <w:pPr>
              <w:pStyle w:val="73"/>
              <w:spacing w:before="0" w:after="0" w:line="300" w:lineRule="atLeast"/>
              <w:ind w:firstLine="420" w:firstLineChars="200"/>
              <w:rPr>
                <w:rFonts w:eastAsia="仿宋_GB2312"/>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539" w:hRule="atLeast"/>
          <w:jc w:val="center"/>
        </w:trPr>
        <w:tc>
          <w:tcPr>
            <w:tcW w:w="9639" w:type="dxa"/>
            <w:tcBorders>
              <w:top w:val="single" w:color="auto" w:sz="12" w:space="0"/>
              <w:left w:val="single" w:color="auto" w:sz="12" w:space="0"/>
              <w:bottom w:val="single" w:color="auto" w:sz="12" w:space="0"/>
              <w:right w:val="single" w:color="auto" w:sz="12" w:space="0"/>
            </w:tcBorders>
            <w:vAlign w:val="center"/>
          </w:tcPr>
          <w:p>
            <w:pPr>
              <w:spacing w:line="300" w:lineRule="atLeast"/>
              <w:jc w:val="left"/>
              <w:rPr>
                <w:rFonts w:eastAsia="仿宋_GB2312"/>
                <w:szCs w:val="21"/>
              </w:rPr>
            </w:pPr>
            <w:r>
              <w:rPr>
                <w:rFonts w:eastAsia="仿宋_GB2312"/>
                <w:b/>
                <w:bCs/>
                <w:szCs w:val="21"/>
              </w:rPr>
              <w:t>IV-</w:t>
            </w:r>
            <w:r>
              <w:rPr>
                <w:rFonts w:hint="eastAsia" w:eastAsia="仿宋_GB2312"/>
                <w:b/>
                <w:bCs/>
                <w:szCs w:val="21"/>
              </w:rPr>
              <w:t>6</w:t>
            </w:r>
            <w:r>
              <w:rPr>
                <w:rFonts w:eastAsia="仿宋_GB2312"/>
                <w:b/>
                <w:bCs/>
                <w:szCs w:val="21"/>
              </w:rPr>
              <w:t>-2</w:t>
            </w:r>
            <w:r>
              <w:rPr>
                <w:rFonts w:hint="eastAsia" w:eastAsia="仿宋_GB2312"/>
                <w:b/>
                <w:szCs w:val="21"/>
              </w:rPr>
              <w:t>其他支撑条件简况</w:t>
            </w:r>
            <w:r>
              <w:rPr>
                <w:rFonts w:hint="eastAsia" w:eastAsia="仿宋_GB2312"/>
                <w:szCs w:val="21"/>
              </w:rPr>
              <w:t>（限600字）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5136" w:hRule="atLeast"/>
          <w:jc w:val="center"/>
        </w:trPr>
        <w:tc>
          <w:tcPr>
            <w:tcW w:w="9639" w:type="dxa"/>
            <w:tcBorders>
              <w:top w:val="single" w:color="auto" w:sz="12" w:space="0"/>
              <w:left w:val="single" w:color="auto" w:sz="12" w:space="0"/>
              <w:bottom w:val="single" w:color="auto" w:sz="12" w:space="0"/>
              <w:right w:val="single" w:color="auto" w:sz="12" w:space="0"/>
            </w:tcBorders>
          </w:tcPr>
          <w:p>
            <w:pPr>
              <w:spacing w:line="300" w:lineRule="atLeast"/>
              <w:rPr>
                <w:rFonts w:eastAsia="仿宋_GB2312"/>
                <w:szCs w:val="21"/>
              </w:rPr>
            </w:pPr>
            <w:r>
              <w:rPr>
                <w:rFonts w:hint="eastAsia" w:eastAsia="仿宋_GB2312"/>
                <w:szCs w:val="21"/>
              </w:rPr>
              <w:t>可介绍硬件设施、拟开设课程体系、教学投入、学习保障、奖助学金、机构建设、制度建设、专职行政人员配置等方面。</w:t>
            </w:r>
          </w:p>
          <w:p>
            <w:pPr>
              <w:spacing w:line="300" w:lineRule="atLeast"/>
              <w:rPr>
                <w:rFonts w:eastAsia="仿宋_GB2312"/>
                <w:szCs w:val="21"/>
              </w:rPr>
            </w:pPr>
          </w:p>
          <w:p>
            <w:pPr>
              <w:spacing w:line="300" w:lineRule="atLeast"/>
              <w:ind w:firstLine="422" w:firstLineChars="200"/>
              <w:rPr>
                <w:rFonts w:eastAsia="仿宋_GB2312"/>
                <w:szCs w:val="21"/>
              </w:rPr>
            </w:pPr>
            <w:r>
              <w:rPr>
                <w:rFonts w:hint="eastAsia" w:eastAsia="仿宋_GB2312"/>
                <w:b/>
                <w:szCs w:val="21"/>
              </w:rPr>
              <w:t>硬件设施：</w:t>
            </w:r>
            <w:r>
              <w:rPr>
                <w:rFonts w:hint="eastAsia" w:eastAsia="仿宋_GB2312"/>
                <w:szCs w:val="21"/>
              </w:rPr>
              <w:t>学院配有完备的金融实训室、金融科技实训室等；</w:t>
            </w:r>
          </w:p>
          <w:p>
            <w:pPr>
              <w:spacing w:line="300" w:lineRule="atLeast"/>
              <w:ind w:firstLine="422" w:firstLineChars="200"/>
              <w:rPr>
                <w:rFonts w:eastAsia="仿宋_GB2312"/>
                <w:szCs w:val="21"/>
              </w:rPr>
            </w:pPr>
            <w:r>
              <w:rPr>
                <w:rFonts w:hint="eastAsia" w:eastAsia="仿宋_GB2312"/>
                <w:b/>
                <w:szCs w:val="21"/>
              </w:rPr>
              <w:t>拟开设课程体系：</w:t>
            </w:r>
            <w:r>
              <w:rPr>
                <w:rFonts w:hint="eastAsia" w:eastAsia="仿宋_GB2312"/>
                <w:szCs w:val="21"/>
              </w:rPr>
              <w:t>专业必修课包括金融理论与政策、投资学、公司金融、金融衍生工具；专业选修课包括财务报表分析、金融机构经营管理、固定收益证券、企业并购与重组实务、基金投资与管理、财富管理、行为金融学、金融企业战略、金融数据分析与论文写作等；指定选修课包括量化投资、金融科技前沿、大数据技术在金融领域的应用、区块链技术及其在金融领域的应用、数据挖掘与机器学习等。</w:t>
            </w:r>
          </w:p>
          <w:p>
            <w:pPr>
              <w:spacing w:line="300" w:lineRule="atLeast"/>
              <w:ind w:firstLine="422" w:firstLineChars="200"/>
              <w:rPr>
                <w:rFonts w:eastAsia="仿宋_GB2312"/>
                <w:szCs w:val="21"/>
              </w:rPr>
            </w:pPr>
            <w:r>
              <w:rPr>
                <w:rFonts w:hint="eastAsia" w:eastAsia="仿宋_GB2312"/>
                <w:b/>
                <w:szCs w:val="21"/>
              </w:rPr>
              <w:t>教学投入：</w:t>
            </w:r>
            <w:r>
              <w:rPr>
                <w:rFonts w:hint="eastAsia" w:eastAsia="仿宋_GB2312"/>
                <w:szCs w:val="21"/>
              </w:rPr>
              <w:t>商学院于2015年获上海教委专项经费项目资助于学科专业建设，其子项目“商学院模拟实训室建设”；项目经费总额400万元人民币。金融学系于2</w:t>
            </w:r>
            <w:r>
              <w:rPr>
                <w:rFonts w:eastAsia="仿宋_GB2312"/>
                <w:szCs w:val="21"/>
              </w:rPr>
              <w:t>019</w:t>
            </w:r>
            <w:r>
              <w:rPr>
                <w:rFonts w:hint="eastAsia" w:eastAsia="仿宋_GB2312"/>
                <w:szCs w:val="21"/>
              </w:rPr>
              <w:t>年获得金融学专业应用型本科试点专业培育项目资助；项目经费为2</w:t>
            </w:r>
            <w:r>
              <w:rPr>
                <w:rFonts w:eastAsia="仿宋_GB2312"/>
                <w:szCs w:val="21"/>
              </w:rPr>
              <w:t>0</w:t>
            </w:r>
            <w:r>
              <w:rPr>
                <w:rFonts w:hint="eastAsia" w:eastAsia="仿宋_GB2312"/>
                <w:szCs w:val="21"/>
              </w:rPr>
              <w:t>万元人民币。</w:t>
            </w:r>
          </w:p>
          <w:p>
            <w:pPr>
              <w:spacing w:line="300" w:lineRule="atLeast"/>
              <w:ind w:firstLine="422" w:firstLineChars="200"/>
              <w:rPr>
                <w:rFonts w:eastAsia="仿宋_GB2312"/>
                <w:szCs w:val="21"/>
              </w:rPr>
            </w:pPr>
            <w:r>
              <w:rPr>
                <w:rFonts w:hint="eastAsia" w:eastAsia="仿宋_GB2312"/>
                <w:b/>
                <w:szCs w:val="21"/>
              </w:rPr>
              <w:t>学习保障：</w:t>
            </w:r>
            <w:r>
              <w:rPr>
                <w:rFonts w:hint="eastAsia" w:eastAsia="仿宋_GB2312"/>
                <w:szCs w:val="21"/>
              </w:rPr>
              <w:t>根据学生不同学习阶段开展针对性的专业学习指导，教育形式有计划内和计划外两种。包括低年级学生的专业教育、学业规划教育和学习方法指引教育，高年级阶段的考研辅导教育、职业规划教育和创新创业教育。</w:t>
            </w:r>
          </w:p>
          <w:p>
            <w:pPr>
              <w:spacing w:line="300" w:lineRule="atLeast"/>
              <w:ind w:firstLine="422" w:firstLineChars="200"/>
              <w:rPr>
                <w:rFonts w:eastAsia="仿宋_GB2312"/>
                <w:szCs w:val="21"/>
              </w:rPr>
            </w:pPr>
            <w:r>
              <w:rPr>
                <w:rFonts w:hint="eastAsia" w:eastAsia="仿宋_GB2312"/>
                <w:b/>
                <w:szCs w:val="21"/>
              </w:rPr>
              <w:t>奖助学金：</w:t>
            </w:r>
            <w:r>
              <w:rPr>
                <w:rFonts w:hint="eastAsia" w:eastAsia="仿宋_GB2312"/>
                <w:szCs w:val="21"/>
              </w:rPr>
              <w:t>学生获得奖学金的比例为4</w:t>
            </w:r>
            <w:r>
              <w:rPr>
                <w:rFonts w:eastAsia="仿宋_GB2312"/>
                <w:szCs w:val="21"/>
              </w:rPr>
              <w:t>0%</w:t>
            </w:r>
            <w:r>
              <w:rPr>
                <w:rFonts w:hint="eastAsia" w:eastAsia="仿宋_GB2312"/>
                <w:szCs w:val="21"/>
              </w:rPr>
              <w:t>。贫困生均能获得助学金支持。</w:t>
            </w:r>
          </w:p>
          <w:p>
            <w:pPr>
              <w:spacing w:line="300" w:lineRule="atLeast"/>
              <w:ind w:firstLine="422" w:firstLineChars="200"/>
              <w:rPr>
                <w:rFonts w:eastAsia="仿宋_GB2312"/>
                <w:szCs w:val="21"/>
              </w:rPr>
            </w:pPr>
            <w:r>
              <w:rPr>
                <w:rFonts w:hint="eastAsia" w:eastAsia="仿宋_GB2312"/>
                <w:b/>
                <w:szCs w:val="21"/>
              </w:rPr>
              <w:t>机构建设：</w:t>
            </w:r>
            <w:r>
              <w:rPr>
                <w:rFonts w:hint="eastAsia" w:eastAsia="仿宋_GB2312"/>
                <w:szCs w:val="21"/>
              </w:rPr>
              <w:t>贤达学院目前实行学院二级管理制，金融系隶属于商学院，金融系配备有系主任和专业负责人，学院配备有助理专职对接金融系管理事宜。</w:t>
            </w:r>
          </w:p>
          <w:p>
            <w:pPr>
              <w:spacing w:line="300" w:lineRule="atLeast"/>
              <w:ind w:firstLine="422" w:firstLineChars="200"/>
              <w:rPr>
                <w:rFonts w:eastAsia="仿宋_GB2312"/>
                <w:szCs w:val="21"/>
              </w:rPr>
            </w:pPr>
            <w:r>
              <w:rPr>
                <w:rFonts w:hint="eastAsia" w:eastAsia="仿宋_GB2312"/>
                <w:b/>
                <w:szCs w:val="21"/>
              </w:rPr>
              <w:t>制度建设：</w:t>
            </w:r>
            <w:r>
              <w:rPr>
                <w:rFonts w:hint="eastAsia" w:eastAsia="仿宋_GB2312"/>
                <w:szCs w:val="21"/>
              </w:rPr>
              <w:t>金融学系制定有较全面的教学管理规章制度体系，包括专业培养方案与教学计划的制定、教学工作运行管理、教学任务和课堂授课管理、实习管理、考试管理、教学档案管理等一系列教学管理制度，并有良好的教学质量保障体系。</w:t>
            </w:r>
          </w:p>
          <w:p>
            <w:pPr>
              <w:spacing w:line="300" w:lineRule="atLeast"/>
              <w:ind w:firstLine="422" w:firstLineChars="200"/>
              <w:rPr>
                <w:rFonts w:eastAsia="仿宋_GB2312"/>
                <w:szCs w:val="21"/>
              </w:rPr>
            </w:pPr>
            <w:r>
              <w:rPr>
                <w:rFonts w:hint="eastAsia" w:eastAsia="仿宋_GB2312"/>
                <w:b/>
                <w:szCs w:val="21"/>
              </w:rPr>
              <w:t>专职行政人员配置：</w:t>
            </w:r>
            <w:r>
              <w:rPr>
                <w:rFonts w:hint="eastAsia" w:eastAsia="仿宋_GB2312"/>
                <w:szCs w:val="21"/>
              </w:rPr>
              <w:t>商学院配备有6名专职行政人员，负责包括金融学在内的各专业的教学、科研、行政等全方面的管理支持，岗位职责明确，协助顺畅。</w:t>
            </w:r>
          </w:p>
          <w:p>
            <w:pPr>
              <w:spacing w:line="300" w:lineRule="atLeast"/>
              <w:ind w:firstLine="420" w:firstLineChars="200"/>
              <w:rPr>
                <w:rFonts w:eastAsia="仿宋_GB2312"/>
                <w:szCs w:val="21"/>
              </w:rPr>
            </w:pPr>
          </w:p>
          <w:p>
            <w:pPr>
              <w:spacing w:line="300" w:lineRule="atLeast"/>
              <w:rPr>
                <w:rFonts w:eastAsia="仿宋_GB2312"/>
                <w:szCs w:val="21"/>
              </w:rPr>
            </w:pPr>
          </w:p>
          <w:p>
            <w:pPr>
              <w:spacing w:line="300" w:lineRule="atLeast"/>
              <w:rPr>
                <w:rFonts w:eastAsia="仿宋_GB2312"/>
                <w:szCs w:val="21"/>
              </w:rPr>
            </w:pPr>
          </w:p>
          <w:p>
            <w:pPr>
              <w:spacing w:line="300" w:lineRule="atLeast"/>
              <w:rPr>
                <w:rFonts w:eastAsia="仿宋_GB2312"/>
                <w:szCs w:val="21"/>
              </w:rPr>
            </w:pPr>
          </w:p>
          <w:p>
            <w:pPr>
              <w:spacing w:line="300" w:lineRule="atLeas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050" w:hRule="atLeast"/>
          <w:jc w:val="center"/>
        </w:trPr>
        <w:tc>
          <w:tcPr>
            <w:tcW w:w="9639" w:type="dxa"/>
            <w:tcBorders>
              <w:top w:val="single" w:color="auto" w:sz="12" w:space="0"/>
              <w:left w:val="single" w:color="auto" w:sz="12" w:space="0"/>
              <w:bottom w:val="single" w:color="auto" w:sz="12" w:space="0"/>
              <w:right w:val="single" w:color="auto" w:sz="12" w:space="0"/>
            </w:tcBorders>
          </w:tcPr>
          <w:p>
            <w:pPr>
              <w:spacing w:line="500" w:lineRule="atLeast"/>
              <w:ind w:firstLine="120" w:firstLineChars="50"/>
              <w:rPr>
                <w:rFonts w:ascii="仿宋_GB2312" w:eastAsia="仿宋_GB2312"/>
                <w:sz w:val="24"/>
              </w:rPr>
            </w:pPr>
            <w:r>
              <w:rPr>
                <w:rFonts w:hint="eastAsia" w:ascii="仿宋_GB2312" w:eastAsia="仿宋_GB2312"/>
                <w:sz w:val="24"/>
              </w:rPr>
              <w:t>学位授予单位学位评定委员会审核意见：</w:t>
            </w:r>
          </w:p>
          <w:p>
            <w:pPr>
              <w:spacing w:before="120" w:after="120" w:line="300" w:lineRule="atLeast"/>
              <w:rPr>
                <w:rFonts w:eastAsiaTheme="minorEastAsia"/>
              </w:rPr>
            </w:pPr>
          </w:p>
          <w:p>
            <w:pPr>
              <w:spacing w:before="120" w:after="120" w:line="300" w:lineRule="atLeast"/>
              <w:rPr>
                <w:rFonts w:eastAsiaTheme="minorEastAsia"/>
              </w:rPr>
            </w:pPr>
          </w:p>
          <w:p>
            <w:pPr>
              <w:keepNext w:val="0"/>
              <w:keepLines w:val="0"/>
              <w:widowControl/>
              <w:suppressLineNumbers w:val="0"/>
              <w:spacing w:line="360" w:lineRule="auto"/>
              <w:ind w:firstLine="900" w:firstLineChars="300"/>
              <w:jc w:val="left"/>
              <w:rPr>
                <w:rFonts w:hint="default" w:ascii="仿宋" w:hAnsi="仿宋" w:eastAsia="仿宋" w:cs="仿宋"/>
                <w:color w:val="000000"/>
                <w:kern w:val="0"/>
                <w:sz w:val="30"/>
                <w:szCs w:val="30"/>
                <w:lang w:val="en-US" w:eastAsia="zh-CN" w:bidi="ar"/>
              </w:rPr>
            </w:pPr>
            <w:r>
              <w:rPr>
                <w:rFonts w:ascii="仿宋" w:hAnsi="仿宋" w:eastAsia="仿宋" w:cs="仿宋"/>
                <w:color w:val="000000"/>
                <w:kern w:val="0"/>
                <w:sz w:val="30"/>
                <w:szCs w:val="30"/>
                <w:lang w:val="en-US" w:eastAsia="zh-CN" w:bidi="ar"/>
              </w:rPr>
              <w:t>经校学位评定委员会审</w:t>
            </w:r>
            <w:r>
              <w:rPr>
                <w:rFonts w:hint="eastAsia" w:ascii="仿宋" w:hAnsi="仿宋" w:eastAsia="仿宋" w:cs="仿宋"/>
                <w:color w:val="000000"/>
                <w:kern w:val="0"/>
                <w:sz w:val="30"/>
                <w:szCs w:val="30"/>
                <w:lang w:val="en-US" w:eastAsia="zh-CN" w:bidi="ar"/>
              </w:rPr>
              <w:t xml:space="preserve">议，一致同意申报硕士学位授予单位培育 </w:t>
            </w:r>
          </w:p>
          <w:p>
            <w:pPr>
              <w:keepNext w:val="0"/>
              <w:keepLines w:val="0"/>
              <w:widowControl/>
              <w:suppressLineNumbers w:val="0"/>
              <w:spacing w:line="360" w:lineRule="auto"/>
              <w:ind w:firstLine="300" w:firstLineChars="10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建设专项项目。</w:t>
            </w:r>
          </w:p>
          <w:p>
            <w:pPr>
              <w:spacing w:before="120" w:after="120" w:line="300" w:lineRule="atLeast"/>
              <w:rPr>
                <w:rFonts w:eastAsiaTheme="minorEastAsia"/>
              </w:rPr>
            </w:pPr>
          </w:p>
          <w:p>
            <w:pPr>
              <w:spacing w:before="120" w:after="120" w:line="300" w:lineRule="atLeast"/>
              <w:rPr>
                <w:rFonts w:eastAsiaTheme="minorEastAsia"/>
              </w:rPr>
            </w:pPr>
          </w:p>
          <w:p>
            <w:pPr>
              <w:spacing w:before="120" w:after="120" w:line="300" w:lineRule="atLeast"/>
              <w:rPr>
                <w:rFonts w:eastAsiaTheme="minorEastAsia"/>
              </w:rPr>
            </w:pPr>
          </w:p>
          <w:p>
            <w:pPr>
              <w:spacing w:before="120" w:after="120" w:line="300" w:lineRule="atLeast"/>
              <w:rPr>
                <w:rFonts w:eastAsiaTheme="minorEastAsia"/>
              </w:rPr>
            </w:pPr>
          </w:p>
          <w:p>
            <w:pPr>
              <w:spacing w:before="120" w:after="120" w:line="300" w:lineRule="atLeast"/>
              <w:rPr>
                <w:rFonts w:eastAsiaTheme="minorEastAsia"/>
              </w:rPr>
            </w:pPr>
          </w:p>
          <w:p>
            <w:pPr>
              <w:spacing w:before="120" w:after="120" w:line="300" w:lineRule="atLeast"/>
              <w:rPr>
                <w:rFonts w:eastAsiaTheme="minorEastAsia"/>
              </w:rPr>
            </w:pPr>
          </w:p>
          <w:p>
            <w:pPr>
              <w:spacing w:before="120" w:after="120" w:line="300" w:lineRule="atLeast"/>
              <w:rPr>
                <w:rFonts w:eastAsiaTheme="minorEastAsia"/>
              </w:rPr>
            </w:pPr>
          </w:p>
          <w:p>
            <w:pPr>
              <w:spacing w:before="120" w:after="120" w:line="300" w:lineRule="atLeast"/>
              <w:rPr>
                <w:rFonts w:eastAsiaTheme="minorEastAsia"/>
              </w:rPr>
            </w:pPr>
          </w:p>
          <w:p>
            <w:pPr>
              <w:spacing w:before="120" w:after="120" w:line="300" w:lineRule="atLeast"/>
              <w:rPr>
                <w:rFonts w:eastAsiaTheme="minorEastAsia"/>
              </w:rPr>
            </w:pPr>
          </w:p>
          <w:p>
            <w:pPr>
              <w:spacing w:before="120" w:after="120" w:line="300" w:lineRule="atLeast"/>
              <w:rPr>
                <w:rFonts w:eastAsiaTheme="minorEastAsia"/>
              </w:rPr>
            </w:pPr>
          </w:p>
          <w:p>
            <w:pPr>
              <w:spacing w:line="500" w:lineRule="atLeast"/>
              <w:ind w:firstLine="120" w:firstLineChars="50"/>
              <w:rPr>
                <w:rFonts w:ascii="仿宋_GB2312" w:eastAsia="仿宋_GB2312"/>
                <w:sz w:val="24"/>
              </w:rPr>
            </w:pPr>
            <w:r>
              <w:rPr>
                <w:rFonts w:hint="eastAsia" w:ascii="仿宋_GB2312" w:eastAsia="仿宋_GB2312"/>
                <w:sz w:val="24"/>
              </w:rPr>
              <w:t xml:space="preserve">                                    主席：                （学位评定委员会章） </w:t>
            </w:r>
          </w:p>
          <w:p>
            <w:pPr>
              <w:spacing w:before="120" w:after="120" w:line="300" w:lineRule="atLeast"/>
              <w:ind w:firstLine="5520" w:firstLineChars="2300"/>
              <w:rPr>
                <w:rFonts w:eastAsia="仿宋_GB2312"/>
                <w:szCs w:val="21"/>
              </w:rPr>
            </w:pPr>
            <w:r>
              <w:rPr>
                <w:rFonts w:hint="eastAsia" w:ascii="仿宋_GB2312" w:eastAsia="仿宋_GB2312"/>
                <w:sz w:val="24"/>
              </w:rPr>
              <w:t>年       月       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358" w:hRule="atLeast"/>
          <w:jc w:val="center"/>
        </w:trPr>
        <w:tc>
          <w:tcPr>
            <w:tcW w:w="9639" w:type="dxa"/>
            <w:tcBorders>
              <w:top w:val="single" w:color="auto" w:sz="12" w:space="0"/>
              <w:left w:val="single" w:color="auto" w:sz="12" w:space="0"/>
              <w:bottom w:val="single" w:color="auto" w:sz="12" w:space="0"/>
              <w:right w:val="single" w:color="auto" w:sz="12" w:space="0"/>
            </w:tcBorders>
          </w:tcPr>
          <w:p>
            <w:pPr>
              <w:spacing w:line="500" w:lineRule="atLeast"/>
              <w:ind w:firstLine="120" w:firstLineChars="50"/>
              <w:rPr>
                <w:rFonts w:ascii="仿宋_GB2312" w:eastAsia="仿宋_GB2312"/>
                <w:sz w:val="24"/>
              </w:rPr>
            </w:pPr>
            <w:r>
              <w:rPr>
                <w:rFonts w:hint="eastAsia" w:ascii="仿宋_GB2312" w:eastAsia="仿宋_GB2312"/>
                <w:sz w:val="24"/>
              </w:rPr>
              <w:t>学位授予单位承诺：</w:t>
            </w:r>
          </w:p>
          <w:p>
            <w:pPr>
              <w:spacing w:line="500" w:lineRule="atLeast"/>
              <w:ind w:firstLine="120" w:firstLineChars="50"/>
              <w:rPr>
                <w:rFonts w:ascii="仿宋_GB2312" w:eastAsia="仿宋_GB2312"/>
                <w:sz w:val="24"/>
              </w:rPr>
            </w:pPr>
          </w:p>
          <w:p>
            <w:pPr>
              <w:spacing w:line="500" w:lineRule="atLeast"/>
              <w:ind w:left="86" w:leftChars="41" w:right="286" w:rightChars="136" w:firstLine="480" w:firstLineChars="200"/>
              <w:rPr>
                <w:rFonts w:ascii="仿宋_GB2312" w:eastAsia="仿宋_GB2312"/>
                <w:sz w:val="24"/>
              </w:rPr>
            </w:pPr>
            <w:r>
              <w:rPr>
                <w:rFonts w:hint="eastAsia" w:ascii="仿宋_GB2312" w:eastAsia="仿宋_GB2312"/>
                <w:sz w:val="24"/>
              </w:rPr>
              <w:t>本单位申报表中提供的材料和数据准确无误、真实可靠，不涉及国家秘密并可公开，同意上报。本单位愿意承担由此材料真实性所带来的一切后果和法律责任。</w:t>
            </w:r>
          </w:p>
          <w:p>
            <w:pPr>
              <w:spacing w:line="500" w:lineRule="atLeast"/>
              <w:ind w:left="86" w:leftChars="41" w:right="286" w:rightChars="136" w:firstLine="480" w:firstLineChars="200"/>
              <w:rPr>
                <w:rFonts w:ascii="仿宋_GB2312" w:eastAsia="仿宋_GB2312"/>
                <w:sz w:val="24"/>
              </w:rPr>
            </w:pPr>
            <w:r>
              <w:rPr>
                <w:rFonts w:hint="eastAsia" w:ascii="仿宋_GB2312" w:eastAsia="仿宋_GB2312"/>
                <w:sz w:val="24"/>
              </w:rPr>
              <w:t>特此承诺。</w:t>
            </w:r>
          </w:p>
          <w:p>
            <w:pPr>
              <w:spacing w:before="120" w:after="120" w:line="300" w:lineRule="atLeast"/>
              <w:ind w:right="286" w:rightChars="136"/>
              <w:rPr>
                <w:sz w:val="24"/>
              </w:rPr>
            </w:pPr>
          </w:p>
          <w:p>
            <w:pPr>
              <w:spacing w:before="120" w:after="120" w:line="300" w:lineRule="atLeast"/>
              <w:ind w:right="286" w:rightChars="136"/>
              <w:rPr>
                <w:rFonts w:ascii="仿宋_GB2312" w:eastAsia="仿宋_GB2312"/>
                <w:sz w:val="24"/>
              </w:rPr>
            </w:pPr>
          </w:p>
          <w:p>
            <w:pPr>
              <w:spacing w:before="120" w:after="120" w:line="300" w:lineRule="atLeast"/>
              <w:ind w:firstLine="4701" w:firstLineChars="1959"/>
              <w:rPr>
                <w:rFonts w:ascii="仿宋_GB2312" w:eastAsia="仿宋_GB2312"/>
                <w:sz w:val="24"/>
              </w:rPr>
            </w:pPr>
            <w:r>
              <w:rPr>
                <w:rFonts w:hint="eastAsia" w:ascii="仿宋_GB2312" w:eastAsia="仿宋_GB2312"/>
                <w:sz w:val="24"/>
              </w:rPr>
              <w:t>法人代表：                （单位公章）</w:t>
            </w:r>
          </w:p>
          <w:p>
            <w:pPr>
              <w:spacing w:before="120" w:after="120" w:line="300" w:lineRule="atLeast"/>
              <w:ind w:firstLine="6120" w:firstLineChars="2550"/>
              <w:rPr>
                <w:rFonts w:ascii="仿宋_GB2312" w:eastAsia="仿宋_GB2312"/>
                <w:sz w:val="24"/>
              </w:rPr>
            </w:pPr>
          </w:p>
          <w:p>
            <w:pPr>
              <w:spacing w:before="120" w:after="120" w:line="300" w:lineRule="atLeast"/>
              <w:ind w:firstLine="6120" w:firstLineChars="2550"/>
              <w:rPr>
                <w:rFonts w:ascii="仿宋_GB2312" w:eastAsia="仿宋_GB2312"/>
                <w:sz w:val="24"/>
              </w:rPr>
            </w:pPr>
            <w:r>
              <w:rPr>
                <w:rFonts w:hint="eastAsia" w:ascii="仿宋_GB2312" w:eastAsia="仿宋_GB2312"/>
                <w:sz w:val="24"/>
              </w:rPr>
              <w:t xml:space="preserve"> 年       月      日</w:t>
            </w:r>
          </w:p>
          <w:p>
            <w:pPr>
              <w:spacing w:before="120" w:after="120" w:line="300" w:lineRule="atLeast"/>
              <w:ind w:firstLine="4218" w:firstLineChars="2009"/>
              <w:rPr>
                <w:rFonts w:eastAsia="仿宋_GB2312"/>
                <w:szCs w:val="21"/>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Verdana">
    <w:panose1 w:val="020B0604030504040204"/>
    <w:charset w:val="00"/>
    <w:family w:val="swiss"/>
    <w:pitch w:val="default"/>
    <w:sig w:usb0="A00006FF" w:usb1="4000205B" w:usb2="00000010" w:usb3="00000000" w:csb0="2000019F" w:csb1="00000000"/>
  </w:font>
  <w:font w:name="方正小标宋简体">
    <w:panose1 w:val="02000000000000000000"/>
    <w:charset w:val="86"/>
    <w:family w:val="script"/>
    <w:pitch w:val="default"/>
    <w:sig w:usb0="00000001" w:usb1="08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Wingdings 2">
    <w:panose1 w:val="05020102010507070707"/>
    <w:charset w:val="02"/>
    <w:family w:val="roman"/>
    <w:pitch w:val="default"/>
    <w:sig w:usb0="00000000" w:usb1="00000000" w:usb2="00000000" w:usb3="00000000" w:csb0="8000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3589734"/>
    </w:sdtPr>
    <w:sdtContent>
      <w:p>
        <w:pPr>
          <w:pStyle w:val="10"/>
          <w:jc w:val="center"/>
        </w:pPr>
        <w:r>
          <w:fldChar w:fldCharType="begin"/>
        </w:r>
        <w:r>
          <w:instrText xml:space="preserve">PAGE   \* MERGEFORMAT</w:instrText>
        </w:r>
        <w:r>
          <w:fldChar w:fldCharType="separate"/>
        </w:r>
        <w:r>
          <w:rPr>
            <w:lang w:val="zh-CN"/>
          </w:rPr>
          <w:t>-</w:t>
        </w:r>
        <w:r>
          <w:t xml:space="preserve"> 1 -</w:t>
        </w:r>
        <w:r>
          <w:fldChar w:fldCharType="end"/>
        </w:r>
      </w:p>
    </w:sdtContent>
  </w:sdt>
  <w:p>
    <w:pPr>
      <w:pStyle w:val="1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21"/>
        <w:szCs w:val="21"/>
      </w:rPr>
      <w:fldChar w:fldCharType="begin"/>
    </w:r>
    <w:r>
      <w:rPr>
        <w:rFonts w:hint="eastAsia"/>
        <w:sz w:val="21"/>
        <w:szCs w:val="21"/>
      </w:rPr>
      <w:instrText xml:space="preserve">=</w:instrText>
    </w:r>
    <w:r>
      <w:rPr>
        <w:sz w:val="21"/>
        <w:szCs w:val="21"/>
      </w:rPr>
      <w:fldChar w:fldCharType="begin"/>
    </w:r>
    <w:r>
      <w:rPr>
        <w:sz w:val="21"/>
        <w:szCs w:val="21"/>
      </w:rPr>
      <w:instrText xml:space="preserve"> PAGE  \* Arabic </w:instrText>
    </w:r>
    <w:r>
      <w:rPr>
        <w:sz w:val="21"/>
        <w:szCs w:val="21"/>
      </w:rPr>
      <w:fldChar w:fldCharType="separate"/>
    </w:r>
    <w:r>
      <w:rPr>
        <w:sz w:val="21"/>
        <w:szCs w:val="21"/>
      </w:rPr>
      <w:instrText xml:space="preserve">94</w:instrText>
    </w:r>
    <w:r>
      <w:rPr>
        <w:sz w:val="21"/>
        <w:szCs w:val="21"/>
      </w:rPr>
      <w:fldChar w:fldCharType="end"/>
    </w:r>
    <w:r>
      <w:rPr>
        <w:rFonts w:hint="eastAsia"/>
        <w:sz w:val="21"/>
        <w:szCs w:val="21"/>
      </w:rPr>
      <w:instrText xml:space="preserve">-80</w:instrText>
    </w:r>
    <w:r>
      <w:rPr>
        <w:sz w:val="21"/>
        <w:szCs w:val="21"/>
      </w:rPr>
      <w:fldChar w:fldCharType="separate"/>
    </w:r>
    <w:r>
      <w:rPr>
        <w:sz w:val="21"/>
        <w:szCs w:val="21"/>
      </w:rPr>
      <w:t>14</w:t>
    </w:r>
    <w:r>
      <w:rPr>
        <w:sz w:val="21"/>
        <w:szCs w:val="21"/>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63897508"/>
    </w:sdtPr>
    <w:sdtContent>
      <w:p>
        <w:pPr>
          <w:pStyle w:val="10"/>
          <w:jc w:val="center"/>
        </w:pPr>
        <w:r>
          <w:fldChar w:fldCharType="begin"/>
        </w:r>
        <w:r>
          <w:instrText xml:space="preserve">PAGE   \* MERGEFORMAT</w:instrText>
        </w:r>
        <w:r>
          <w:fldChar w:fldCharType="separate"/>
        </w:r>
        <w:r>
          <w:rPr>
            <w:lang w:val="zh-CN"/>
          </w:rPr>
          <w:t>29</w:t>
        </w:r>
        <w:r>
          <w:rPr>
            <w:lang w:val="zh-CN"/>
          </w:rPr>
          <w:fldChar w:fldCharType="end"/>
        </w:r>
      </w:p>
    </w:sdtContent>
  </w:sdt>
  <w:p>
    <w:pPr>
      <w:pStyle w:val="10"/>
      <w:jc w:val="cente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21"/>
        <w:szCs w:val="21"/>
      </w:rPr>
      <w:fldChar w:fldCharType="begin"/>
    </w:r>
    <w:r>
      <w:rPr>
        <w:rFonts w:hint="eastAsia"/>
        <w:sz w:val="21"/>
        <w:szCs w:val="21"/>
      </w:rPr>
      <w:instrText xml:space="preserve">=</w:instrText>
    </w:r>
    <w:r>
      <w:rPr>
        <w:sz w:val="21"/>
        <w:szCs w:val="21"/>
      </w:rPr>
      <w:fldChar w:fldCharType="begin"/>
    </w:r>
    <w:r>
      <w:rPr>
        <w:sz w:val="21"/>
        <w:szCs w:val="21"/>
      </w:rPr>
      <w:instrText xml:space="preserve"> PAGE  \* Arabic </w:instrText>
    </w:r>
    <w:r>
      <w:rPr>
        <w:sz w:val="21"/>
        <w:szCs w:val="21"/>
      </w:rPr>
      <w:fldChar w:fldCharType="separate"/>
    </w:r>
    <w:r>
      <w:rPr>
        <w:sz w:val="21"/>
        <w:szCs w:val="21"/>
      </w:rPr>
      <w:instrText xml:space="preserve">98</w:instrText>
    </w:r>
    <w:r>
      <w:rPr>
        <w:sz w:val="21"/>
        <w:szCs w:val="21"/>
      </w:rPr>
      <w:fldChar w:fldCharType="end"/>
    </w:r>
    <w:r>
      <w:rPr>
        <w:rFonts w:hint="eastAsia"/>
        <w:sz w:val="21"/>
        <w:szCs w:val="21"/>
      </w:rPr>
      <w:instrText xml:space="preserve">-80</w:instrText>
    </w:r>
    <w:r>
      <w:rPr>
        <w:sz w:val="21"/>
        <w:szCs w:val="21"/>
      </w:rPr>
      <w:fldChar w:fldCharType="separate"/>
    </w:r>
    <w:r>
      <w:rPr>
        <w:sz w:val="21"/>
        <w:szCs w:val="21"/>
      </w:rPr>
      <w:t>18</w:t>
    </w:r>
    <w:r>
      <w:rPr>
        <w:sz w:val="21"/>
        <w:szCs w:val="21"/>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21"/>
        <w:szCs w:val="21"/>
      </w:rPr>
      <w:fldChar w:fldCharType="begin"/>
    </w:r>
    <w:r>
      <w:rPr>
        <w:rFonts w:hint="eastAsia"/>
        <w:sz w:val="21"/>
        <w:szCs w:val="21"/>
      </w:rPr>
      <w:instrText xml:space="preserve">=</w:instrText>
    </w:r>
    <w:r>
      <w:rPr>
        <w:sz w:val="21"/>
        <w:szCs w:val="21"/>
      </w:rPr>
      <w:fldChar w:fldCharType="begin"/>
    </w:r>
    <w:r>
      <w:rPr>
        <w:sz w:val="21"/>
        <w:szCs w:val="21"/>
      </w:rPr>
      <w:instrText xml:space="preserve"> PAGE  \* Arabic </w:instrText>
    </w:r>
    <w:r>
      <w:rPr>
        <w:sz w:val="21"/>
        <w:szCs w:val="21"/>
      </w:rPr>
      <w:fldChar w:fldCharType="separate"/>
    </w:r>
    <w:r>
      <w:rPr>
        <w:sz w:val="21"/>
        <w:szCs w:val="21"/>
      </w:rPr>
      <w:instrText xml:space="preserve">80</w:instrText>
    </w:r>
    <w:r>
      <w:rPr>
        <w:sz w:val="21"/>
        <w:szCs w:val="21"/>
      </w:rPr>
      <w:fldChar w:fldCharType="end"/>
    </w:r>
    <w:r>
      <w:rPr>
        <w:rFonts w:hint="eastAsia"/>
        <w:sz w:val="21"/>
        <w:szCs w:val="21"/>
      </w:rPr>
      <w:instrText xml:space="preserve">-58</w:instrText>
    </w:r>
    <w:r>
      <w:rPr>
        <w:sz w:val="21"/>
        <w:szCs w:val="21"/>
      </w:rPr>
      <w:fldChar w:fldCharType="separate"/>
    </w:r>
    <w:r>
      <w:rPr>
        <w:sz w:val="21"/>
        <w:szCs w:val="21"/>
      </w:rPr>
      <w:t>22</w:t>
    </w:r>
    <w:r>
      <w:rPr>
        <w:sz w:val="21"/>
        <w:szCs w:val="21"/>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16954149"/>
    </w:sdtPr>
    <w:sdtContent>
      <w:p>
        <w:pPr>
          <w:pStyle w:val="10"/>
          <w:jc w:val="center"/>
        </w:pPr>
        <w:r>
          <w:fldChar w:fldCharType="begin"/>
        </w:r>
        <w:r>
          <w:instrText xml:space="preserve">PAGE   \* MERGEFORMAT</w:instrText>
        </w:r>
        <w:r>
          <w:fldChar w:fldCharType="separate"/>
        </w:r>
        <w:r>
          <w:rPr>
            <w:lang w:val="zh-CN"/>
          </w:rPr>
          <w:t>-</w:t>
        </w:r>
        <w:r>
          <w:t xml:space="preserve"> 2 -</w:t>
        </w:r>
        <w:r>
          <w:fldChar w:fldCharType="end"/>
        </w:r>
      </w:p>
    </w:sdtContent>
  </w:sdt>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7088378"/>
    </w:sdtPr>
    <w:sdtContent>
      <w:p>
        <w:pPr>
          <w:pStyle w:val="10"/>
          <w:jc w:val="center"/>
        </w:pPr>
        <w:r>
          <w:fldChar w:fldCharType="begin"/>
        </w:r>
        <w:r>
          <w:instrText xml:space="preserve">PAGE   \* MERGEFORMAT</w:instrText>
        </w:r>
        <w:r>
          <w:fldChar w:fldCharType="separate"/>
        </w:r>
        <w:r>
          <w:rPr>
            <w:lang w:val="zh-CN"/>
          </w:rPr>
          <w:t>-</w:t>
        </w:r>
        <w:r>
          <w:t xml:space="preserve"> 10 -</w:t>
        </w:r>
        <w:r>
          <w:fldChar w:fldCharType="end"/>
        </w:r>
      </w:p>
    </w:sdtContent>
  </w:sdt>
  <w:p>
    <w:pPr>
      <w:pStyle w:val="1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21"/>
        <w:szCs w:val="21"/>
      </w:rPr>
      <w:fldChar w:fldCharType="begin"/>
    </w:r>
    <w:r>
      <w:rPr>
        <w:rFonts w:hint="eastAsia"/>
        <w:sz w:val="21"/>
        <w:szCs w:val="21"/>
      </w:rPr>
      <w:instrText xml:space="preserve">=</w:instrText>
    </w:r>
    <w:r>
      <w:rPr>
        <w:sz w:val="21"/>
        <w:szCs w:val="21"/>
      </w:rPr>
      <w:fldChar w:fldCharType="begin"/>
    </w:r>
    <w:r>
      <w:rPr>
        <w:sz w:val="21"/>
        <w:szCs w:val="21"/>
      </w:rPr>
      <w:instrText xml:space="preserve"> PAGE  \* Arabic </w:instrText>
    </w:r>
    <w:r>
      <w:rPr>
        <w:sz w:val="21"/>
        <w:szCs w:val="21"/>
      </w:rPr>
      <w:fldChar w:fldCharType="separate"/>
    </w:r>
    <w:r>
      <w:rPr>
        <w:sz w:val="21"/>
        <w:szCs w:val="21"/>
      </w:rPr>
      <w:instrText xml:space="preserve">86</w:instrText>
    </w:r>
    <w:r>
      <w:rPr>
        <w:sz w:val="21"/>
        <w:szCs w:val="21"/>
      </w:rPr>
      <w:fldChar w:fldCharType="end"/>
    </w:r>
    <w:r>
      <w:rPr>
        <w:rFonts w:hint="eastAsia"/>
        <w:sz w:val="21"/>
        <w:szCs w:val="21"/>
      </w:rPr>
      <w:instrText xml:space="preserve">-80</w:instrText>
    </w:r>
    <w:r>
      <w:rPr>
        <w:sz w:val="21"/>
        <w:szCs w:val="21"/>
      </w:rPr>
      <w:fldChar w:fldCharType="separate"/>
    </w:r>
    <w:r>
      <w:rPr>
        <w:sz w:val="21"/>
        <w:szCs w:val="21"/>
      </w:rPr>
      <w:t>6</w:t>
    </w:r>
    <w:r>
      <w:rPr>
        <w:sz w:val="21"/>
        <w:szCs w:val="21"/>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59717177"/>
    </w:sdtPr>
    <w:sdtContent>
      <w:p>
        <w:pPr>
          <w:pStyle w:val="10"/>
          <w:jc w:val="center"/>
        </w:pPr>
        <w:r>
          <w:fldChar w:fldCharType="begin"/>
        </w:r>
        <w:r>
          <w:instrText xml:space="preserve">PAGE   \* MERGEFORMAT</w:instrText>
        </w:r>
        <w:r>
          <w:fldChar w:fldCharType="separate"/>
        </w:r>
        <w:r>
          <w:rPr>
            <w:lang w:val="zh-CN"/>
          </w:rPr>
          <w:t>-</w:t>
        </w:r>
        <w:r>
          <w:t xml:space="preserve"> 20 -</w:t>
        </w:r>
        <w:r>
          <w:fldChar w:fldCharType="end"/>
        </w:r>
      </w:p>
    </w:sdtContent>
  </w:sdt>
  <w:p>
    <w:pPr>
      <w:pStyle w:val="10"/>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21"/>
        <w:szCs w:val="21"/>
      </w:rPr>
      <w:fldChar w:fldCharType="begin"/>
    </w:r>
    <w:r>
      <w:rPr>
        <w:rFonts w:hint="eastAsia"/>
        <w:sz w:val="21"/>
        <w:szCs w:val="21"/>
      </w:rPr>
      <w:instrText xml:space="preserve">=</w:instrText>
    </w:r>
    <w:r>
      <w:rPr>
        <w:sz w:val="21"/>
        <w:szCs w:val="21"/>
      </w:rPr>
      <w:fldChar w:fldCharType="begin"/>
    </w:r>
    <w:r>
      <w:rPr>
        <w:sz w:val="21"/>
        <w:szCs w:val="21"/>
      </w:rPr>
      <w:instrText xml:space="preserve"> PAGE  \* Arabic </w:instrText>
    </w:r>
    <w:r>
      <w:rPr>
        <w:sz w:val="21"/>
        <w:szCs w:val="21"/>
      </w:rPr>
      <w:fldChar w:fldCharType="separate"/>
    </w:r>
    <w:r>
      <w:rPr>
        <w:sz w:val="21"/>
        <w:szCs w:val="21"/>
      </w:rPr>
      <w:instrText xml:space="preserve">92</w:instrText>
    </w:r>
    <w:r>
      <w:rPr>
        <w:sz w:val="21"/>
        <w:szCs w:val="21"/>
      </w:rPr>
      <w:fldChar w:fldCharType="end"/>
    </w:r>
    <w:r>
      <w:rPr>
        <w:rFonts w:hint="eastAsia"/>
        <w:sz w:val="21"/>
        <w:szCs w:val="21"/>
      </w:rPr>
      <w:instrText xml:space="preserve">-80</w:instrText>
    </w:r>
    <w:r>
      <w:rPr>
        <w:sz w:val="21"/>
        <w:szCs w:val="21"/>
      </w:rPr>
      <w:fldChar w:fldCharType="separate"/>
    </w:r>
    <w:r>
      <w:rPr>
        <w:sz w:val="21"/>
        <w:szCs w:val="21"/>
      </w:rPr>
      <w:t>12</w:t>
    </w:r>
    <w:r>
      <w:rPr>
        <w:sz w:val="21"/>
        <w:szCs w:val="21"/>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71298375"/>
    </w:sdtPr>
    <w:sdtContent>
      <w:p>
        <w:pPr>
          <w:pStyle w:val="10"/>
          <w:jc w:val="center"/>
        </w:pPr>
        <w:r>
          <w:fldChar w:fldCharType="begin"/>
        </w:r>
        <w:r>
          <w:instrText xml:space="preserve">PAGE   \* MERGEFORMAT</w:instrText>
        </w:r>
        <w:r>
          <w:fldChar w:fldCharType="separate"/>
        </w:r>
        <w:r>
          <w:rPr>
            <w:lang w:val="zh-CN"/>
          </w:rPr>
          <w:t>-</w:t>
        </w:r>
        <w:r>
          <w:t xml:space="preserve"> 21 -</w:t>
        </w:r>
        <w:r>
          <w:fldChar w:fldCharType="end"/>
        </w:r>
      </w:p>
    </w:sdtContent>
  </w:sdt>
  <w:p>
    <w:pPr>
      <w:pStyle w:val="10"/>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UzZmI0NzMwM2YwMTNkMzljOGI1Yzc1ZDEzZjAzZmEifQ=="/>
  </w:docVars>
  <w:rsids>
    <w:rsidRoot w:val="00C85674"/>
    <w:rsid w:val="000001D9"/>
    <w:rsid w:val="00000882"/>
    <w:rsid w:val="0000104B"/>
    <w:rsid w:val="00001EBD"/>
    <w:rsid w:val="000043B1"/>
    <w:rsid w:val="00005E30"/>
    <w:rsid w:val="00006C7A"/>
    <w:rsid w:val="0001382C"/>
    <w:rsid w:val="00020180"/>
    <w:rsid w:val="00023140"/>
    <w:rsid w:val="000243D8"/>
    <w:rsid w:val="00024472"/>
    <w:rsid w:val="00025A70"/>
    <w:rsid w:val="000262DD"/>
    <w:rsid w:val="00026A29"/>
    <w:rsid w:val="00026CD4"/>
    <w:rsid w:val="00032B19"/>
    <w:rsid w:val="000340FF"/>
    <w:rsid w:val="0003459C"/>
    <w:rsid w:val="000352D6"/>
    <w:rsid w:val="00035CE9"/>
    <w:rsid w:val="0003776C"/>
    <w:rsid w:val="00046E52"/>
    <w:rsid w:val="00055740"/>
    <w:rsid w:val="00057F59"/>
    <w:rsid w:val="000616C0"/>
    <w:rsid w:val="000620A4"/>
    <w:rsid w:val="00062D1B"/>
    <w:rsid w:val="000630FC"/>
    <w:rsid w:val="000634AB"/>
    <w:rsid w:val="000638C3"/>
    <w:rsid w:val="000642D6"/>
    <w:rsid w:val="00064B54"/>
    <w:rsid w:val="00064F52"/>
    <w:rsid w:val="00065997"/>
    <w:rsid w:val="00067723"/>
    <w:rsid w:val="00071471"/>
    <w:rsid w:val="00071797"/>
    <w:rsid w:val="00071F08"/>
    <w:rsid w:val="0007231B"/>
    <w:rsid w:val="00073298"/>
    <w:rsid w:val="00075682"/>
    <w:rsid w:val="00080330"/>
    <w:rsid w:val="0008253B"/>
    <w:rsid w:val="00082A9E"/>
    <w:rsid w:val="00084517"/>
    <w:rsid w:val="00085DB6"/>
    <w:rsid w:val="00085E28"/>
    <w:rsid w:val="000960F7"/>
    <w:rsid w:val="00096404"/>
    <w:rsid w:val="00096E4A"/>
    <w:rsid w:val="0009702A"/>
    <w:rsid w:val="0009765D"/>
    <w:rsid w:val="00097CF3"/>
    <w:rsid w:val="000A0146"/>
    <w:rsid w:val="000A22B5"/>
    <w:rsid w:val="000A40F2"/>
    <w:rsid w:val="000A5097"/>
    <w:rsid w:val="000A5780"/>
    <w:rsid w:val="000A77FE"/>
    <w:rsid w:val="000B4826"/>
    <w:rsid w:val="000B4BAE"/>
    <w:rsid w:val="000B675E"/>
    <w:rsid w:val="000B6E03"/>
    <w:rsid w:val="000C4C5A"/>
    <w:rsid w:val="000D0959"/>
    <w:rsid w:val="000D1F69"/>
    <w:rsid w:val="000D2213"/>
    <w:rsid w:val="000D24E1"/>
    <w:rsid w:val="000D3316"/>
    <w:rsid w:val="000D5ED8"/>
    <w:rsid w:val="000E0129"/>
    <w:rsid w:val="000E3158"/>
    <w:rsid w:val="000E4CE7"/>
    <w:rsid w:val="000E4F3B"/>
    <w:rsid w:val="000E66A6"/>
    <w:rsid w:val="000E7317"/>
    <w:rsid w:val="000E747D"/>
    <w:rsid w:val="000F192D"/>
    <w:rsid w:val="000F2109"/>
    <w:rsid w:val="000F4C85"/>
    <w:rsid w:val="00100E83"/>
    <w:rsid w:val="001013CC"/>
    <w:rsid w:val="00101AFE"/>
    <w:rsid w:val="0010295B"/>
    <w:rsid w:val="00102B3C"/>
    <w:rsid w:val="00105681"/>
    <w:rsid w:val="001064BB"/>
    <w:rsid w:val="00107559"/>
    <w:rsid w:val="00107A3D"/>
    <w:rsid w:val="001134E4"/>
    <w:rsid w:val="00113C62"/>
    <w:rsid w:val="0011725B"/>
    <w:rsid w:val="0011728B"/>
    <w:rsid w:val="00117AD0"/>
    <w:rsid w:val="00120DFA"/>
    <w:rsid w:val="001217C4"/>
    <w:rsid w:val="00124751"/>
    <w:rsid w:val="0012560B"/>
    <w:rsid w:val="00125A6F"/>
    <w:rsid w:val="001315D1"/>
    <w:rsid w:val="00131B45"/>
    <w:rsid w:val="0013291A"/>
    <w:rsid w:val="00134FD6"/>
    <w:rsid w:val="0013658B"/>
    <w:rsid w:val="0014256A"/>
    <w:rsid w:val="00143265"/>
    <w:rsid w:val="001456F3"/>
    <w:rsid w:val="00150D0B"/>
    <w:rsid w:val="0015212D"/>
    <w:rsid w:val="00153A8C"/>
    <w:rsid w:val="001543BA"/>
    <w:rsid w:val="00155530"/>
    <w:rsid w:val="00160549"/>
    <w:rsid w:val="00160A6D"/>
    <w:rsid w:val="00162715"/>
    <w:rsid w:val="001628FB"/>
    <w:rsid w:val="00164366"/>
    <w:rsid w:val="00165BB4"/>
    <w:rsid w:val="001666C3"/>
    <w:rsid w:val="00167A9F"/>
    <w:rsid w:val="001737AC"/>
    <w:rsid w:val="001737F5"/>
    <w:rsid w:val="00174043"/>
    <w:rsid w:val="00175C8F"/>
    <w:rsid w:val="00176812"/>
    <w:rsid w:val="00181993"/>
    <w:rsid w:val="001821F9"/>
    <w:rsid w:val="00184335"/>
    <w:rsid w:val="00184636"/>
    <w:rsid w:val="00184A11"/>
    <w:rsid w:val="001855B9"/>
    <w:rsid w:val="0018637C"/>
    <w:rsid w:val="00187A6C"/>
    <w:rsid w:val="00187F7A"/>
    <w:rsid w:val="00190BD6"/>
    <w:rsid w:val="00192719"/>
    <w:rsid w:val="00193D83"/>
    <w:rsid w:val="00195D3B"/>
    <w:rsid w:val="00196A25"/>
    <w:rsid w:val="001A5333"/>
    <w:rsid w:val="001A710A"/>
    <w:rsid w:val="001B37D4"/>
    <w:rsid w:val="001B3961"/>
    <w:rsid w:val="001B61E3"/>
    <w:rsid w:val="001B7166"/>
    <w:rsid w:val="001C5406"/>
    <w:rsid w:val="001C5DFA"/>
    <w:rsid w:val="001D2247"/>
    <w:rsid w:val="001D2881"/>
    <w:rsid w:val="001D642F"/>
    <w:rsid w:val="001D7DC7"/>
    <w:rsid w:val="001E0100"/>
    <w:rsid w:val="001E0268"/>
    <w:rsid w:val="001E1EA1"/>
    <w:rsid w:val="001E2D05"/>
    <w:rsid w:val="001E2DF3"/>
    <w:rsid w:val="001E492E"/>
    <w:rsid w:val="001E5C39"/>
    <w:rsid w:val="001E6EFB"/>
    <w:rsid w:val="001F2FD8"/>
    <w:rsid w:val="001F398D"/>
    <w:rsid w:val="001F4009"/>
    <w:rsid w:val="001F5095"/>
    <w:rsid w:val="001F5EF4"/>
    <w:rsid w:val="001F6DAA"/>
    <w:rsid w:val="001F7FC5"/>
    <w:rsid w:val="00200E5B"/>
    <w:rsid w:val="0020524B"/>
    <w:rsid w:val="00211396"/>
    <w:rsid w:val="002137E3"/>
    <w:rsid w:val="002152FF"/>
    <w:rsid w:val="00216CE5"/>
    <w:rsid w:val="00217C2E"/>
    <w:rsid w:val="002206B3"/>
    <w:rsid w:val="00222767"/>
    <w:rsid w:val="002251F8"/>
    <w:rsid w:val="002257FF"/>
    <w:rsid w:val="00233720"/>
    <w:rsid w:val="002352B6"/>
    <w:rsid w:val="00236D5F"/>
    <w:rsid w:val="00240E28"/>
    <w:rsid w:val="002427A4"/>
    <w:rsid w:val="002428F4"/>
    <w:rsid w:val="00242FD1"/>
    <w:rsid w:val="00243E76"/>
    <w:rsid w:val="0024655B"/>
    <w:rsid w:val="00246968"/>
    <w:rsid w:val="002515EA"/>
    <w:rsid w:val="0025786B"/>
    <w:rsid w:val="00257BB1"/>
    <w:rsid w:val="00257F86"/>
    <w:rsid w:val="00261AB0"/>
    <w:rsid w:val="002640F4"/>
    <w:rsid w:val="00265204"/>
    <w:rsid w:val="0027552B"/>
    <w:rsid w:val="00276036"/>
    <w:rsid w:val="00276B07"/>
    <w:rsid w:val="0028010D"/>
    <w:rsid w:val="0028258A"/>
    <w:rsid w:val="00287FA1"/>
    <w:rsid w:val="00290D6B"/>
    <w:rsid w:val="00293CFC"/>
    <w:rsid w:val="002A19FB"/>
    <w:rsid w:val="002A2999"/>
    <w:rsid w:val="002A3BE4"/>
    <w:rsid w:val="002A5432"/>
    <w:rsid w:val="002B0D58"/>
    <w:rsid w:val="002B11CE"/>
    <w:rsid w:val="002B1807"/>
    <w:rsid w:val="002B2656"/>
    <w:rsid w:val="002B43E5"/>
    <w:rsid w:val="002B48E5"/>
    <w:rsid w:val="002B5C58"/>
    <w:rsid w:val="002B6FA2"/>
    <w:rsid w:val="002B7F5C"/>
    <w:rsid w:val="002B7F76"/>
    <w:rsid w:val="002C18E9"/>
    <w:rsid w:val="002C38FF"/>
    <w:rsid w:val="002C613E"/>
    <w:rsid w:val="002C649D"/>
    <w:rsid w:val="002C6FA3"/>
    <w:rsid w:val="002C703D"/>
    <w:rsid w:val="002D1B0B"/>
    <w:rsid w:val="002D21B8"/>
    <w:rsid w:val="002E0CF7"/>
    <w:rsid w:val="002E0F10"/>
    <w:rsid w:val="002E0FB0"/>
    <w:rsid w:val="002E3864"/>
    <w:rsid w:val="002E7252"/>
    <w:rsid w:val="002F045C"/>
    <w:rsid w:val="002F42CA"/>
    <w:rsid w:val="002F7D7E"/>
    <w:rsid w:val="002F7E60"/>
    <w:rsid w:val="0030070C"/>
    <w:rsid w:val="00301E23"/>
    <w:rsid w:val="0030327A"/>
    <w:rsid w:val="00303630"/>
    <w:rsid w:val="003039B7"/>
    <w:rsid w:val="00306764"/>
    <w:rsid w:val="00310E27"/>
    <w:rsid w:val="00311C01"/>
    <w:rsid w:val="00311DA9"/>
    <w:rsid w:val="0031399B"/>
    <w:rsid w:val="003148A1"/>
    <w:rsid w:val="00314D12"/>
    <w:rsid w:val="00316104"/>
    <w:rsid w:val="00316F88"/>
    <w:rsid w:val="003173B5"/>
    <w:rsid w:val="003224A0"/>
    <w:rsid w:val="003239E1"/>
    <w:rsid w:val="0032604D"/>
    <w:rsid w:val="00326409"/>
    <w:rsid w:val="00327A69"/>
    <w:rsid w:val="00330727"/>
    <w:rsid w:val="00331EBA"/>
    <w:rsid w:val="0033453A"/>
    <w:rsid w:val="00335307"/>
    <w:rsid w:val="0033710D"/>
    <w:rsid w:val="00340047"/>
    <w:rsid w:val="00340B4E"/>
    <w:rsid w:val="003416E6"/>
    <w:rsid w:val="00342AFC"/>
    <w:rsid w:val="00344040"/>
    <w:rsid w:val="0034443E"/>
    <w:rsid w:val="00344BF0"/>
    <w:rsid w:val="00345DC5"/>
    <w:rsid w:val="00345DF0"/>
    <w:rsid w:val="003462AC"/>
    <w:rsid w:val="0034726C"/>
    <w:rsid w:val="0034796D"/>
    <w:rsid w:val="00360397"/>
    <w:rsid w:val="003605BA"/>
    <w:rsid w:val="0036161F"/>
    <w:rsid w:val="00362394"/>
    <w:rsid w:val="0036595D"/>
    <w:rsid w:val="00370BA2"/>
    <w:rsid w:val="0037179D"/>
    <w:rsid w:val="00371C85"/>
    <w:rsid w:val="0037239F"/>
    <w:rsid w:val="00372C29"/>
    <w:rsid w:val="003748EC"/>
    <w:rsid w:val="00374F36"/>
    <w:rsid w:val="00375C19"/>
    <w:rsid w:val="003813C9"/>
    <w:rsid w:val="0038281D"/>
    <w:rsid w:val="003835A5"/>
    <w:rsid w:val="00384917"/>
    <w:rsid w:val="003876EB"/>
    <w:rsid w:val="00387E3C"/>
    <w:rsid w:val="00392A20"/>
    <w:rsid w:val="00393FFA"/>
    <w:rsid w:val="00394427"/>
    <w:rsid w:val="00394973"/>
    <w:rsid w:val="00397B24"/>
    <w:rsid w:val="003A047C"/>
    <w:rsid w:val="003A1916"/>
    <w:rsid w:val="003A1C91"/>
    <w:rsid w:val="003A4FAA"/>
    <w:rsid w:val="003A5F8E"/>
    <w:rsid w:val="003A6FCC"/>
    <w:rsid w:val="003B02AC"/>
    <w:rsid w:val="003B0D41"/>
    <w:rsid w:val="003B2942"/>
    <w:rsid w:val="003B3777"/>
    <w:rsid w:val="003B4526"/>
    <w:rsid w:val="003B71E8"/>
    <w:rsid w:val="003C71D3"/>
    <w:rsid w:val="003D15DA"/>
    <w:rsid w:val="003E2B4A"/>
    <w:rsid w:val="003E3CE4"/>
    <w:rsid w:val="003E6244"/>
    <w:rsid w:val="003F154C"/>
    <w:rsid w:val="003F1F9F"/>
    <w:rsid w:val="003F209F"/>
    <w:rsid w:val="003F21E6"/>
    <w:rsid w:val="003F245A"/>
    <w:rsid w:val="003F3DD4"/>
    <w:rsid w:val="0040206E"/>
    <w:rsid w:val="0040211F"/>
    <w:rsid w:val="00402C9A"/>
    <w:rsid w:val="00402FFC"/>
    <w:rsid w:val="00403B14"/>
    <w:rsid w:val="00404E5A"/>
    <w:rsid w:val="004054DD"/>
    <w:rsid w:val="004067AC"/>
    <w:rsid w:val="00410260"/>
    <w:rsid w:val="0041294D"/>
    <w:rsid w:val="004131B4"/>
    <w:rsid w:val="00415868"/>
    <w:rsid w:val="004177E8"/>
    <w:rsid w:val="00420EE6"/>
    <w:rsid w:val="004261F2"/>
    <w:rsid w:val="00426471"/>
    <w:rsid w:val="00433178"/>
    <w:rsid w:val="004355AC"/>
    <w:rsid w:val="00440273"/>
    <w:rsid w:val="004406D9"/>
    <w:rsid w:val="00441A8E"/>
    <w:rsid w:val="00441C8A"/>
    <w:rsid w:val="00441D5A"/>
    <w:rsid w:val="00442557"/>
    <w:rsid w:val="004476CF"/>
    <w:rsid w:val="004505FB"/>
    <w:rsid w:val="004515E9"/>
    <w:rsid w:val="004522A2"/>
    <w:rsid w:val="0045706F"/>
    <w:rsid w:val="0046272A"/>
    <w:rsid w:val="004676AF"/>
    <w:rsid w:val="004719D2"/>
    <w:rsid w:val="00474D72"/>
    <w:rsid w:val="00475F2F"/>
    <w:rsid w:val="004761DF"/>
    <w:rsid w:val="00481307"/>
    <w:rsid w:val="00482ACF"/>
    <w:rsid w:val="00482C64"/>
    <w:rsid w:val="00483217"/>
    <w:rsid w:val="004872A1"/>
    <w:rsid w:val="00491372"/>
    <w:rsid w:val="00492154"/>
    <w:rsid w:val="004925B0"/>
    <w:rsid w:val="00495A05"/>
    <w:rsid w:val="00496D04"/>
    <w:rsid w:val="00497768"/>
    <w:rsid w:val="00497B06"/>
    <w:rsid w:val="004A0593"/>
    <w:rsid w:val="004A0D68"/>
    <w:rsid w:val="004A268F"/>
    <w:rsid w:val="004A5786"/>
    <w:rsid w:val="004A5AE4"/>
    <w:rsid w:val="004A7C90"/>
    <w:rsid w:val="004B11A5"/>
    <w:rsid w:val="004B27E6"/>
    <w:rsid w:val="004B45B5"/>
    <w:rsid w:val="004B79A0"/>
    <w:rsid w:val="004C10E2"/>
    <w:rsid w:val="004C11AB"/>
    <w:rsid w:val="004C11D4"/>
    <w:rsid w:val="004C2BDE"/>
    <w:rsid w:val="004C3056"/>
    <w:rsid w:val="004C6B29"/>
    <w:rsid w:val="004D11CF"/>
    <w:rsid w:val="004D374E"/>
    <w:rsid w:val="004D41C1"/>
    <w:rsid w:val="004D51F5"/>
    <w:rsid w:val="004D57ED"/>
    <w:rsid w:val="004D633B"/>
    <w:rsid w:val="004D712A"/>
    <w:rsid w:val="004E1299"/>
    <w:rsid w:val="004E36F4"/>
    <w:rsid w:val="004F2913"/>
    <w:rsid w:val="004F34AA"/>
    <w:rsid w:val="004F5B0E"/>
    <w:rsid w:val="004F7084"/>
    <w:rsid w:val="0050038E"/>
    <w:rsid w:val="00500677"/>
    <w:rsid w:val="00501013"/>
    <w:rsid w:val="00501BF1"/>
    <w:rsid w:val="00501D21"/>
    <w:rsid w:val="005021EB"/>
    <w:rsid w:val="00502367"/>
    <w:rsid w:val="00504DF8"/>
    <w:rsid w:val="005138C7"/>
    <w:rsid w:val="00513BE2"/>
    <w:rsid w:val="005143C9"/>
    <w:rsid w:val="00514ADF"/>
    <w:rsid w:val="00515DBF"/>
    <w:rsid w:val="0051780D"/>
    <w:rsid w:val="00523682"/>
    <w:rsid w:val="00523A19"/>
    <w:rsid w:val="00524299"/>
    <w:rsid w:val="005242B6"/>
    <w:rsid w:val="005254C3"/>
    <w:rsid w:val="0052747D"/>
    <w:rsid w:val="00527ACC"/>
    <w:rsid w:val="00532A54"/>
    <w:rsid w:val="00532E6D"/>
    <w:rsid w:val="00536401"/>
    <w:rsid w:val="00536AD4"/>
    <w:rsid w:val="00537CD2"/>
    <w:rsid w:val="005438EC"/>
    <w:rsid w:val="0054687B"/>
    <w:rsid w:val="005501FD"/>
    <w:rsid w:val="00550B01"/>
    <w:rsid w:val="005531F2"/>
    <w:rsid w:val="00560A1E"/>
    <w:rsid w:val="0056269E"/>
    <w:rsid w:val="005626C0"/>
    <w:rsid w:val="0056393F"/>
    <w:rsid w:val="005643E7"/>
    <w:rsid w:val="00564922"/>
    <w:rsid w:val="005659CC"/>
    <w:rsid w:val="00565DAF"/>
    <w:rsid w:val="00566367"/>
    <w:rsid w:val="005771C5"/>
    <w:rsid w:val="005775C4"/>
    <w:rsid w:val="00577AC9"/>
    <w:rsid w:val="0058237A"/>
    <w:rsid w:val="00582916"/>
    <w:rsid w:val="00583235"/>
    <w:rsid w:val="00583F85"/>
    <w:rsid w:val="00591110"/>
    <w:rsid w:val="00593800"/>
    <w:rsid w:val="00595237"/>
    <w:rsid w:val="005A0071"/>
    <w:rsid w:val="005A1FD9"/>
    <w:rsid w:val="005A2535"/>
    <w:rsid w:val="005A28F7"/>
    <w:rsid w:val="005A3067"/>
    <w:rsid w:val="005A5886"/>
    <w:rsid w:val="005A68FF"/>
    <w:rsid w:val="005B08C8"/>
    <w:rsid w:val="005B1F91"/>
    <w:rsid w:val="005B2805"/>
    <w:rsid w:val="005B3ED0"/>
    <w:rsid w:val="005B71A2"/>
    <w:rsid w:val="005C26D2"/>
    <w:rsid w:val="005C3248"/>
    <w:rsid w:val="005C36F0"/>
    <w:rsid w:val="005C3D3F"/>
    <w:rsid w:val="005C420B"/>
    <w:rsid w:val="005C4285"/>
    <w:rsid w:val="005C53C8"/>
    <w:rsid w:val="005C584D"/>
    <w:rsid w:val="005C7D7F"/>
    <w:rsid w:val="005C7F06"/>
    <w:rsid w:val="005D0725"/>
    <w:rsid w:val="005D1AF2"/>
    <w:rsid w:val="005D28E6"/>
    <w:rsid w:val="005D35AE"/>
    <w:rsid w:val="005D4B22"/>
    <w:rsid w:val="005D5DBF"/>
    <w:rsid w:val="005D6478"/>
    <w:rsid w:val="005D7860"/>
    <w:rsid w:val="005E041E"/>
    <w:rsid w:val="005E0DC0"/>
    <w:rsid w:val="005E190E"/>
    <w:rsid w:val="005E3029"/>
    <w:rsid w:val="005E4633"/>
    <w:rsid w:val="005E798B"/>
    <w:rsid w:val="005F2BCF"/>
    <w:rsid w:val="005F3A85"/>
    <w:rsid w:val="005F7CBD"/>
    <w:rsid w:val="00601EEE"/>
    <w:rsid w:val="00602D26"/>
    <w:rsid w:val="00611B68"/>
    <w:rsid w:val="00617F39"/>
    <w:rsid w:val="00620B27"/>
    <w:rsid w:val="00621A4D"/>
    <w:rsid w:val="006230EA"/>
    <w:rsid w:val="006236E7"/>
    <w:rsid w:val="00623A3A"/>
    <w:rsid w:val="00624382"/>
    <w:rsid w:val="00624F5F"/>
    <w:rsid w:val="00626FFB"/>
    <w:rsid w:val="00632210"/>
    <w:rsid w:val="00632941"/>
    <w:rsid w:val="00632F08"/>
    <w:rsid w:val="0063537A"/>
    <w:rsid w:val="006378D5"/>
    <w:rsid w:val="00637DDF"/>
    <w:rsid w:val="00642D65"/>
    <w:rsid w:val="0064495A"/>
    <w:rsid w:val="006458E6"/>
    <w:rsid w:val="006463A9"/>
    <w:rsid w:val="00654267"/>
    <w:rsid w:val="006608A2"/>
    <w:rsid w:val="006642D5"/>
    <w:rsid w:val="006660C0"/>
    <w:rsid w:val="006671F9"/>
    <w:rsid w:val="00670BEC"/>
    <w:rsid w:val="006717CE"/>
    <w:rsid w:val="00672C00"/>
    <w:rsid w:val="0067351F"/>
    <w:rsid w:val="00681924"/>
    <w:rsid w:val="00683556"/>
    <w:rsid w:val="006838FB"/>
    <w:rsid w:val="006916A2"/>
    <w:rsid w:val="00696307"/>
    <w:rsid w:val="006A247D"/>
    <w:rsid w:val="006A2898"/>
    <w:rsid w:val="006A2AC3"/>
    <w:rsid w:val="006A42CC"/>
    <w:rsid w:val="006A4B5B"/>
    <w:rsid w:val="006A6BFA"/>
    <w:rsid w:val="006B0E3D"/>
    <w:rsid w:val="006B11F2"/>
    <w:rsid w:val="006C0E30"/>
    <w:rsid w:val="006C1B3C"/>
    <w:rsid w:val="006C2F68"/>
    <w:rsid w:val="006C3138"/>
    <w:rsid w:val="006C76AA"/>
    <w:rsid w:val="006D1A6B"/>
    <w:rsid w:val="006D3062"/>
    <w:rsid w:val="006D6A36"/>
    <w:rsid w:val="006D6C75"/>
    <w:rsid w:val="006D7A73"/>
    <w:rsid w:val="006D7CFC"/>
    <w:rsid w:val="006E0ED4"/>
    <w:rsid w:val="006E132E"/>
    <w:rsid w:val="006E312A"/>
    <w:rsid w:val="006E3CBE"/>
    <w:rsid w:val="006E593F"/>
    <w:rsid w:val="006E75FE"/>
    <w:rsid w:val="006E7EFB"/>
    <w:rsid w:val="006F0731"/>
    <w:rsid w:val="006F3B75"/>
    <w:rsid w:val="006F5642"/>
    <w:rsid w:val="006F589D"/>
    <w:rsid w:val="00700D36"/>
    <w:rsid w:val="00704C94"/>
    <w:rsid w:val="007055E8"/>
    <w:rsid w:val="007060AC"/>
    <w:rsid w:val="007077DD"/>
    <w:rsid w:val="00710830"/>
    <w:rsid w:val="00714DE7"/>
    <w:rsid w:val="00717FCF"/>
    <w:rsid w:val="007201DC"/>
    <w:rsid w:val="0072198A"/>
    <w:rsid w:val="0072585C"/>
    <w:rsid w:val="00725BCA"/>
    <w:rsid w:val="00725FA5"/>
    <w:rsid w:val="0072627E"/>
    <w:rsid w:val="00727268"/>
    <w:rsid w:val="00732486"/>
    <w:rsid w:val="00732A86"/>
    <w:rsid w:val="00734397"/>
    <w:rsid w:val="00734DE6"/>
    <w:rsid w:val="0073559B"/>
    <w:rsid w:val="00735E6C"/>
    <w:rsid w:val="00736BC2"/>
    <w:rsid w:val="00737545"/>
    <w:rsid w:val="00737E36"/>
    <w:rsid w:val="0074079F"/>
    <w:rsid w:val="00741299"/>
    <w:rsid w:val="007416F0"/>
    <w:rsid w:val="00747277"/>
    <w:rsid w:val="0074747A"/>
    <w:rsid w:val="00751192"/>
    <w:rsid w:val="00753314"/>
    <w:rsid w:val="0075371D"/>
    <w:rsid w:val="00753AE9"/>
    <w:rsid w:val="007564B9"/>
    <w:rsid w:val="007575F9"/>
    <w:rsid w:val="007620CC"/>
    <w:rsid w:val="007635E3"/>
    <w:rsid w:val="00764394"/>
    <w:rsid w:val="00764EAA"/>
    <w:rsid w:val="007708F0"/>
    <w:rsid w:val="00772330"/>
    <w:rsid w:val="0077510F"/>
    <w:rsid w:val="00775782"/>
    <w:rsid w:val="007765AB"/>
    <w:rsid w:val="00780611"/>
    <w:rsid w:val="007813D2"/>
    <w:rsid w:val="00782B84"/>
    <w:rsid w:val="00783612"/>
    <w:rsid w:val="00783A37"/>
    <w:rsid w:val="0079078E"/>
    <w:rsid w:val="00791454"/>
    <w:rsid w:val="00791C02"/>
    <w:rsid w:val="007929CF"/>
    <w:rsid w:val="0079591A"/>
    <w:rsid w:val="00797963"/>
    <w:rsid w:val="007979BC"/>
    <w:rsid w:val="00797E78"/>
    <w:rsid w:val="007A13E8"/>
    <w:rsid w:val="007A2116"/>
    <w:rsid w:val="007A26C0"/>
    <w:rsid w:val="007A30BC"/>
    <w:rsid w:val="007A4E67"/>
    <w:rsid w:val="007B0C99"/>
    <w:rsid w:val="007B1652"/>
    <w:rsid w:val="007B188B"/>
    <w:rsid w:val="007B24A2"/>
    <w:rsid w:val="007B292A"/>
    <w:rsid w:val="007B2C46"/>
    <w:rsid w:val="007B3317"/>
    <w:rsid w:val="007B4F38"/>
    <w:rsid w:val="007B5637"/>
    <w:rsid w:val="007B6B04"/>
    <w:rsid w:val="007C2BAB"/>
    <w:rsid w:val="007C30AD"/>
    <w:rsid w:val="007C592D"/>
    <w:rsid w:val="007C7DCD"/>
    <w:rsid w:val="007D0067"/>
    <w:rsid w:val="007D17B2"/>
    <w:rsid w:val="007D2F11"/>
    <w:rsid w:val="007D3590"/>
    <w:rsid w:val="007D564A"/>
    <w:rsid w:val="007D60B9"/>
    <w:rsid w:val="007E5FA3"/>
    <w:rsid w:val="007F1DAA"/>
    <w:rsid w:val="007F4839"/>
    <w:rsid w:val="007F5058"/>
    <w:rsid w:val="008011EC"/>
    <w:rsid w:val="00801E0F"/>
    <w:rsid w:val="008020F3"/>
    <w:rsid w:val="00806A5C"/>
    <w:rsid w:val="0080731C"/>
    <w:rsid w:val="008076B2"/>
    <w:rsid w:val="00807A64"/>
    <w:rsid w:val="00807E56"/>
    <w:rsid w:val="00811A51"/>
    <w:rsid w:val="00811C15"/>
    <w:rsid w:val="008216AB"/>
    <w:rsid w:val="00821C4D"/>
    <w:rsid w:val="0082403F"/>
    <w:rsid w:val="0082565F"/>
    <w:rsid w:val="0082622B"/>
    <w:rsid w:val="00826D94"/>
    <w:rsid w:val="00830C48"/>
    <w:rsid w:val="00833272"/>
    <w:rsid w:val="0083493D"/>
    <w:rsid w:val="00835697"/>
    <w:rsid w:val="00835A80"/>
    <w:rsid w:val="00835CE7"/>
    <w:rsid w:val="00841971"/>
    <w:rsid w:val="008439DE"/>
    <w:rsid w:val="008465B3"/>
    <w:rsid w:val="00846961"/>
    <w:rsid w:val="00851CF2"/>
    <w:rsid w:val="0085259F"/>
    <w:rsid w:val="00854961"/>
    <w:rsid w:val="008556EF"/>
    <w:rsid w:val="00861498"/>
    <w:rsid w:val="00861B48"/>
    <w:rsid w:val="008632A3"/>
    <w:rsid w:val="008663B3"/>
    <w:rsid w:val="008668C1"/>
    <w:rsid w:val="00867711"/>
    <w:rsid w:val="00874EEA"/>
    <w:rsid w:val="0088057F"/>
    <w:rsid w:val="0088163D"/>
    <w:rsid w:val="00883900"/>
    <w:rsid w:val="008858CA"/>
    <w:rsid w:val="00885DE3"/>
    <w:rsid w:val="00891516"/>
    <w:rsid w:val="008939FB"/>
    <w:rsid w:val="00895CB3"/>
    <w:rsid w:val="0089742C"/>
    <w:rsid w:val="008A0601"/>
    <w:rsid w:val="008A2126"/>
    <w:rsid w:val="008A4037"/>
    <w:rsid w:val="008A4279"/>
    <w:rsid w:val="008A432E"/>
    <w:rsid w:val="008A477F"/>
    <w:rsid w:val="008A54DD"/>
    <w:rsid w:val="008A6EB1"/>
    <w:rsid w:val="008B03FE"/>
    <w:rsid w:val="008B1BD8"/>
    <w:rsid w:val="008B1D35"/>
    <w:rsid w:val="008B4FDC"/>
    <w:rsid w:val="008B7CFB"/>
    <w:rsid w:val="008C060E"/>
    <w:rsid w:val="008C0AB6"/>
    <w:rsid w:val="008C272A"/>
    <w:rsid w:val="008C2D28"/>
    <w:rsid w:val="008C3F28"/>
    <w:rsid w:val="008C66E2"/>
    <w:rsid w:val="008C7279"/>
    <w:rsid w:val="008D22FD"/>
    <w:rsid w:val="008D2B89"/>
    <w:rsid w:val="008D6336"/>
    <w:rsid w:val="008D7973"/>
    <w:rsid w:val="008E0D20"/>
    <w:rsid w:val="008E0E8A"/>
    <w:rsid w:val="008E41E9"/>
    <w:rsid w:val="008E45A6"/>
    <w:rsid w:val="008E5703"/>
    <w:rsid w:val="008E7F29"/>
    <w:rsid w:val="008F31BA"/>
    <w:rsid w:val="008F54B6"/>
    <w:rsid w:val="008F6C32"/>
    <w:rsid w:val="008F75BB"/>
    <w:rsid w:val="00901712"/>
    <w:rsid w:val="00906C7A"/>
    <w:rsid w:val="009070FC"/>
    <w:rsid w:val="009073AB"/>
    <w:rsid w:val="00911779"/>
    <w:rsid w:val="009145A1"/>
    <w:rsid w:val="009176C5"/>
    <w:rsid w:val="00921092"/>
    <w:rsid w:val="00921C31"/>
    <w:rsid w:val="00922AAC"/>
    <w:rsid w:val="00923CED"/>
    <w:rsid w:val="0092559B"/>
    <w:rsid w:val="00926FAE"/>
    <w:rsid w:val="00927C12"/>
    <w:rsid w:val="00932047"/>
    <w:rsid w:val="00937585"/>
    <w:rsid w:val="009401CC"/>
    <w:rsid w:val="009418F7"/>
    <w:rsid w:val="00942379"/>
    <w:rsid w:val="009444F1"/>
    <w:rsid w:val="00944D04"/>
    <w:rsid w:val="009512DD"/>
    <w:rsid w:val="009532C1"/>
    <w:rsid w:val="009541E9"/>
    <w:rsid w:val="00955B47"/>
    <w:rsid w:val="00961B25"/>
    <w:rsid w:val="00961E96"/>
    <w:rsid w:val="00964CD4"/>
    <w:rsid w:val="00966C56"/>
    <w:rsid w:val="0096733D"/>
    <w:rsid w:val="009705A7"/>
    <w:rsid w:val="0097457E"/>
    <w:rsid w:val="00975074"/>
    <w:rsid w:val="009757FF"/>
    <w:rsid w:val="00981352"/>
    <w:rsid w:val="00981DA5"/>
    <w:rsid w:val="00982613"/>
    <w:rsid w:val="00983DAC"/>
    <w:rsid w:val="009860DA"/>
    <w:rsid w:val="00986120"/>
    <w:rsid w:val="0098722E"/>
    <w:rsid w:val="009877C9"/>
    <w:rsid w:val="009911C6"/>
    <w:rsid w:val="00991500"/>
    <w:rsid w:val="00991570"/>
    <w:rsid w:val="0099238D"/>
    <w:rsid w:val="00992F81"/>
    <w:rsid w:val="00993A73"/>
    <w:rsid w:val="00997650"/>
    <w:rsid w:val="009A0A0B"/>
    <w:rsid w:val="009A0DC2"/>
    <w:rsid w:val="009A20B4"/>
    <w:rsid w:val="009A2642"/>
    <w:rsid w:val="009A2842"/>
    <w:rsid w:val="009A59C9"/>
    <w:rsid w:val="009A5E1E"/>
    <w:rsid w:val="009A7544"/>
    <w:rsid w:val="009B3616"/>
    <w:rsid w:val="009B3E7F"/>
    <w:rsid w:val="009B55C5"/>
    <w:rsid w:val="009B59C7"/>
    <w:rsid w:val="009B7E12"/>
    <w:rsid w:val="009B7F41"/>
    <w:rsid w:val="009C0190"/>
    <w:rsid w:val="009C4751"/>
    <w:rsid w:val="009C4B3C"/>
    <w:rsid w:val="009C4D6B"/>
    <w:rsid w:val="009C4E58"/>
    <w:rsid w:val="009C63CE"/>
    <w:rsid w:val="009C6F8D"/>
    <w:rsid w:val="009C7428"/>
    <w:rsid w:val="009D3353"/>
    <w:rsid w:val="009D3492"/>
    <w:rsid w:val="009D34EC"/>
    <w:rsid w:val="009D3C29"/>
    <w:rsid w:val="009D3F7D"/>
    <w:rsid w:val="009E16E8"/>
    <w:rsid w:val="009E1B31"/>
    <w:rsid w:val="009E33E1"/>
    <w:rsid w:val="009E5770"/>
    <w:rsid w:val="009E68C8"/>
    <w:rsid w:val="009E7A7C"/>
    <w:rsid w:val="009F5DC8"/>
    <w:rsid w:val="00A00E3F"/>
    <w:rsid w:val="00A01B10"/>
    <w:rsid w:val="00A01E5D"/>
    <w:rsid w:val="00A02CCE"/>
    <w:rsid w:val="00A058F2"/>
    <w:rsid w:val="00A05A74"/>
    <w:rsid w:val="00A0753F"/>
    <w:rsid w:val="00A12314"/>
    <w:rsid w:val="00A1335D"/>
    <w:rsid w:val="00A14317"/>
    <w:rsid w:val="00A16AE1"/>
    <w:rsid w:val="00A23A11"/>
    <w:rsid w:val="00A247D7"/>
    <w:rsid w:val="00A25315"/>
    <w:rsid w:val="00A25D31"/>
    <w:rsid w:val="00A26AD5"/>
    <w:rsid w:val="00A30378"/>
    <w:rsid w:val="00A33226"/>
    <w:rsid w:val="00A348B4"/>
    <w:rsid w:val="00A36658"/>
    <w:rsid w:val="00A36DA7"/>
    <w:rsid w:val="00A3770A"/>
    <w:rsid w:val="00A4096D"/>
    <w:rsid w:val="00A40EF8"/>
    <w:rsid w:val="00A41C4D"/>
    <w:rsid w:val="00A439C5"/>
    <w:rsid w:val="00A45353"/>
    <w:rsid w:val="00A45ABD"/>
    <w:rsid w:val="00A45DA8"/>
    <w:rsid w:val="00A46811"/>
    <w:rsid w:val="00A47A08"/>
    <w:rsid w:val="00A507E5"/>
    <w:rsid w:val="00A510C0"/>
    <w:rsid w:val="00A533DF"/>
    <w:rsid w:val="00A569EB"/>
    <w:rsid w:val="00A64154"/>
    <w:rsid w:val="00A6450D"/>
    <w:rsid w:val="00A656FC"/>
    <w:rsid w:val="00A71592"/>
    <w:rsid w:val="00A71F3C"/>
    <w:rsid w:val="00A72297"/>
    <w:rsid w:val="00A736C1"/>
    <w:rsid w:val="00A744C4"/>
    <w:rsid w:val="00A826B2"/>
    <w:rsid w:val="00A82FD8"/>
    <w:rsid w:val="00A83D6B"/>
    <w:rsid w:val="00A85A2E"/>
    <w:rsid w:val="00A8758C"/>
    <w:rsid w:val="00A87844"/>
    <w:rsid w:val="00A928B8"/>
    <w:rsid w:val="00A93E84"/>
    <w:rsid w:val="00A95355"/>
    <w:rsid w:val="00A959A7"/>
    <w:rsid w:val="00A96E60"/>
    <w:rsid w:val="00AA07AF"/>
    <w:rsid w:val="00AA39CF"/>
    <w:rsid w:val="00AA41B0"/>
    <w:rsid w:val="00AA48E4"/>
    <w:rsid w:val="00AA7C67"/>
    <w:rsid w:val="00AA7FE6"/>
    <w:rsid w:val="00AB14ED"/>
    <w:rsid w:val="00AB4F8F"/>
    <w:rsid w:val="00AB60A7"/>
    <w:rsid w:val="00AB6B93"/>
    <w:rsid w:val="00AC0EDD"/>
    <w:rsid w:val="00AC6175"/>
    <w:rsid w:val="00AC6A58"/>
    <w:rsid w:val="00AC7536"/>
    <w:rsid w:val="00AC7B63"/>
    <w:rsid w:val="00AD146B"/>
    <w:rsid w:val="00AD17E8"/>
    <w:rsid w:val="00AD1E85"/>
    <w:rsid w:val="00AD37B7"/>
    <w:rsid w:val="00AD47DA"/>
    <w:rsid w:val="00AD49E1"/>
    <w:rsid w:val="00AD610B"/>
    <w:rsid w:val="00AD6649"/>
    <w:rsid w:val="00AD77D9"/>
    <w:rsid w:val="00AE03AE"/>
    <w:rsid w:val="00AE27CD"/>
    <w:rsid w:val="00AE35DC"/>
    <w:rsid w:val="00AE363A"/>
    <w:rsid w:val="00AE3931"/>
    <w:rsid w:val="00AE400A"/>
    <w:rsid w:val="00AE71E0"/>
    <w:rsid w:val="00AF14D3"/>
    <w:rsid w:val="00AF1FEA"/>
    <w:rsid w:val="00AF2572"/>
    <w:rsid w:val="00AF28D4"/>
    <w:rsid w:val="00AF47AE"/>
    <w:rsid w:val="00AF62DB"/>
    <w:rsid w:val="00B01DD5"/>
    <w:rsid w:val="00B06B8B"/>
    <w:rsid w:val="00B10FE0"/>
    <w:rsid w:val="00B127D0"/>
    <w:rsid w:val="00B14C23"/>
    <w:rsid w:val="00B151CC"/>
    <w:rsid w:val="00B1561B"/>
    <w:rsid w:val="00B15D57"/>
    <w:rsid w:val="00B17808"/>
    <w:rsid w:val="00B17E04"/>
    <w:rsid w:val="00B22612"/>
    <w:rsid w:val="00B2398A"/>
    <w:rsid w:val="00B23AEC"/>
    <w:rsid w:val="00B30358"/>
    <w:rsid w:val="00B309FE"/>
    <w:rsid w:val="00B33AE1"/>
    <w:rsid w:val="00B359A9"/>
    <w:rsid w:val="00B35D96"/>
    <w:rsid w:val="00B45A55"/>
    <w:rsid w:val="00B47F9D"/>
    <w:rsid w:val="00B5010C"/>
    <w:rsid w:val="00B50D4D"/>
    <w:rsid w:val="00B51C98"/>
    <w:rsid w:val="00B53555"/>
    <w:rsid w:val="00B53C56"/>
    <w:rsid w:val="00B55BC0"/>
    <w:rsid w:val="00B604A2"/>
    <w:rsid w:val="00B611BD"/>
    <w:rsid w:val="00B61753"/>
    <w:rsid w:val="00B62262"/>
    <w:rsid w:val="00B62723"/>
    <w:rsid w:val="00B62F5B"/>
    <w:rsid w:val="00B6478E"/>
    <w:rsid w:val="00B67659"/>
    <w:rsid w:val="00B74875"/>
    <w:rsid w:val="00B77EDF"/>
    <w:rsid w:val="00B77F4D"/>
    <w:rsid w:val="00B812CD"/>
    <w:rsid w:val="00B8385E"/>
    <w:rsid w:val="00B85679"/>
    <w:rsid w:val="00B85712"/>
    <w:rsid w:val="00B87B25"/>
    <w:rsid w:val="00B912A4"/>
    <w:rsid w:val="00B91E7B"/>
    <w:rsid w:val="00B959EF"/>
    <w:rsid w:val="00B96B50"/>
    <w:rsid w:val="00BA0086"/>
    <w:rsid w:val="00BA2035"/>
    <w:rsid w:val="00BA6693"/>
    <w:rsid w:val="00BA739A"/>
    <w:rsid w:val="00BB00F2"/>
    <w:rsid w:val="00BB1AF9"/>
    <w:rsid w:val="00BC0EE0"/>
    <w:rsid w:val="00BC2F30"/>
    <w:rsid w:val="00BC32E7"/>
    <w:rsid w:val="00BC56F6"/>
    <w:rsid w:val="00BC5E06"/>
    <w:rsid w:val="00BD056E"/>
    <w:rsid w:val="00BD160D"/>
    <w:rsid w:val="00BD2CFD"/>
    <w:rsid w:val="00BD4230"/>
    <w:rsid w:val="00BD5C04"/>
    <w:rsid w:val="00BD605D"/>
    <w:rsid w:val="00BD7EAC"/>
    <w:rsid w:val="00BD7F49"/>
    <w:rsid w:val="00BE0656"/>
    <w:rsid w:val="00BE78EB"/>
    <w:rsid w:val="00BF21A5"/>
    <w:rsid w:val="00BF2A4E"/>
    <w:rsid w:val="00BF3A1B"/>
    <w:rsid w:val="00BF7EE5"/>
    <w:rsid w:val="00C0071C"/>
    <w:rsid w:val="00C06D4C"/>
    <w:rsid w:val="00C06FC6"/>
    <w:rsid w:val="00C078BB"/>
    <w:rsid w:val="00C10922"/>
    <w:rsid w:val="00C11B9D"/>
    <w:rsid w:val="00C13303"/>
    <w:rsid w:val="00C137A9"/>
    <w:rsid w:val="00C1750B"/>
    <w:rsid w:val="00C17D3A"/>
    <w:rsid w:val="00C20872"/>
    <w:rsid w:val="00C222E6"/>
    <w:rsid w:val="00C23445"/>
    <w:rsid w:val="00C247C9"/>
    <w:rsid w:val="00C2594F"/>
    <w:rsid w:val="00C32029"/>
    <w:rsid w:val="00C336BE"/>
    <w:rsid w:val="00C34C1C"/>
    <w:rsid w:val="00C350FD"/>
    <w:rsid w:val="00C363F0"/>
    <w:rsid w:val="00C3646C"/>
    <w:rsid w:val="00C36548"/>
    <w:rsid w:val="00C4214E"/>
    <w:rsid w:val="00C522B6"/>
    <w:rsid w:val="00C52C78"/>
    <w:rsid w:val="00C55EF7"/>
    <w:rsid w:val="00C56AFE"/>
    <w:rsid w:val="00C57DDA"/>
    <w:rsid w:val="00C609A4"/>
    <w:rsid w:val="00C613CA"/>
    <w:rsid w:val="00C62848"/>
    <w:rsid w:val="00C62E82"/>
    <w:rsid w:val="00C649D6"/>
    <w:rsid w:val="00C65EDB"/>
    <w:rsid w:val="00C66307"/>
    <w:rsid w:val="00C6698D"/>
    <w:rsid w:val="00C677FA"/>
    <w:rsid w:val="00C704BD"/>
    <w:rsid w:val="00C71251"/>
    <w:rsid w:val="00C71C28"/>
    <w:rsid w:val="00C7308C"/>
    <w:rsid w:val="00C7732A"/>
    <w:rsid w:val="00C77AA1"/>
    <w:rsid w:val="00C831AD"/>
    <w:rsid w:val="00C85674"/>
    <w:rsid w:val="00C85862"/>
    <w:rsid w:val="00C874F7"/>
    <w:rsid w:val="00C87E90"/>
    <w:rsid w:val="00C87ECA"/>
    <w:rsid w:val="00C910AC"/>
    <w:rsid w:val="00C917AF"/>
    <w:rsid w:val="00C9212B"/>
    <w:rsid w:val="00C923B5"/>
    <w:rsid w:val="00C95945"/>
    <w:rsid w:val="00C95A94"/>
    <w:rsid w:val="00CA0A9A"/>
    <w:rsid w:val="00CA0D65"/>
    <w:rsid w:val="00CA1050"/>
    <w:rsid w:val="00CA6C07"/>
    <w:rsid w:val="00CB04D1"/>
    <w:rsid w:val="00CB2A21"/>
    <w:rsid w:val="00CB4B7E"/>
    <w:rsid w:val="00CB4BC6"/>
    <w:rsid w:val="00CB6AAF"/>
    <w:rsid w:val="00CB6C81"/>
    <w:rsid w:val="00CC1966"/>
    <w:rsid w:val="00CC46EC"/>
    <w:rsid w:val="00CC4733"/>
    <w:rsid w:val="00CD0543"/>
    <w:rsid w:val="00CD5414"/>
    <w:rsid w:val="00CD6570"/>
    <w:rsid w:val="00CD73B8"/>
    <w:rsid w:val="00CE4042"/>
    <w:rsid w:val="00CE6B06"/>
    <w:rsid w:val="00CF258B"/>
    <w:rsid w:val="00CF5D3F"/>
    <w:rsid w:val="00CF6A57"/>
    <w:rsid w:val="00D06EC2"/>
    <w:rsid w:val="00D07789"/>
    <w:rsid w:val="00D139CA"/>
    <w:rsid w:val="00D143C8"/>
    <w:rsid w:val="00D14E27"/>
    <w:rsid w:val="00D1734D"/>
    <w:rsid w:val="00D2136C"/>
    <w:rsid w:val="00D23D50"/>
    <w:rsid w:val="00D257D2"/>
    <w:rsid w:val="00D30229"/>
    <w:rsid w:val="00D30F29"/>
    <w:rsid w:val="00D32C41"/>
    <w:rsid w:val="00D33B4E"/>
    <w:rsid w:val="00D357CB"/>
    <w:rsid w:val="00D37E07"/>
    <w:rsid w:val="00D37F02"/>
    <w:rsid w:val="00D40D3B"/>
    <w:rsid w:val="00D424EB"/>
    <w:rsid w:val="00D44CC9"/>
    <w:rsid w:val="00D456BC"/>
    <w:rsid w:val="00D46CA7"/>
    <w:rsid w:val="00D46D07"/>
    <w:rsid w:val="00D50671"/>
    <w:rsid w:val="00D50904"/>
    <w:rsid w:val="00D52593"/>
    <w:rsid w:val="00D52B89"/>
    <w:rsid w:val="00D53482"/>
    <w:rsid w:val="00D54EBC"/>
    <w:rsid w:val="00D573DF"/>
    <w:rsid w:val="00D611E0"/>
    <w:rsid w:val="00D61D92"/>
    <w:rsid w:val="00D621FF"/>
    <w:rsid w:val="00D63DC2"/>
    <w:rsid w:val="00D65A1B"/>
    <w:rsid w:val="00D661F8"/>
    <w:rsid w:val="00D66B6A"/>
    <w:rsid w:val="00D75727"/>
    <w:rsid w:val="00D75F49"/>
    <w:rsid w:val="00D7716F"/>
    <w:rsid w:val="00D77BD4"/>
    <w:rsid w:val="00D810BB"/>
    <w:rsid w:val="00D832E0"/>
    <w:rsid w:val="00D85B19"/>
    <w:rsid w:val="00D930C1"/>
    <w:rsid w:val="00D948D5"/>
    <w:rsid w:val="00DA10C6"/>
    <w:rsid w:val="00DA1625"/>
    <w:rsid w:val="00DA1E17"/>
    <w:rsid w:val="00DA51E8"/>
    <w:rsid w:val="00DA7EA8"/>
    <w:rsid w:val="00DB1D0A"/>
    <w:rsid w:val="00DB2C61"/>
    <w:rsid w:val="00DB5EC9"/>
    <w:rsid w:val="00DB6FE5"/>
    <w:rsid w:val="00DC060C"/>
    <w:rsid w:val="00DC43CF"/>
    <w:rsid w:val="00DC5062"/>
    <w:rsid w:val="00DC5091"/>
    <w:rsid w:val="00DC6C8D"/>
    <w:rsid w:val="00DD1198"/>
    <w:rsid w:val="00DD26DC"/>
    <w:rsid w:val="00DD454E"/>
    <w:rsid w:val="00DD49B8"/>
    <w:rsid w:val="00DE49F0"/>
    <w:rsid w:val="00DE556B"/>
    <w:rsid w:val="00DE7E6E"/>
    <w:rsid w:val="00DF5AA8"/>
    <w:rsid w:val="00E014A3"/>
    <w:rsid w:val="00E03956"/>
    <w:rsid w:val="00E05DD8"/>
    <w:rsid w:val="00E0645B"/>
    <w:rsid w:val="00E1040D"/>
    <w:rsid w:val="00E114EE"/>
    <w:rsid w:val="00E1164C"/>
    <w:rsid w:val="00E14B93"/>
    <w:rsid w:val="00E14CD8"/>
    <w:rsid w:val="00E1608C"/>
    <w:rsid w:val="00E165FB"/>
    <w:rsid w:val="00E20A26"/>
    <w:rsid w:val="00E2344A"/>
    <w:rsid w:val="00E275E3"/>
    <w:rsid w:val="00E27C4A"/>
    <w:rsid w:val="00E27CCB"/>
    <w:rsid w:val="00E31B54"/>
    <w:rsid w:val="00E34F24"/>
    <w:rsid w:val="00E455EA"/>
    <w:rsid w:val="00E464CF"/>
    <w:rsid w:val="00E47CBE"/>
    <w:rsid w:val="00E51387"/>
    <w:rsid w:val="00E538F2"/>
    <w:rsid w:val="00E606FD"/>
    <w:rsid w:val="00E60FCA"/>
    <w:rsid w:val="00E61104"/>
    <w:rsid w:val="00E71EAF"/>
    <w:rsid w:val="00E720D5"/>
    <w:rsid w:val="00E736DF"/>
    <w:rsid w:val="00E76F3B"/>
    <w:rsid w:val="00E77295"/>
    <w:rsid w:val="00E773E2"/>
    <w:rsid w:val="00E83584"/>
    <w:rsid w:val="00E83C9F"/>
    <w:rsid w:val="00E86499"/>
    <w:rsid w:val="00E87B05"/>
    <w:rsid w:val="00E87E39"/>
    <w:rsid w:val="00E940D4"/>
    <w:rsid w:val="00E94D49"/>
    <w:rsid w:val="00E95406"/>
    <w:rsid w:val="00EA1947"/>
    <w:rsid w:val="00EA2351"/>
    <w:rsid w:val="00EA2A60"/>
    <w:rsid w:val="00EA3BC7"/>
    <w:rsid w:val="00EA59C0"/>
    <w:rsid w:val="00EB0934"/>
    <w:rsid w:val="00EB2005"/>
    <w:rsid w:val="00EB3597"/>
    <w:rsid w:val="00EB681E"/>
    <w:rsid w:val="00EC0A30"/>
    <w:rsid w:val="00EC4932"/>
    <w:rsid w:val="00EC546A"/>
    <w:rsid w:val="00EC7B18"/>
    <w:rsid w:val="00ED0C34"/>
    <w:rsid w:val="00ED2ED6"/>
    <w:rsid w:val="00ED312B"/>
    <w:rsid w:val="00ED4336"/>
    <w:rsid w:val="00ED43B6"/>
    <w:rsid w:val="00ED53FE"/>
    <w:rsid w:val="00EE19C0"/>
    <w:rsid w:val="00EE1DF7"/>
    <w:rsid w:val="00EE463F"/>
    <w:rsid w:val="00EE48B2"/>
    <w:rsid w:val="00EE5607"/>
    <w:rsid w:val="00EE7368"/>
    <w:rsid w:val="00EF111F"/>
    <w:rsid w:val="00EF16FF"/>
    <w:rsid w:val="00EF21F2"/>
    <w:rsid w:val="00EF2638"/>
    <w:rsid w:val="00EF6D85"/>
    <w:rsid w:val="00EF7D69"/>
    <w:rsid w:val="00F01C59"/>
    <w:rsid w:val="00F02AF1"/>
    <w:rsid w:val="00F0317A"/>
    <w:rsid w:val="00F03A08"/>
    <w:rsid w:val="00F10897"/>
    <w:rsid w:val="00F12707"/>
    <w:rsid w:val="00F1422C"/>
    <w:rsid w:val="00F16182"/>
    <w:rsid w:val="00F23AF4"/>
    <w:rsid w:val="00F2423F"/>
    <w:rsid w:val="00F24C65"/>
    <w:rsid w:val="00F26F82"/>
    <w:rsid w:val="00F27299"/>
    <w:rsid w:val="00F279CA"/>
    <w:rsid w:val="00F318A4"/>
    <w:rsid w:val="00F31E87"/>
    <w:rsid w:val="00F33097"/>
    <w:rsid w:val="00F33936"/>
    <w:rsid w:val="00F342A5"/>
    <w:rsid w:val="00F34AE5"/>
    <w:rsid w:val="00F36758"/>
    <w:rsid w:val="00F4054A"/>
    <w:rsid w:val="00F40C77"/>
    <w:rsid w:val="00F41506"/>
    <w:rsid w:val="00F41F82"/>
    <w:rsid w:val="00F45AD4"/>
    <w:rsid w:val="00F469E0"/>
    <w:rsid w:val="00F47DCC"/>
    <w:rsid w:val="00F504F3"/>
    <w:rsid w:val="00F54100"/>
    <w:rsid w:val="00F56472"/>
    <w:rsid w:val="00F5664E"/>
    <w:rsid w:val="00F57C02"/>
    <w:rsid w:val="00F601A8"/>
    <w:rsid w:val="00F6579D"/>
    <w:rsid w:val="00F65FA2"/>
    <w:rsid w:val="00F66D0A"/>
    <w:rsid w:val="00F708C3"/>
    <w:rsid w:val="00F727AD"/>
    <w:rsid w:val="00F72FAB"/>
    <w:rsid w:val="00F74379"/>
    <w:rsid w:val="00F74947"/>
    <w:rsid w:val="00F74EA9"/>
    <w:rsid w:val="00F77F1F"/>
    <w:rsid w:val="00F805DB"/>
    <w:rsid w:val="00F820D9"/>
    <w:rsid w:val="00F878DE"/>
    <w:rsid w:val="00F917B2"/>
    <w:rsid w:val="00F95797"/>
    <w:rsid w:val="00F97639"/>
    <w:rsid w:val="00F979A7"/>
    <w:rsid w:val="00FA02D3"/>
    <w:rsid w:val="00FA11C8"/>
    <w:rsid w:val="00FA21F2"/>
    <w:rsid w:val="00FA3ED3"/>
    <w:rsid w:val="00FA4788"/>
    <w:rsid w:val="00FA4FF7"/>
    <w:rsid w:val="00FB3852"/>
    <w:rsid w:val="00FB6E0E"/>
    <w:rsid w:val="00FB7918"/>
    <w:rsid w:val="00FC1A51"/>
    <w:rsid w:val="00FC1F55"/>
    <w:rsid w:val="00FC3670"/>
    <w:rsid w:val="00FC41AB"/>
    <w:rsid w:val="00FC4686"/>
    <w:rsid w:val="00FC4921"/>
    <w:rsid w:val="00FC4D33"/>
    <w:rsid w:val="00FC5E72"/>
    <w:rsid w:val="00FC6584"/>
    <w:rsid w:val="00FC7186"/>
    <w:rsid w:val="00FD29D6"/>
    <w:rsid w:val="00FD3C96"/>
    <w:rsid w:val="00FD5805"/>
    <w:rsid w:val="00FD7AB3"/>
    <w:rsid w:val="00FE349D"/>
    <w:rsid w:val="00FE42EA"/>
    <w:rsid w:val="00FE6B97"/>
    <w:rsid w:val="00FF1F3E"/>
    <w:rsid w:val="00FF2DE9"/>
    <w:rsid w:val="00FF45D0"/>
    <w:rsid w:val="015024AD"/>
    <w:rsid w:val="024B5998"/>
    <w:rsid w:val="02742551"/>
    <w:rsid w:val="03313F66"/>
    <w:rsid w:val="04114BBC"/>
    <w:rsid w:val="04184C95"/>
    <w:rsid w:val="04187996"/>
    <w:rsid w:val="04693B13"/>
    <w:rsid w:val="0555559A"/>
    <w:rsid w:val="0623399C"/>
    <w:rsid w:val="06F273EF"/>
    <w:rsid w:val="073D0F7B"/>
    <w:rsid w:val="074216EF"/>
    <w:rsid w:val="07451C7F"/>
    <w:rsid w:val="0A870BFA"/>
    <w:rsid w:val="0AFA17B6"/>
    <w:rsid w:val="0B363FE5"/>
    <w:rsid w:val="0BFC4209"/>
    <w:rsid w:val="0C353430"/>
    <w:rsid w:val="0E097B78"/>
    <w:rsid w:val="0E7F33A6"/>
    <w:rsid w:val="0E9D1DBC"/>
    <w:rsid w:val="0EA72576"/>
    <w:rsid w:val="0FDC7E6B"/>
    <w:rsid w:val="1001671B"/>
    <w:rsid w:val="10A94CCA"/>
    <w:rsid w:val="10CB14A7"/>
    <w:rsid w:val="119970B9"/>
    <w:rsid w:val="12CA6FEA"/>
    <w:rsid w:val="1358575C"/>
    <w:rsid w:val="13D90136"/>
    <w:rsid w:val="140275A9"/>
    <w:rsid w:val="146E5193"/>
    <w:rsid w:val="1530463D"/>
    <w:rsid w:val="164411F1"/>
    <w:rsid w:val="17E80640"/>
    <w:rsid w:val="18426433"/>
    <w:rsid w:val="185B5421"/>
    <w:rsid w:val="1876405C"/>
    <w:rsid w:val="1965563C"/>
    <w:rsid w:val="19E17C94"/>
    <w:rsid w:val="1A274436"/>
    <w:rsid w:val="1A34121D"/>
    <w:rsid w:val="1B272F98"/>
    <w:rsid w:val="1B2A1051"/>
    <w:rsid w:val="1EA66C7F"/>
    <w:rsid w:val="1ED672A7"/>
    <w:rsid w:val="1FEF4E1F"/>
    <w:rsid w:val="200C50E2"/>
    <w:rsid w:val="212064EE"/>
    <w:rsid w:val="22502472"/>
    <w:rsid w:val="227B2B13"/>
    <w:rsid w:val="22885FA1"/>
    <w:rsid w:val="2302175C"/>
    <w:rsid w:val="23997C0D"/>
    <w:rsid w:val="24665BEA"/>
    <w:rsid w:val="24BC6FAB"/>
    <w:rsid w:val="24EC694E"/>
    <w:rsid w:val="25CB2434"/>
    <w:rsid w:val="263B0BFC"/>
    <w:rsid w:val="268F115B"/>
    <w:rsid w:val="28133675"/>
    <w:rsid w:val="284657F9"/>
    <w:rsid w:val="28736583"/>
    <w:rsid w:val="28A77989"/>
    <w:rsid w:val="29076D93"/>
    <w:rsid w:val="2C724B4A"/>
    <w:rsid w:val="2C7B6F07"/>
    <w:rsid w:val="2C866C66"/>
    <w:rsid w:val="2D427CA4"/>
    <w:rsid w:val="2D627B0B"/>
    <w:rsid w:val="2E163362"/>
    <w:rsid w:val="2E4D3E15"/>
    <w:rsid w:val="2F1A178D"/>
    <w:rsid w:val="30747841"/>
    <w:rsid w:val="31114115"/>
    <w:rsid w:val="31262507"/>
    <w:rsid w:val="31AA115B"/>
    <w:rsid w:val="32AE4D7A"/>
    <w:rsid w:val="33BF4EA1"/>
    <w:rsid w:val="33E9638C"/>
    <w:rsid w:val="350A0E4A"/>
    <w:rsid w:val="37F05BB6"/>
    <w:rsid w:val="38431B19"/>
    <w:rsid w:val="3AF370F2"/>
    <w:rsid w:val="3B3855C2"/>
    <w:rsid w:val="3BB259DD"/>
    <w:rsid w:val="3C28262B"/>
    <w:rsid w:val="3CDE1338"/>
    <w:rsid w:val="3D5933EA"/>
    <w:rsid w:val="3DC221CC"/>
    <w:rsid w:val="3DDD0DA2"/>
    <w:rsid w:val="3E500D27"/>
    <w:rsid w:val="3E84270F"/>
    <w:rsid w:val="3E8830AD"/>
    <w:rsid w:val="3F5C5D1F"/>
    <w:rsid w:val="3F6C7FAF"/>
    <w:rsid w:val="3FC65083"/>
    <w:rsid w:val="4034764F"/>
    <w:rsid w:val="40374AC6"/>
    <w:rsid w:val="425F446A"/>
    <w:rsid w:val="42B1441E"/>
    <w:rsid w:val="44532858"/>
    <w:rsid w:val="45066932"/>
    <w:rsid w:val="45127BF4"/>
    <w:rsid w:val="459A64CA"/>
    <w:rsid w:val="459B4F7E"/>
    <w:rsid w:val="45A03744"/>
    <w:rsid w:val="45AD0780"/>
    <w:rsid w:val="47AB6E34"/>
    <w:rsid w:val="495E018B"/>
    <w:rsid w:val="49640935"/>
    <w:rsid w:val="49ED2CCD"/>
    <w:rsid w:val="4A3F6E59"/>
    <w:rsid w:val="4AD60806"/>
    <w:rsid w:val="4BE20428"/>
    <w:rsid w:val="4E1221A2"/>
    <w:rsid w:val="5282265D"/>
    <w:rsid w:val="528374C6"/>
    <w:rsid w:val="531D273D"/>
    <w:rsid w:val="53691A87"/>
    <w:rsid w:val="53812961"/>
    <w:rsid w:val="53FF77AC"/>
    <w:rsid w:val="54082B11"/>
    <w:rsid w:val="54207A06"/>
    <w:rsid w:val="543138C1"/>
    <w:rsid w:val="54717EFE"/>
    <w:rsid w:val="55B079E6"/>
    <w:rsid w:val="569507F7"/>
    <w:rsid w:val="59B6751C"/>
    <w:rsid w:val="5A6A015C"/>
    <w:rsid w:val="5B0A0A1E"/>
    <w:rsid w:val="5B8725E7"/>
    <w:rsid w:val="60D46627"/>
    <w:rsid w:val="611C176E"/>
    <w:rsid w:val="62001777"/>
    <w:rsid w:val="623E2FAA"/>
    <w:rsid w:val="624C0DB7"/>
    <w:rsid w:val="632624E0"/>
    <w:rsid w:val="638E0C69"/>
    <w:rsid w:val="63F35B2D"/>
    <w:rsid w:val="64DB5DBD"/>
    <w:rsid w:val="65F74510"/>
    <w:rsid w:val="6686712D"/>
    <w:rsid w:val="67B50D99"/>
    <w:rsid w:val="68A0545C"/>
    <w:rsid w:val="68B57855"/>
    <w:rsid w:val="693B16E9"/>
    <w:rsid w:val="69774054"/>
    <w:rsid w:val="6BB775C6"/>
    <w:rsid w:val="6C1E1D5D"/>
    <w:rsid w:val="6C327C07"/>
    <w:rsid w:val="6C78454A"/>
    <w:rsid w:val="6DAC537D"/>
    <w:rsid w:val="6E8201DA"/>
    <w:rsid w:val="6EC24A7A"/>
    <w:rsid w:val="6F180139"/>
    <w:rsid w:val="6FB14307"/>
    <w:rsid w:val="719010EB"/>
    <w:rsid w:val="71EA7A6B"/>
    <w:rsid w:val="72B90632"/>
    <w:rsid w:val="7420296E"/>
    <w:rsid w:val="74DB15B8"/>
    <w:rsid w:val="75EF7C76"/>
    <w:rsid w:val="776021F1"/>
    <w:rsid w:val="79F122F3"/>
    <w:rsid w:val="7A8A28F0"/>
    <w:rsid w:val="7B503B39"/>
    <w:rsid w:val="7C7B70AC"/>
    <w:rsid w:val="7CE62316"/>
    <w:rsid w:val="7D030BBC"/>
    <w:rsid w:val="7D1177BE"/>
    <w:rsid w:val="7D251A16"/>
    <w:rsid w:val="7D787885"/>
    <w:rsid w:val="7DE734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2"/>
    <w:qFormat/>
    <w:uiPriority w:val="9"/>
    <w:pPr>
      <w:keepNext/>
      <w:keepLines/>
      <w:spacing w:before="340" w:after="330" w:line="578" w:lineRule="auto"/>
      <w:outlineLvl w:val="0"/>
    </w:pPr>
    <w:rPr>
      <w:rFonts w:eastAsia="方正仿宋简体"/>
      <w:b/>
      <w:bCs/>
      <w:kern w:val="44"/>
      <w:sz w:val="36"/>
      <w:szCs w:val="44"/>
    </w:rPr>
  </w:style>
  <w:style w:type="paragraph" w:styleId="3">
    <w:name w:val="heading 3"/>
    <w:basedOn w:val="1"/>
    <w:next w:val="1"/>
    <w:link w:val="33"/>
    <w:qFormat/>
    <w:uiPriority w:val="9"/>
    <w:pPr>
      <w:widowControl/>
      <w:jc w:val="left"/>
      <w:outlineLvl w:val="2"/>
    </w:pPr>
    <w:rPr>
      <w:rFonts w:ascii="宋体" w:hAnsi="宋体" w:cs="宋体"/>
      <w:b/>
      <w:bCs/>
      <w:kern w:val="0"/>
      <w:sz w:val="27"/>
      <w:szCs w:val="27"/>
    </w:rPr>
  </w:style>
  <w:style w:type="character" w:default="1" w:styleId="22">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34"/>
    <w:unhideWhenUsed/>
    <w:qFormat/>
    <w:uiPriority w:val="0"/>
    <w:pPr>
      <w:jc w:val="left"/>
    </w:pPr>
  </w:style>
  <w:style w:type="paragraph" w:styleId="5">
    <w:name w:val="Body Text"/>
    <w:basedOn w:val="1"/>
    <w:link w:val="35"/>
    <w:qFormat/>
    <w:uiPriority w:val="0"/>
    <w:pPr>
      <w:adjustRightInd w:val="0"/>
      <w:spacing w:line="312" w:lineRule="atLeast"/>
      <w:jc w:val="center"/>
      <w:textAlignment w:val="baseline"/>
    </w:pPr>
    <w:rPr>
      <w:rFonts w:ascii="仿宋_GB2312" w:eastAsia="仿宋_GB2312"/>
      <w:kern w:val="0"/>
      <w:szCs w:val="20"/>
    </w:rPr>
  </w:style>
  <w:style w:type="paragraph" w:styleId="6">
    <w:name w:val="Body Text Indent"/>
    <w:basedOn w:val="1"/>
    <w:link w:val="36"/>
    <w:qFormat/>
    <w:uiPriority w:val="0"/>
    <w:pPr>
      <w:snapToGrid w:val="0"/>
      <w:spacing w:line="324" w:lineRule="auto"/>
      <w:ind w:firstLine="560" w:firstLineChars="200"/>
    </w:pPr>
    <w:rPr>
      <w:rFonts w:ascii="宋体" w:hAnsi="宋体"/>
      <w:sz w:val="28"/>
    </w:rPr>
  </w:style>
  <w:style w:type="paragraph" w:styleId="7">
    <w:name w:val="toc 3"/>
    <w:basedOn w:val="1"/>
    <w:next w:val="1"/>
    <w:semiHidden/>
    <w:unhideWhenUsed/>
    <w:qFormat/>
    <w:uiPriority w:val="39"/>
    <w:pPr>
      <w:widowControl/>
      <w:spacing w:after="100" w:line="276" w:lineRule="auto"/>
      <w:ind w:left="440"/>
      <w:jc w:val="left"/>
    </w:pPr>
    <w:rPr>
      <w:rFonts w:asciiTheme="minorHAnsi" w:hAnsiTheme="minorHAnsi" w:eastAsiaTheme="minorEastAsia" w:cstheme="minorBidi"/>
      <w:kern w:val="0"/>
      <w:sz w:val="22"/>
      <w:szCs w:val="22"/>
    </w:rPr>
  </w:style>
  <w:style w:type="paragraph" w:styleId="8">
    <w:name w:val="Body Text Indent 2"/>
    <w:basedOn w:val="1"/>
    <w:link w:val="37"/>
    <w:qFormat/>
    <w:uiPriority w:val="0"/>
    <w:pPr>
      <w:spacing w:after="120" w:line="480" w:lineRule="auto"/>
      <w:ind w:left="420" w:leftChars="200"/>
    </w:pPr>
  </w:style>
  <w:style w:type="paragraph" w:styleId="9">
    <w:name w:val="Balloon Text"/>
    <w:basedOn w:val="1"/>
    <w:link w:val="38"/>
    <w:unhideWhenUsed/>
    <w:qFormat/>
    <w:uiPriority w:val="0"/>
    <w:rPr>
      <w:sz w:val="18"/>
      <w:szCs w:val="18"/>
    </w:rPr>
  </w:style>
  <w:style w:type="paragraph" w:styleId="10">
    <w:name w:val="footer"/>
    <w:basedOn w:val="1"/>
    <w:link w:val="31"/>
    <w:unhideWhenUsed/>
    <w:qFormat/>
    <w:uiPriority w:val="99"/>
    <w:pPr>
      <w:tabs>
        <w:tab w:val="center" w:pos="4153"/>
        <w:tab w:val="right" w:pos="8306"/>
      </w:tabs>
      <w:snapToGrid w:val="0"/>
      <w:jc w:val="left"/>
    </w:pPr>
    <w:rPr>
      <w:sz w:val="18"/>
      <w:szCs w:val="18"/>
    </w:rPr>
  </w:style>
  <w:style w:type="paragraph" w:styleId="11">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pPr>
      <w:widowControl/>
      <w:tabs>
        <w:tab w:val="right" w:leader="dot" w:pos="8296"/>
      </w:tabs>
      <w:spacing w:after="100" w:line="660" w:lineRule="exact"/>
      <w:jc w:val="left"/>
    </w:pPr>
    <w:rPr>
      <w:rFonts w:eastAsia="方正仿宋简体"/>
      <w:kern w:val="0"/>
      <w:sz w:val="24"/>
    </w:rPr>
  </w:style>
  <w:style w:type="paragraph" w:styleId="13">
    <w:name w:val="footnote text"/>
    <w:basedOn w:val="1"/>
    <w:link w:val="39"/>
    <w:semiHidden/>
    <w:qFormat/>
    <w:uiPriority w:val="0"/>
    <w:pPr>
      <w:adjustRightInd w:val="0"/>
      <w:spacing w:line="312" w:lineRule="atLeast"/>
      <w:jc w:val="left"/>
      <w:textAlignment w:val="baseline"/>
    </w:pPr>
    <w:rPr>
      <w:kern w:val="0"/>
      <w:sz w:val="18"/>
      <w:szCs w:val="20"/>
    </w:rPr>
  </w:style>
  <w:style w:type="paragraph" w:styleId="14">
    <w:name w:val="toc 2"/>
    <w:basedOn w:val="1"/>
    <w:next w:val="1"/>
    <w:semiHidden/>
    <w:unhideWhenUsed/>
    <w:qFormat/>
    <w:uiPriority w:val="39"/>
    <w:pPr>
      <w:widowControl/>
      <w:spacing w:after="100" w:line="276" w:lineRule="auto"/>
      <w:ind w:left="220"/>
      <w:jc w:val="left"/>
    </w:pPr>
    <w:rPr>
      <w:rFonts w:asciiTheme="minorHAnsi" w:hAnsiTheme="minorHAnsi" w:eastAsiaTheme="minorEastAsia" w:cstheme="minorBidi"/>
      <w:kern w:val="0"/>
      <w:sz w:val="22"/>
      <w:szCs w:val="22"/>
    </w:rPr>
  </w:style>
  <w:style w:type="paragraph" w:styleId="15">
    <w:name w:val="Body Text 2"/>
    <w:basedOn w:val="1"/>
    <w:link w:val="40"/>
    <w:qFormat/>
    <w:uiPriority w:val="0"/>
    <w:pPr>
      <w:adjustRightInd w:val="0"/>
      <w:snapToGrid w:val="0"/>
      <w:spacing w:line="240" w:lineRule="atLeast"/>
      <w:ind w:right="-107" w:rightChars="-51"/>
      <w:jc w:val="center"/>
      <w:textAlignment w:val="baseline"/>
    </w:pPr>
    <w:rPr>
      <w:rFonts w:ascii="宋体" w:hAnsi="宋体"/>
      <w:kern w:val="0"/>
      <w:szCs w:val="20"/>
    </w:rPr>
  </w:style>
  <w:style w:type="paragraph" w:styleId="16">
    <w:name w:val="HTML Preformatted"/>
    <w:basedOn w:val="1"/>
    <w:link w:val="4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17">
    <w:name w:val="Normal (Web)"/>
    <w:basedOn w:val="1"/>
    <w:link w:val="83"/>
    <w:qFormat/>
    <w:uiPriority w:val="99"/>
    <w:pPr>
      <w:widowControl/>
      <w:spacing w:before="100" w:beforeAutospacing="1" w:after="100" w:afterAutospacing="1"/>
      <w:jc w:val="left"/>
    </w:pPr>
    <w:rPr>
      <w:rFonts w:ascii="宋体" w:hAnsi="宋体" w:cs="宋体"/>
      <w:kern w:val="0"/>
      <w:sz w:val="24"/>
    </w:rPr>
  </w:style>
  <w:style w:type="paragraph" w:styleId="18">
    <w:name w:val="annotation subject"/>
    <w:basedOn w:val="4"/>
    <w:next w:val="4"/>
    <w:link w:val="42"/>
    <w:unhideWhenUsed/>
    <w:qFormat/>
    <w:uiPriority w:val="0"/>
    <w:rPr>
      <w:b/>
      <w:bCs/>
    </w:rPr>
  </w:style>
  <w:style w:type="table" w:styleId="20">
    <w:name w:val="Table Grid"/>
    <w:basedOn w:val="1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
    <w:name w:val="Table Grid 5"/>
    <w:basedOn w:val="19"/>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character" w:styleId="23">
    <w:name w:val="Strong"/>
    <w:qFormat/>
    <w:uiPriority w:val="22"/>
    <w:rPr>
      <w:b/>
      <w:bCs/>
    </w:rPr>
  </w:style>
  <w:style w:type="character" w:styleId="24">
    <w:name w:val="page number"/>
    <w:basedOn w:val="22"/>
    <w:qFormat/>
    <w:uiPriority w:val="0"/>
    <w:rPr>
      <w:rFonts w:cs="Times New Roman"/>
      <w:lang w:val="zh-TW" w:eastAsia="zh-TW"/>
    </w:rPr>
  </w:style>
  <w:style w:type="character" w:styleId="25">
    <w:name w:val="FollowedHyperlink"/>
    <w:qFormat/>
    <w:uiPriority w:val="0"/>
    <w:rPr>
      <w:color w:val="800080"/>
      <w:u w:val="single"/>
    </w:rPr>
  </w:style>
  <w:style w:type="character" w:styleId="26">
    <w:name w:val="line number"/>
    <w:qFormat/>
    <w:uiPriority w:val="0"/>
  </w:style>
  <w:style w:type="character" w:styleId="27">
    <w:name w:val="Hyperlink"/>
    <w:qFormat/>
    <w:uiPriority w:val="99"/>
    <w:rPr>
      <w:color w:val="0000FF"/>
      <w:u w:val="single"/>
    </w:rPr>
  </w:style>
  <w:style w:type="character" w:styleId="28">
    <w:name w:val="annotation reference"/>
    <w:basedOn w:val="22"/>
    <w:unhideWhenUsed/>
    <w:qFormat/>
    <w:uiPriority w:val="0"/>
    <w:rPr>
      <w:sz w:val="21"/>
      <w:szCs w:val="21"/>
    </w:rPr>
  </w:style>
  <w:style w:type="character" w:styleId="29">
    <w:name w:val="footnote reference"/>
    <w:semiHidden/>
    <w:qFormat/>
    <w:uiPriority w:val="0"/>
    <w:rPr>
      <w:vertAlign w:val="superscript"/>
    </w:rPr>
  </w:style>
  <w:style w:type="character" w:customStyle="1" w:styleId="30">
    <w:name w:val="页眉 Char"/>
    <w:basedOn w:val="22"/>
    <w:link w:val="11"/>
    <w:qFormat/>
    <w:uiPriority w:val="99"/>
    <w:rPr>
      <w:sz w:val="18"/>
      <w:szCs w:val="18"/>
    </w:rPr>
  </w:style>
  <w:style w:type="character" w:customStyle="1" w:styleId="31">
    <w:name w:val="页脚 Char"/>
    <w:basedOn w:val="22"/>
    <w:link w:val="10"/>
    <w:qFormat/>
    <w:uiPriority w:val="99"/>
    <w:rPr>
      <w:sz w:val="18"/>
      <w:szCs w:val="18"/>
    </w:rPr>
  </w:style>
  <w:style w:type="character" w:customStyle="1" w:styleId="32">
    <w:name w:val="标题 1 Char"/>
    <w:basedOn w:val="22"/>
    <w:link w:val="2"/>
    <w:qFormat/>
    <w:uiPriority w:val="9"/>
    <w:rPr>
      <w:rFonts w:ascii="Times New Roman" w:hAnsi="Times New Roman" w:eastAsia="方正仿宋简体" w:cs="Times New Roman"/>
      <w:b/>
      <w:bCs/>
      <w:kern w:val="44"/>
      <w:sz w:val="36"/>
      <w:szCs w:val="44"/>
    </w:rPr>
  </w:style>
  <w:style w:type="character" w:customStyle="1" w:styleId="33">
    <w:name w:val="标题 3 Char"/>
    <w:basedOn w:val="22"/>
    <w:link w:val="3"/>
    <w:qFormat/>
    <w:uiPriority w:val="9"/>
    <w:rPr>
      <w:rFonts w:ascii="宋体" w:hAnsi="宋体" w:eastAsia="宋体" w:cs="宋体"/>
      <w:b/>
      <w:bCs/>
      <w:kern w:val="0"/>
      <w:sz w:val="27"/>
      <w:szCs w:val="27"/>
    </w:rPr>
  </w:style>
  <w:style w:type="character" w:customStyle="1" w:styleId="34">
    <w:name w:val="批注文字 Char"/>
    <w:basedOn w:val="22"/>
    <w:link w:val="4"/>
    <w:qFormat/>
    <w:uiPriority w:val="0"/>
    <w:rPr>
      <w:rFonts w:ascii="Times New Roman" w:hAnsi="Times New Roman" w:eastAsia="宋体" w:cs="Times New Roman"/>
      <w:szCs w:val="24"/>
    </w:rPr>
  </w:style>
  <w:style w:type="character" w:customStyle="1" w:styleId="35">
    <w:name w:val="正文文本 Char"/>
    <w:basedOn w:val="22"/>
    <w:link w:val="5"/>
    <w:qFormat/>
    <w:uiPriority w:val="0"/>
    <w:rPr>
      <w:rFonts w:ascii="仿宋_GB2312" w:hAnsi="Times New Roman" w:eastAsia="仿宋_GB2312" w:cs="Times New Roman"/>
      <w:kern w:val="0"/>
      <w:szCs w:val="20"/>
    </w:rPr>
  </w:style>
  <w:style w:type="character" w:customStyle="1" w:styleId="36">
    <w:name w:val="正文文本缩进 Char"/>
    <w:basedOn w:val="22"/>
    <w:link w:val="6"/>
    <w:qFormat/>
    <w:uiPriority w:val="0"/>
    <w:rPr>
      <w:rFonts w:ascii="宋体" w:hAnsi="宋体" w:eastAsia="宋体" w:cs="Times New Roman"/>
      <w:sz w:val="28"/>
      <w:szCs w:val="24"/>
    </w:rPr>
  </w:style>
  <w:style w:type="character" w:customStyle="1" w:styleId="37">
    <w:name w:val="正文文本缩进 2 Char"/>
    <w:basedOn w:val="22"/>
    <w:link w:val="8"/>
    <w:qFormat/>
    <w:uiPriority w:val="0"/>
    <w:rPr>
      <w:rFonts w:ascii="Times New Roman" w:hAnsi="Times New Roman" w:eastAsia="宋体" w:cs="Times New Roman"/>
      <w:szCs w:val="24"/>
    </w:rPr>
  </w:style>
  <w:style w:type="character" w:customStyle="1" w:styleId="38">
    <w:name w:val="批注框文本 Char"/>
    <w:basedOn w:val="22"/>
    <w:link w:val="9"/>
    <w:qFormat/>
    <w:uiPriority w:val="0"/>
    <w:rPr>
      <w:rFonts w:ascii="Times New Roman" w:hAnsi="Times New Roman" w:eastAsia="宋体" w:cs="Times New Roman"/>
      <w:sz w:val="18"/>
      <w:szCs w:val="18"/>
    </w:rPr>
  </w:style>
  <w:style w:type="character" w:customStyle="1" w:styleId="39">
    <w:name w:val="脚注文本 Char"/>
    <w:basedOn w:val="22"/>
    <w:link w:val="13"/>
    <w:semiHidden/>
    <w:qFormat/>
    <w:uiPriority w:val="0"/>
    <w:rPr>
      <w:rFonts w:ascii="Times New Roman" w:hAnsi="Times New Roman" w:eastAsia="宋体" w:cs="Times New Roman"/>
      <w:kern w:val="0"/>
      <w:sz w:val="18"/>
      <w:szCs w:val="20"/>
    </w:rPr>
  </w:style>
  <w:style w:type="character" w:customStyle="1" w:styleId="40">
    <w:name w:val="正文文本 2 Char"/>
    <w:basedOn w:val="22"/>
    <w:link w:val="15"/>
    <w:qFormat/>
    <w:uiPriority w:val="0"/>
    <w:rPr>
      <w:rFonts w:ascii="宋体" w:hAnsi="宋体" w:eastAsia="宋体" w:cs="Times New Roman"/>
      <w:kern w:val="0"/>
      <w:szCs w:val="20"/>
    </w:rPr>
  </w:style>
  <w:style w:type="character" w:customStyle="1" w:styleId="41">
    <w:name w:val="HTML 预设格式 Char"/>
    <w:basedOn w:val="22"/>
    <w:link w:val="16"/>
    <w:qFormat/>
    <w:uiPriority w:val="99"/>
    <w:rPr>
      <w:rFonts w:ascii="宋体" w:hAnsi="宋体" w:eastAsia="宋体" w:cs="Times New Roman"/>
      <w:kern w:val="0"/>
      <w:sz w:val="24"/>
      <w:szCs w:val="24"/>
    </w:rPr>
  </w:style>
  <w:style w:type="character" w:customStyle="1" w:styleId="42">
    <w:name w:val="批注主题 Char"/>
    <w:basedOn w:val="34"/>
    <w:link w:val="18"/>
    <w:qFormat/>
    <w:uiPriority w:val="0"/>
    <w:rPr>
      <w:rFonts w:ascii="Times New Roman" w:hAnsi="Times New Roman" w:eastAsia="宋体" w:cs="Times New Roman"/>
      <w:b/>
      <w:bCs/>
      <w:szCs w:val="24"/>
    </w:rPr>
  </w:style>
  <w:style w:type="paragraph" w:customStyle="1" w:styleId="43">
    <w:name w:val="Char"/>
    <w:basedOn w:val="1"/>
    <w:qFormat/>
    <w:uiPriority w:val="0"/>
    <w:rPr>
      <w:rFonts w:ascii="Tahoma" w:hAnsi="Tahoma"/>
      <w:sz w:val="24"/>
      <w:szCs w:val="20"/>
    </w:rPr>
  </w:style>
  <w:style w:type="paragraph" w:customStyle="1" w:styleId="44">
    <w:name w:val="正文 A"/>
    <w:qFormat/>
    <w:uiPriority w:val="99"/>
    <w:pPr>
      <w:widowControl w:val="0"/>
      <w:pBdr>
        <w:top w:val="none" w:color="FFFFFF" w:sz="0" w:space="31"/>
        <w:left w:val="none" w:color="FFFFFF" w:sz="0" w:space="31"/>
        <w:bottom w:val="none" w:color="FFFFFF" w:sz="0" w:space="31"/>
        <w:right w:val="none" w:color="FFFFFF" w:sz="0" w:space="31"/>
      </w:pBdr>
      <w:jc w:val="both"/>
    </w:pPr>
    <w:rPr>
      <w:rFonts w:ascii="Times New Roman" w:hAnsi="Times New Roman" w:eastAsia="Arial Unicode MS" w:cs="Arial Unicode MS"/>
      <w:color w:val="000000"/>
      <w:kern w:val="2"/>
      <w:sz w:val="21"/>
      <w:szCs w:val="21"/>
      <w:u w:color="000000"/>
      <w:lang w:val="en-US" w:eastAsia="zh-CN" w:bidi="ar-SA"/>
    </w:rPr>
  </w:style>
  <w:style w:type="character" w:customStyle="1" w:styleId="45">
    <w:name w:val="页脚 Char1"/>
    <w:basedOn w:val="22"/>
    <w:qFormat/>
    <w:uiPriority w:val="99"/>
    <w:rPr>
      <w:rFonts w:ascii="Times New Roman" w:hAnsi="Times New Roman" w:eastAsia="宋体" w:cs="Times New Roman"/>
      <w:kern w:val="2"/>
      <w:sz w:val="18"/>
      <w:szCs w:val="18"/>
    </w:rPr>
  </w:style>
  <w:style w:type="paragraph" w:customStyle="1" w:styleId="46">
    <w:name w:val="标准"/>
    <w:basedOn w:val="1"/>
    <w:qFormat/>
    <w:uiPriority w:val="99"/>
    <w:pPr>
      <w:adjustRightInd w:val="0"/>
      <w:spacing w:before="120" w:after="120" w:line="312" w:lineRule="atLeast"/>
      <w:textAlignment w:val="baseline"/>
    </w:pPr>
    <w:rPr>
      <w:rFonts w:ascii="宋体"/>
      <w:kern w:val="0"/>
      <w:szCs w:val="20"/>
    </w:rPr>
  </w:style>
  <w:style w:type="paragraph" w:customStyle="1" w:styleId="47">
    <w:name w:val="批注框文本1"/>
    <w:basedOn w:val="1"/>
    <w:semiHidden/>
    <w:qFormat/>
    <w:uiPriority w:val="0"/>
    <w:rPr>
      <w:sz w:val="18"/>
      <w:szCs w:val="18"/>
    </w:rPr>
  </w:style>
  <w:style w:type="character" w:customStyle="1" w:styleId="48">
    <w:name w:val="批注文字 Char1"/>
    <w:qFormat/>
    <w:uiPriority w:val="0"/>
    <w:rPr>
      <w:kern w:val="2"/>
      <w:sz w:val="21"/>
      <w:szCs w:val="24"/>
    </w:rPr>
  </w:style>
  <w:style w:type="character" w:customStyle="1" w:styleId="49">
    <w:name w:val="批注主题 Char1"/>
    <w:qFormat/>
    <w:uiPriority w:val="0"/>
    <w:rPr>
      <w:b/>
      <w:bCs/>
      <w:kern w:val="2"/>
      <w:sz w:val="21"/>
      <w:szCs w:val="24"/>
    </w:rPr>
  </w:style>
  <w:style w:type="character" w:customStyle="1" w:styleId="50">
    <w:name w:val="批注框文本 Char1"/>
    <w:qFormat/>
    <w:uiPriority w:val="0"/>
    <w:rPr>
      <w:kern w:val="2"/>
      <w:sz w:val="18"/>
      <w:szCs w:val="18"/>
    </w:rPr>
  </w:style>
  <w:style w:type="character" w:customStyle="1" w:styleId="51">
    <w:name w:val="正文文本缩进 Char1"/>
    <w:qFormat/>
    <w:uiPriority w:val="0"/>
    <w:rPr>
      <w:rFonts w:ascii="宋体" w:hAnsi="宋体"/>
      <w:kern w:val="2"/>
      <w:sz w:val="28"/>
      <w:szCs w:val="24"/>
    </w:rPr>
  </w:style>
  <w:style w:type="character" w:customStyle="1" w:styleId="52">
    <w:name w:val="正文文本缩进 2 Char1"/>
    <w:qFormat/>
    <w:uiPriority w:val="0"/>
    <w:rPr>
      <w:kern w:val="2"/>
      <w:sz w:val="21"/>
      <w:szCs w:val="24"/>
    </w:rPr>
  </w:style>
  <w:style w:type="paragraph" w:customStyle="1" w:styleId="53">
    <w:name w:val="Char1"/>
    <w:basedOn w:val="1"/>
    <w:semiHidden/>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54">
    <w:name w:val="Char2"/>
    <w:basedOn w:val="1"/>
    <w:semiHidden/>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55">
    <w:name w:val="datatitle1"/>
    <w:qFormat/>
    <w:uiPriority w:val="0"/>
    <w:rPr>
      <w:b/>
      <w:bCs/>
      <w:color w:val="10619F"/>
      <w:sz w:val="21"/>
      <w:szCs w:val="21"/>
    </w:rPr>
  </w:style>
  <w:style w:type="paragraph" w:styleId="5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7">
    <w:name w:val="修订1"/>
    <w:hidden/>
    <w:qFormat/>
    <w:uiPriority w:val="71"/>
    <w:rPr>
      <w:rFonts w:ascii="Times New Roman" w:hAnsi="Times New Roman" w:eastAsia="宋体" w:cs="Times New Roman"/>
      <w:kern w:val="2"/>
      <w:sz w:val="21"/>
      <w:szCs w:val="24"/>
      <w:lang w:val="en-US" w:eastAsia="zh-CN" w:bidi="ar-SA"/>
    </w:rPr>
  </w:style>
  <w:style w:type="character" w:customStyle="1" w:styleId="58">
    <w:name w:val="页眉 Char1"/>
    <w:qFormat/>
    <w:uiPriority w:val="99"/>
    <w:rPr>
      <w:kern w:val="2"/>
      <w:sz w:val="18"/>
      <w:szCs w:val="18"/>
    </w:rPr>
  </w:style>
  <w:style w:type="character" w:customStyle="1" w:styleId="59">
    <w:name w:val="页脚 Char2"/>
    <w:qFormat/>
    <w:uiPriority w:val="99"/>
    <w:rPr>
      <w:kern w:val="2"/>
      <w:sz w:val="18"/>
      <w:szCs w:val="18"/>
    </w:rPr>
  </w:style>
  <w:style w:type="character" w:customStyle="1" w:styleId="60">
    <w:name w:val="HTML 预设格式 Char1"/>
    <w:qFormat/>
    <w:uiPriority w:val="99"/>
    <w:rPr>
      <w:rFonts w:ascii="宋体" w:hAnsi="宋体" w:cs="宋体"/>
      <w:sz w:val="24"/>
      <w:szCs w:val="24"/>
    </w:rPr>
  </w:style>
  <w:style w:type="character" w:customStyle="1" w:styleId="61">
    <w:name w:val="标题 3 Char1"/>
    <w:basedOn w:val="22"/>
    <w:qFormat/>
    <w:uiPriority w:val="9"/>
    <w:rPr>
      <w:rFonts w:ascii="宋体" w:hAnsi="宋体" w:cs="宋体"/>
      <w:b/>
      <w:bCs/>
      <w:sz w:val="27"/>
      <w:szCs w:val="27"/>
    </w:rPr>
  </w:style>
  <w:style w:type="paragraph" w:styleId="62">
    <w:name w:val="List Paragraph"/>
    <w:basedOn w:val="1"/>
    <w:qFormat/>
    <w:uiPriority w:val="34"/>
    <w:pPr>
      <w:ind w:firstLine="420" w:firstLineChars="200"/>
    </w:pPr>
  </w:style>
  <w:style w:type="paragraph" w:customStyle="1" w:styleId="63">
    <w:name w:val="标准1"/>
    <w:basedOn w:val="1"/>
    <w:qFormat/>
    <w:uiPriority w:val="0"/>
    <w:pPr>
      <w:adjustRightInd w:val="0"/>
      <w:spacing w:before="120" w:after="120" w:line="312" w:lineRule="atLeast"/>
      <w:textAlignment w:val="baseline"/>
    </w:pPr>
    <w:rPr>
      <w:rFonts w:ascii="宋体"/>
      <w:kern w:val="0"/>
      <w:szCs w:val="20"/>
    </w:rPr>
  </w:style>
  <w:style w:type="paragraph" w:customStyle="1" w:styleId="64">
    <w:name w:val="标准2"/>
    <w:basedOn w:val="1"/>
    <w:qFormat/>
    <w:uiPriority w:val="99"/>
    <w:pPr>
      <w:adjustRightInd w:val="0"/>
      <w:spacing w:before="120" w:after="120" w:line="312" w:lineRule="atLeast"/>
      <w:textAlignment w:val="baseline"/>
    </w:pPr>
    <w:rPr>
      <w:rFonts w:ascii="宋体"/>
      <w:kern w:val="0"/>
      <w:szCs w:val="20"/>
    </w:rPr>
  </w:style>
  <w:style w:type="character" w:customStyle="1" w:styleId="65">
    <w:name w:val="页脚 Char3"/>
    <w:basedOn w:val="22"/>
    <w:qFormat/>
    <w:uiPriority w:val="99"/>
    <w:rPr>
      <w:sz w:val="18"/>
    </w:rPr>
  </w:style>
  <w:style w:type="character" w:customStyle="1" w:styleId="66">
    <w:name w:val="页眉 Char2"/>
    <w:basedOn w:val="22"/>
    <w:qFormat/>
    <w:uiPriority w:val="99"/>
    <w:rPr>
      <w:sz w:val="18"/>
    </w:rPr>
  </w:style>
  <w:style w:type="character" w:customStyle="1" w:styleId="67">
    <w:name w:val="op_dict3_font241"/>
    <w:basedOn w:val="22"/>
    <w:qFormat/>
    <w:uiPriority w:val="0"/>
    <w:rPr>
      <w:rFonts w:hint="default" w:ascii="Arial" w:hAnsi="Arial" w:cs="Arial"/>
      <w:sz w:val="36"/>
      <w:szCs w:val="36"/>
    </w:rPr>
  </w:style>
  <w:style w:type="paragraph" w:customStyle="1" w:styleId="68">
    <w:name w:val="标准3"/>
    <w:basedOn w:val="1"/>
    <w:qFormat/>
    <w:uiPriority w:val="99"/>
    <w:pPr>
      <w:adjustRightInd w:val="0"/>
      <w:spacing w:before="120" w:after="120" w:line="312" w:lineRule="atLeast"/>
      <w:textAlignment w:val="baseline"/>
    </w:pPr>
    <w:rPr>
      <w:rFonts w:ascii="宋体"/>
      <w:kern w:val="0"/>
      <w:szCs w:val="20"/>
    </w:rPr>
  </w:style>
  <w:style w:type="character" w:customStyle="1" w:styleId="69">
    <w:name w:val="页脚 Char4"/>
    <w:basedOn w:val="22"/>
    <w:qFormat/>
    <w:uiPriority w:val="99"/>
    <w:rPr>
      <w:sz w:val="18"/>
    </w:rPr>
  </w:style>
  <w:style w:type="character" w:customStyle="1" w:styleId="70">
    <w:name w:val="页眉 Char3"/>
    <w:basedOn w:val="22"/>
    <w:qFormat/>
    <w:uiPriority w:val="99"/>
    <w:rPr>
      <w:sz w:val="18"/>
    </w:rPr>
  </w:style>
  <w:style w:type="character" w:customStyle="1" w:styleId="71">
    <w:name w:val="op_dict3_font2411"/>
    <w:basedOn w:val="22"/>
    <w:qFormat/>
    <w:uiPriority w:val="0"/>
    <w:rPr>
      <w:rFonts w:hint="default" w:ascii="Arial" w:hAnsi="Arial" w:cs="Arial"/>
      <w:sz w:val="36"/>
      <w:szCs w:val="36"/>
    </w:rPr>
  </w:style>
  <w:style w:type="character" w:customStyle="1" w:styleId="72">
    <w:name w:val="批注框文本 Char2"/>
    <w:semiHidden/>
    <w:qFormat/>
    <w:uiPriority w:val="99"/>
    <w:rPr>
      <w:kern w:val="2"/>
      <w:sz w:val="18"/>
      <w:szCs w:val="18"/>
    </w:rPr>
  </w:style>
  <w:style w:type="paragraph" w:customStyle="1" w:styleId="73">
    <w:name w:val="标准4"/>
    <w:basedOn w:val="1"/>
    <w:qFormat/>
    <w:uiPriority w:val="99"/>
    <w:pPr>
      <w:adjustRightInd w:val="0"/>
      <w:spacing w:before="120" w:after="120" w:line="312" w:lineRule="atLeast"/>
      <w:textAlignment w:val="baseline"/>
    </w:pPr>
    <w:rPr>
      <w:rFonts w:ascii="宋体"/>
      <w:kern w:val="0"/>
      <w:szCs w:val="20"/>
    </w:rPr>
  </w:style>
  <w:style w:type="character" w:customStyle="1" w:styleId="74">
    <w:name w:val="页脚 Char5"/>
    <w:basedOn w:val="22"/>
    <w:qFormat/>
    <w:uiPriority w:val="99"/>
    <w:rPr>
      <w:kern w:val="2"/>
      <w:sz w:val="18"/>
      <w:szCs w:val="24"/>
    </w:rPr>
  </w:style>
  <w:style w:type="character" w:customStyle="1" w:styleId="75">
    <w:name w:val="页眉 Char4"/>
    <w:basedOn w:val="22"/>
    <w:qFormat/>
    <w:uiPriority w:val="0"/>
    <w:rPr>
      <w:sz w:val="18"/>
      <w:szCs w:val="18"/>
    </w:rPr>
  </w:style>
  <w:style w:type="character" w:customStyle="1" w:styleId="76">
    <w:name w:val="页脚 Char6"/>
    <w:basedOn w:val="22"/>
    <w:qFormat/>
    <w:uiPriority w:val="99"/>
    <w:rPr>
      <w:sz w:val="18"/>
      <w:szCs w:val="18"/>
    </w:rPr>
  </w:style>
  <w:style w:type="paragraph" w:customStyle="1" w:styleId="77">
    <w:name w:val="标准5"/>
    <w:basedOn w:val="1"/>
    <w:qFormat/>
    <w:uiPriority w:val="99"/>
    <w:pPr>
      <w:adjustRightInd w:val="0"/>
      <w:spacing w:before="120" w:after="120" w:line="312" w:lineRule="atLeast"/>
      <w:textAlignment w:val="baseline"/>
    </w:pPr>
    <w:rPr>
      <w:rFonts w:ascii="宋体"/>
      <w:kern w:val="0"/>
      <w:szCs w:val="20"/>
    </w:rPr>
  </w:style>
  <w:style w:type="character" w:customStyle="1" w:styleId="78">
    <w:name w:val="页脚 Char7"/>
    <w:qFormat/>
    <w:uiPriority w:val="99"/>
    <w:rPr>
      <w:sz w:val="18"/>
    </w:rPr>
  </w:style>
  <w:style w:type="character" w:customStyle="1" w:styleId="79">
    <w:name w:val="页眉 Char5"/>
    <w:qFormat/>
    <w:uiPriority w:val="99"/>
    <w:rPr>
      <w:sz w:val="18"/>
    </w:rPr>
  </w:style>
  <w:style w:type="character" w:customStyle="1" w:styleId="80">
    <w:name w:val="批注文字 Char2"/>
    <w:qFormat/>
    <w:uiPriority w:val="0"/>
    <w:rPr>
      <w:kern w:val="2"/>
      <w:sz w:val="21"/>
      <w:szCs w:val="24"/>
    </w:rPr>
  </w:style>
  <w:style w:type="character" w:customStyle="1" w:styleId="81">
    <w:name w:val="批注主题 Char2"/>
    <w:qFormat/>
    <w:uiPriority w:val="0"/>
    <w:rPr>
      <w:b/>
      <w:bCs/>
      <w:kern w:val="2"/>
      <w:sz w:val="21"/>
      <w:szCs w:val="24"/>
    </w:rPr>
  </w:style>
  <w:style w:type="paragraph" w:customStyle="1" w:styleId="82">
    <w:name w:val="样式1"/>
    <w:basedOn w:val="17"/>
    <w:next w:val="2"/>
    <w:link w:val="84"/>
    <w:qFormat/>
    <w:uiPriority w:val="0"/>
    <w:pPr>
      <w:spacing w:before="0" w:beforeAutospacing="0" w:after="0" w:afterAutospacing="0" w:line="620" w:lineRule="exact"/>
      <w:jc w:val="center"/>
    </w:pPr>
    <w:rPr>
      <w:rFonts w:ascii="方正小标宋简体" w:hAnsi="黑体" w:eastAsia="方正小标宋简体" w:cs="Times New Roman"/>
      <w:sz w:val="36"/>
      <w:szCs w:val="36"/>
    </w:rPr>
  </w:style>
  <w:style w:type="character" w:customStyle="1" w:styleId="83">
    <w:name w:val="普通(网站) Char"/>
    <w:basedOn w:val="22"/>
    <w:link w:val="17"/>
    <w:qFormat/>
    <w:uiPriority w:val="99"/>
    <w:rPr>
      <w:rFonts w:ascii="宋体" w:hAnsi="宋体" w:eastAsia="宋体" w:cs="宋体"/>
      <w:kern w:val="0"/>
      <w:sz w:val="24"/>
      <w:szCs w:val="24"/>
    </w:rPr>
  </w:style>
  <w:style w:type="character" w:customStyle="1" w:styleId="84">
    <w:name w:val="样式1 Char"/>
    <w:basedOn w:val="83"/>
    <w:link w:val="82"/>
    <w:qFormat/>
    <w:uiPriority w:val="0"/>
    <w:rPr>
      <w:rFonts w:ascii="方正小标宋简体" w:hAnsi="黑体" w:eastAsia="方正小标宋简体" w:cs="Times New Roman"/>
      <w:kern w:val="0"/>
      <w:sz w:val="36"/>
      <w:szCs w:val="36"/>
    </w:rPr>
  </w:style>
  <w:style w:type="paragraph" w:customStyle="1" w:styleId="85">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86">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87">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E0C8D-4B0E-4FED-B250-A59967C48F1E}">
  <ds:schemaRefs/>
</ds:datastoreItem>
</file>

<file path=docProps/app.xml><?xml version="1.0" encoding="utf-8"?>
<Properties xmlns="http://schemas.openxmlformats.org/officeDocument/2006/extended-properties" xmlns:vt="http://schemas.openxmlformats.org/officeDocument/2006/docPropsVTypes">
  <Template>Normal.dotm</Template>
  <Company>ll</Company>
  <Pages>27</Pages>
  <Words>17329</Words>
  <Characters>19205</Characters>
  <Lines>161</Lines>
  <Paragraphs>45</Paragraphs>
  <TotalTime>0</TotalTime>
  <ScaleCrop>false</ScaleCrop>
  <LinksUpToDate>false</LinksUpToDate>
  <CharactersWithSpaces>19513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2021-11-10T08:46:00Z</dcterms:created>
  <dc:creator>林莉</dc:creator>
  <cp:lastModifiedBy>GAGA DUCK</cp:lastModifiedBy>
  <dcterms:modified xsi:type="dcterms:W3CDTF">2022-11-16T12:29:54Z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1FF03EA9AD0B4911B4B3279A4ED707BD</vt:lpwstr>
  </property>
</Properties>
</file>