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C447D">
      <w:pPr>
        <w:jc w:val="center"/>
        <w:rPr>
          <w:rFonts w:hint="eastAsia"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关于开展202</w:t>
      </w:r>
      <w:r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t>年度</w:t>
      </w:r>
      <w:r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  <w:t>校级科研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t>项目结项工作的通知</w:t>
      </w:r>
    </w:p>
    <w:p w14:paraId="6B949598">
      <w:pPr>
        <w:jc w:val="center"/>
        <w:rPr>
          <w:rFonts w:hint="eastAsia"/>
          <w:sz w:val="30"/>
          <w:szCs w:val="30"/>
        </w:rPr>
      </w:pPr>
    </w:p>
    <w:p w14:paraId="403BB512">
      <w:pPr>
        <w:jc w:val="both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各有关单位、项目负责人：</w:t>
      </w:r>
    </w:p>
    <w:p w14:paraId="09061E24">
      <w:pPr>
        <w:ind w:firstLine="560" w:firstLineChars="200"/>
        <w:jc w:val="both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根据《上海外国语大学贤达经济人文学院科研项目管理办法》</w:t>
      </w:r>
      <w:r>
        <w:rPr>
          <w:rFonts w:hint="eastAsia"/>
          <w:sz w:val="28"/>
          <w:szCs w:val="28"/>
          <w:lang w:eastAsia="zh-CN"/>
        </w:rPr>
        <w:t>（上外贤达科〔2022〕11号）</w:t>
      </w:r>
      <w:r>
        <w:rPr>
          <w:rFonts w:hint="eastAsia"/>
          <w:sz w:val="28"/>
          <w:szCs w:val="28"/>
        </w:rPr>
        <w:t>规定，现启动202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年度校级科研项目结项验收工作，具体事项通知如下：</w:t>
      </w:r>
    </w:p>
    <w:p w14:paraId="7AFF5E68">
      <w:pPr>
        <w:jc w:val="both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一、材料提交</w:t>
      </w:r>
    </w:p>
    <w:p w14:paraId="4E9BF8C7">
      <w:pPr>
        <w:ind w:firstLine="560" w:firstLineChars="200"/>
        <w:jc w:val="both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请202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年度校级科研项目负责人按项目类别提交</w:t>
      </w:r>
      <w:r>
        <w:rPr>
          <w:rFonts w:hint="eastAsia"/>
          <w:sz w:val="28"/>
          <w:szCs w:val="28"/>
          <w:lang w:val="en-US" w:eastAsia="zh-CN"/>
        </w:rPr>
        <w:t>以下材料</w:t>
      </w:r>
      <w:r>
        <w:rPr>
          <w:rFonts w:hint="eastAsia"/>
          <w:sz w:val="28"/>
          <w:szCs w:val="28"/>
        </w:rPr>
        <w:t>：</w:t>
      </w:r>
    </w:p>
    <w:p w14:paraId="3FD7796A">
      <w:pPr>
        <w:ind w:firstLine="560" w:firstLineChars="200"/>
        <w:jc w:val="both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  <w:lang w:val="en-US" w:eastAsia="zh-CN"/>
        </w:rPr>
        <w:t>重点项目、一般项目、青年项目</w:t>
      </w:r>
      <w:r>
        <w:rPr>
          <w:rFonts w:hint="eastAsia"/>
          <w:sz w:val="28"/>
          <w:szCs w:val="28"/>
        </w:rPr>
        <w:t>结项报告书（详见附件）；</w:t>
      </w:r>
    </w:p>
    <w:p w14:paraId="453E32B9">
      <w:pPr>
        <w:ind w:firstLine="560" w:firstLineChars="200"/>
        <w:jc w:val="both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</w:rPr>
        <w:t>成果材料原件（纸质版及电子版）、复印件（包括杂志著作的封面、版权页、目录、本人论文页）等。</w:t>
      </w:r>
    </w:p>
    <w:p w14:paraId="2BA94A2F">
      <w:pPr>
        <w:jc w:val="both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二、工作安排</w:t>
      </w:r>
    </w:p>
    <w:p w14:paraId="1291E10B">
      <w:pPr>
        <w:ind w:firstLine="560" w:firstLineChars="200"/>
        <w:jc w:val="both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请各学院科研秘书统一收取材料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并</w:t>
      </w:r>
      <w:r>
        <w:rPr>
          <w:rFonts w:hint="eastAsia"/>
          <w:sz w:val="28"/>
          <w:szCs w:val="28"/>
        </w:rPr>
        <w:t>于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11</w:t>
      </w:r>
      <w:r>
        <w:rPr>
          <w:rFonts w:hint="eastAsia"/>
          <w:b/>
          <w:bCs/>
          <w:color w:val="FF0000"/>
          <w:sz w:val="28"/>
          <w:szCs w:val="28"/>
        </w:rPr>
        <w:t>月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9</w:t>
      </w:r>
      <w:r>
        <w:rPr>
          <w:rFonts w:hint="eastAsia"/>
          <w:b/>
          <w:bCs/>
          <w:color w:val="FF0000"/>
          <w:sz w:val="28"/>
          <w:szCs w:val="28"/>
        </w:rPr>
        <w:t>日</w:t>
      </w:r>
      <w:r>
        <w:rPr>
          <w:rFonts w:hint="eastAsia"/>
          <w:sz w:val="28"/>
          <w:szCs w:val="28"/>
        </w:rPr>
        <w:t>（周</w:t>
      </w:r>
      <w:r>
        <w:rPr>
          <w:rFonts w:hint="eastAsia"/>
          <w:sz w:val="28"/>
          <w:szCs w:val="28"/>
          <w:lang w:val="en-US" w:eastAsia="zh-CN"/>
        </w:rPr>
        <w:t>一</w:t>
      </w:r>
      <w:r>
        <w:rPr>
          <w:rFonts w:hint="eastAsia"/>
          <w:sz w:val="28"/>
          <w:szCs w:val="28"/>
        </w:rPr>
        <w:t>）前将以上材料电子版打包发送至邮箱：</w:t>
      </w:r>
      <w:r>
        <w:rPr>
          <w:rFonts w:hint="eastAsia"/>
          <w:sz w:val="28"/>
          <w:szCs w:val="28"/>
          <w:lang w:val="en-US" w:eastAsia="zh-CN"/>
        </w:rPr>
        <w:t>2311094</w:t>
      </w:r>
      <w:r>
        <w:rPr>
          <w:rFonts w:hint="eastAsia"/>
          <w:sz w:val="28"/>
          <w:szCs w:val="28"/>
        </w:rPr>
        <w:t>@xdsisu.edu.cn；纸质版材料经学院负责人签字盖章后，由科研秘书统一报送至崇明科研处（行政</w:t>
      </w:r>
      <w:r>
        <w:rPr>
          <w:rFonts w:hint="eastAsia"/>
          <w:sz w:val="28"/>
          <w:szCs w:val="28"/>
          <w:lang w:val="en-US" w:eastAsia="zh-CN"/>
        </w:rPr>
        <w:t>楼</w:t>
      </w:r>
      <w:r>
        <w:rPr>
          <w:rFonts w:hint="eastAsia"/>
          <w:sz w:val="28"/>
          <w:szCs w:val="28"/>
        </w:rPr>
        <w:t>113）。</w:t>
      </w:r>
    </w:p>
    <w:p w14:paraId="4F6747A3">
      <w:pPr>
        <w:jc w:val="both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三、结项评审</w:t>
      </w:r>
    </w:p>
    <w:p w14:paraId="56764DD8">
      <w:pPr>
        <w:ind w:firstLine="560" w:firstLineChars="200"/>
        <w:jc w:val="both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所有</w:t>
      </w:r>
      <w:r>
        <w:rPr>
          <w:rFonts w:hint="eastAsia"/>
          <w:sz w:val="28"/>
          <w:szCs w:val="28"/>
          <w:lang w:val="en-US" w:eastAsia="zh-CN"/>
        </w:rPr>
        <w:t>申请</w:t>
      </w:r>
      <w:r>
        <w:rPr>
          <w:rFonts w:hint="eastAsia"/>
          <w:sz w:val="28"/>
          <w:szCs w:val="28"/>
        </w:rPr>
        <w:t>结项</w:t>
      </w:r>
      <w:r>
        <w:rPr>
          <w:rFonts w:hint="eastAsia"/>
          <w:sz w:val="28"/>
          <w:szCs w:val="28"/>
          <w:lang w:val="en-US" w:eastAsia="zh-CN"/>
        </w:rPr>
        <w:t>的</w:t>
      </w:r>
      <w:r>
        <w:rPr>
          <w:rFonts w:hint="eastAsia"/>
          <w:sz w:val="28"/>
          <w:szCs w:val="28"/>
        </w:rPr>
        <w:t>项目均须</w:t>
      </w:r>
      <w:r>
        <w:rPr>
          <w:rFonts w:hint="eastAsia"/>
          <w:sz w:val="28"/>
          <w:szCs w:val="28"/>
          <w:lang w:val="en-US" w:eastAsia="zh-CN"/>
        </w:rPr>
        <w:t>由</w:t>
      </w:r>
      <w:r>
        <w:rPr>
          <w:rFonts w:hint="eastAsia"/>
          <w:sz w:val="28"/>
          <w:szCs w:val="28"/>
        </w:rPr>
        <w:t>项目负责人现场答辩，</w:t>
      </w:r>
      <w:r>
        <w:rPr>
          <w:rFonts w:hint="eastAsia"/>
          <w:sz w:val="28"/>
          <w:szCs w:val="28"/>
          <w:lang w:val="en-US" w:eastAsia="zh-CN"/>
        </w:rPr>
        <w:t>并</w:t>
      </w:r>
      <w:r>
        <w:rPr>
          <w:rFonts w:hint="eastAsia"/>
          <w:sz w:val="28"/>
          <w:szCs w:val="28"/>
        </w:rPr>
        <w:t>由专家委员会评审，具体安排另行通知。</w:t>
      </w:r>
    </w:p>
    <w:p w14:paraId="245D9A29">
      <w:pPr>
        <w:ind w:firstLine="560" w:firstLineChars="200"/>
        <w:jc w:val="both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请项目负责人及时提交结项材料，如有问题请随时联络，谢谢！</w:t>
      </w:r>
    </w:p>
    <w:p w14:paraId="055BF804">
      <w:pPr>
        <w:ind w:firstLine="560" w:firstLineChars="200"/>
        <w:jc w:val="both"/>
        <w:rPr>
          <w:rFonts w:hint="eastAsia"/>
          <w:sz w:val="28"/>
          <w:szCs w:val="28"/>
        </w:rPr>
      </w:pPr>
    </w:p>
    <w:p w14:paraId="1876F8F8">
      <w:pPr>
        <w:ind w:firstLine="560" w:firstLineChars="200"/>
        <w:jc w:val="both"/>
        <w:rPr>
          <w:rFonts w:hint="eastAsia"/>
          <w:sz w:val="28"/>
          <w:szCs w:val="28"/>
        </w:rPr>
      </w:pPr>
    </w:p>
    <w:p w14:paraId="54E77962">
      <w:pPr>
        <w:jc w:val="both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联系人：</w:t>
      </w:r>
      <w:r>
        <w:rPr>
          <w:rFonts w:hint="eastAsia"/>
          <w:sz w:val="28"/>
          <w:szCs w:val="28"/>
          <w:lang w:val="en-US" w:eastAsia="zh-CN"/>
        </w:rPr>
        <w:t>石秋英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  <w:lang w:val="en-US" w:eastAsia="zh-CN"/>
        </w:rPr>
        <w:t>高璐</w:t>
      </w:r>
    </w:p>
    <w:p w14:paraId="2E8039BB">
      <w:pPr>
        <w:jc w:val="both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电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话：51278537、51278077</w:t>
      </w:r>
    </w:p>
    <w:p w14:paraId="5ABCFBAF">
      <w:pPr>
        <w:jc w:val="both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邮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箱：</w:t>
      </w:r>
      <w:r>
        <w:rPr>
          <w:rFonts w:hint="eastAsia"/>
          <w:sz w:val="28"/>
          <w:szCs w:val="28"/>
          <w:lang w:val="en-US" w:eastAsia="zh-CN"/>
        </w:rPr>
        <w:t>2311094</w:t>
      </w:r>
      <w:r>
        <w:rPr>
          <w:rFonts w:hint="eastAsia"/>
          <w:sz w:val="28"/>
          <w:szCs w:val="28"/>
        </w:rPr>
        <w:t>@xdsisu.edu.cn</w:t>
      </w:r>
    </w:p>
    <w:p w14:paraId="44A8A13F">
      <w:pPr>
        <w:wordWrap w:val="0"/>
        <w:jc w:val="right"/>
        <w:rPr>
          <w:rFonts w:hint="eastAsia"/>
          <w:sz w:val="28"/>
          <w:szCs w:val="28"/>
        </w:rPr>
      </w:pPr>
    </w:p>
    <w:p w14:paraId="4D790E44">
      <w:pPr>
        <w:wordWrap w:val="0"/>
        <w:jc w:val="right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科研处</w:t>
      </w:r>
      <w:r>
        <w:rPr>
          <w:rFonts w:hint="eastAsia"/>
          <w:sz w:val="28"/>
          <w:szCs w:val="28"/>
          <w:lang w:val="en-US" w:eastAsia="zh-CN"/>
        </w:rPr>
        <w:t xml:space="preserve">    </w:t>
      </w:r>
    </w:p>
    <w:p w14:paraId="36174C05">
      <w:pPr>
        <w:jc w:val="righ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10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21</w:t>
      </w:r>
      <w:r>
        <w:rPr>
          <w:rFonts w:hint="eastAsia"/>
          <w:sz w:val="28"/>
          <w:szCs w:val="28"/>
        </w:rPr>
        <w:t>日</w:t>
      </w:r>
    </w:p>
    <w:p w14:paraId="4A656B77">
      <w:pPr>
        <w:jc w:val="right"/>
        <w:rPr>
          <w:rFonts w:hint="eastAsia"/>
          <w:sz w:val="28"/>
          <w:szCs w:val="28"/>
        </w:rPr>
      </w:pPr>
    </w:p>
    <w:p w14:paraId="73C51FE7">
      <w:pPr>
        <w:jc w:val="right"/>
        <w:rPr>
          <w:rFonts w:hint="eastAsia"/>
          <w:sz w:val="28"/>
          <w:szCs w:val="28"/>
        </w:rPr>
      </w:pPr>
    </w:p>
    <w:p w14:paraId="6F614D73">
      <w:pPr>
        <w:jc w:val="right"/>
        <w:rPr>
          <w:rFonts w:hint="eastAsia"/>
          <w:sz w:val="28"/>
          <w:szCs w:val="28"/>
        </w:rPr>
      </w:pPr>
    </w:p>
    <w:p w14:paraId="0D24DA7B">
      <w:pPr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  <w:t>附表：上外贤达学院202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  <w:t>年度校级科研项目结项名单</w:t>
      </w:r>
    </w:p>
    <w:p w14:paraId="24B791D3">
      <w:pPr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tbl>
      <w:tblPr>
        <w:tblStyle w:val="3"/>
        <w:tblW w:w="9810" w:type="dxa"/>
        <w:tblInd w:w="-71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740"/>
        <w:gridCol w:w="4163"/>
        <w:gridCol w:w="1453"/>
        <w:gridCol w:w="1546"/>
        <w:gridCol w:w="1186"/>
      </w:tblGrid>
      <w:tr w14:paraId="4E487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B0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年度序号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D7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FF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CF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EA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3D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</w:tr>
      <w:tr w14:paraId="0E46D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8D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21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43B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女性视角下崇明东滩乡旅环境人性化设计要素评介体系研究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6C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信璟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33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艺传学院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E6D6" w:themeFill="accent2" w:themeFillTint="32"/>
            <w:vAlign w:val="center"/>
          </w:tcPr>
          <w:p w14:paraId="08237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重点项目</w:t>
            </w:r>
          </w:p>
        </w:tc>
      </w:tr>
      <w:tr w14:paraId="77B6C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5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BE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18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澳大利亚高等教育国际化研究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65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梁中贤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B7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校办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E6D6" w:themeFill="accent2" w:themeFillTint="32"/>
            <w:vAlign w:val="center"/>
          </w:tcPr>
          <w:p w14:paraId="503D1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重点项目</w:t>
            </w:r>
          </w:p>
        </w:tc>
      </w:tr>
      <w:tr w14:paraId="12A99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4B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4D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F8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数智时代上海非物质文化遗产的外宣翻译研究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A8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杨洛琪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A9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外语学院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E6D6" w:themeFill="accent2" w:themeFillTint="32"/>
            <w:vAlign w:val="center"/>
          </w:tcPr>
          <w:p w14:paraId="13E5A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重点项目</w:t>
            </w:r>
          </w:p>
        </w:tc>
      </w:tr>
      <w:tr w14:paraId="61651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0D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70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22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我国股票市场系统性风险的识别、测度与预警研究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FE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张勤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6C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E6D6" w:themeFill="accent2" w:themeFillTint="32"/>
            <w:vAlign w:val="center"/>
          </w:tcPr>
          <w:p w14:paraId="35970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重点项目</w:t>
            </w:r>
          </w:p>
        </w:tc>
      </w:tr>
      <w:tr w14:paraId="16D17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B4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FA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D30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上海老电影修复中的问题与改进对策研究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44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陶奕骏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7C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艺传学院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E6D6" w:themeFill="accent2" w:themeFillTint="32"/>
            <w:vAlign w:val="center"/>
          </w:tcPr>
          <w:p w14:paraId="5AB18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重点项目</w:t>
            </w:r>
          </w:p>
        </w:tc>
      </w:tr>
      <w:tr w14:paraId="22E2F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C8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8C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DA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基于“政治等效”理论的《习近平谈治国理政》的韩译策略研究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73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朴英花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E1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外语学院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E6D6" w:themeFill="accent2" w:themeFillTint="32"/>
            <w:vAlign w:val="center"/>
          </w:tcPr>
          <w:p w14:paraId="592D4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重点项目</w:t>
            </w:r>
          </w:p>
        </w:tc>
      </w:tr>
      <w:tr w14:paraId="16794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3D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73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726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韩国太空战略与韩美太空安全合作研究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3B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过淑娴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A8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E6D6" w:themeFill="accent2" w:themeFillTint="32"/>
            <w:vAlign w:val="center"/>
          </w:tcPr>
          <w:p w14:paraId="00052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重点项目</w:t>
            </w:r>
          </w:p>
        </w:tc>
      </w:tr>
      <w:tr w14:paraId="44372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D8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54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9E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汉韩语句式的交互主观性意义动态建构及其认知语用机制研究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00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赵娜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05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外语学院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E6D6" w:themeFill="accent2" w:themeFillTint="32"/>
            <w:vAlign w:val="center"/>
          </w:tcPr>
          <w:p w14:paraId="6A315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重点项目</w:t>
            </w:r>
          </w:p>
        </w:tc>
      </w:tr>
      <w:tr w14:paraId="7397F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57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18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0C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文化传承与生态保护融合理念下的东滩湿地公园IP设计研究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0F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邹晨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A9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艺传学院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0B1BF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1A526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3E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04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669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卢梭自传作品中的生态思想研究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5C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谢津津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49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外语学院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1FF8F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38F7B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B6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E0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78D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唐代敦煌草书写经在汉字文化圈的传播与接受研究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9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夏青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46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资产管理中心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06588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06A2D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A9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F3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9E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上海大都市圈文旅产业协同发展水平测度与对策研究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CB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张苏文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C0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数字文旅学院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15F1C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5C776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1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18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2F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崇明乡村民宿顾客体验评价与提升策略研究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EC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梁晓梅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E6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数字文旅学院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3CAB5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2258B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A5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3E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77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当代翻译诠释学视野下的“主体性”探究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1E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郭歌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C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外语学院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268F3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46E7B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4E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95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6C7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跨文化视角下崇明文化旅游的对外传播研究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D1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陈静芳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61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语言学习中心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4FAAE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1CE66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71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6E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B2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人类命运共同体视域下的全球公民身份建构理论框架研究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24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贾雪莱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0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外语学院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76BBE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218B6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AE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5B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169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德国儿童文学作品汉译本研究——以《格林童话》为例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03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潘学范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55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外语学院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2A6D1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59DAB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FA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87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8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文化消费视角下崇明非遗数字藏品可持续设计研究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65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许晓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2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艺传学院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017AC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74391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0A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FF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894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AI技术在新闻传播领域的伦理和法律准则探讨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66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孙琦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03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艺传学院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6D667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3E272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0F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78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A8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独立学院毕业生就业质量保障体系研究——以会计学专业为例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45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马燕臻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D5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7A97C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325EF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9D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EF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B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跨文化视域下的汤显祖与莎士比亚戏剧礼仪研究——以《牡丹亭》与《罗密欧与朱丽叶》为例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E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陆神容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35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语言学习中心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39A5C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03A51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BF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30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90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从沉浸式到行浸式——数字时代下的展览空间创新研究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FB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单慧珺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40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艺传学院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6ACE3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66120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85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8E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3A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基于中国传统文化的生态翻译学理论研究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9A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张蕾蕾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63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外语学院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5DE1E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37AA2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6D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EB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93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流散视角下非裔法籍作家、歌手加埃尔·法伊的身份认同研究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24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李彩薇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50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外语学院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7FF3D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1F10F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8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09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EB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数字时代个人数据权属制度研究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A9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李静宇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64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7B869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63604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8C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8F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BB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数字化赋能旅游业智慧营销的高质量发展研究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70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喻慧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3D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数字文旅学院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12411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6E904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EC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71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0F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中国数字贸易规则发展问题研究-基于例外条款适用的视角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67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陆迎春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A0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44218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5C225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11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F4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AD5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数字经济对服务贸易出口的影响研究——基于长三角地区27城市的面板数据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80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宋培培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F0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1A164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3D5BF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01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73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82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中国影视作品在非洲的推广策略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2D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崔丙晨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5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外语学院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1EA8D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09771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4F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F2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B6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中国日语学习者视角下恩惠授受表达及误用分析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01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赵蓉俊子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AC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外语学院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2121B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青年项目</w:t>
            </w:r>
          </w:p>
        </w:tc>
      </w:tr>
      <w:tr w14:paraId="34132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12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23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A96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“中国故事”的对外传播：基于 CGTN 在 YouTube 上传播影响因素的扎根理论研究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47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邓筱小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82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艺传学院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11850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青年项目</w:t>
            </w:r>
          </w:p>
        </w:tc>
      </w:tr>
      <w:tr w14:paraId="2CE80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EB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16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2A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上海优秀历史建筑的数字化研究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2A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赵思琪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98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艺传学院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0F726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青年项目</w:t>
            </w:r>
          </w:p>
        </w:tc>
      </w:tr>
      <w:tr w14:paraId="6562A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73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E3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68D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人工智能在外语会话能力提升中的应用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38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林正奇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D3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外语学院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770F9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青年项目</w:t>
            </w:r>
          </w:p>
        </w:tc>
      </w:tr>
      <w:tr w14:paraId="2E4BA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4C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3E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13A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基于生成式人工智能的数字影像创作研究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41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荆盼文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50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艺传学院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7533C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青年项目</w:t>
            </w:r>
          </w:p>
        </w:tc>
      </w:tr>
      <w:tr w14:paraId="19F0A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23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DD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08C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生态翻译学视角下许渊冲《论语》英译本的研究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03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宋帅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49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语言学习中心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2EA2B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青年项目</w:t>
            </w:r>
          </w:p>
        </w:tc>
      </w:tr>
      <w:tr w14:paraId="3850D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7D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BE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A83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中国古典戏剧译介模式研究—以《牡丹亭》译介为例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9E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王园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C8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语言学习中心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649C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青年项目</w:t>
            </w:r>
          </w:p>
        </w:tc>
      </w:tr>
      <w:tr w14:paraId="41520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0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80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B90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数字经济赋能制造业高质量发展研究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02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李莉莉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96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259EB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青年项目</w:t>
            </w:r>
          </w:p>
        </w:tc>
      </w:tr>
      <w:tr w14:paraId="1E92D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6D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10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BEF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数字营销对崇明民宿预订的影响及提升策略研究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02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刘洁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77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数字文旅学院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422D2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青年项目</w:t>
            </w:r>
          </w:p>
        </w:tc>
      </w:tr>
      <w:tr w14:paraId="39A53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EA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90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3F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马克思主义哲学视域下大数据时代的自由意志研究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B3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李天依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8B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73150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青年项目</w:t>
            </w:r>
          </w:p>
        </w:tc>
      </w:tr>
      <w:tr w14:paraId="73A6B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52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54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C5E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数字时代下的上海城市叙事形式重组与创新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30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杨依伦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88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艺传学院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732A0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青年项目</w:t>
            </w:r>
          </w:p>
        </w:tc>
      </w:tr>
      <w:tr w14:paraId="4C453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31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FD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D8A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新生育政策背景下代孕子女监护权确定研究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56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宁若花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F4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6257B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青年项目</w:t>
            </w:r>
          </w:p>
        </w:tc>
      </w:tr>
      <w:tr w14:paraId="2E92B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21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85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4C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上海技术应用型院校国际化视野下的品牌形象塑造与传播路径-以上外贤达为例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59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林雨甜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1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艺传学院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5A4A2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青年项目</w:t>
            </w:r>
          </w:p>
        </w:tc>
      </w:tr>
      <w:tr w14:paraId="77F62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89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12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4DD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数字贸易驱动中国企业出口竞争力提升的机制与路径研究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A0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王婧婧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1B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6DE80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青年项目</w:t>
            </w:r>
          </w:p>
        </w:tc>
      </w:tr>
      <w:tr w14:paraId="6EAA6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02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D5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48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民宿经营者申请绿色酒店的意愿及其影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响因素研究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93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林陈进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03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数字文旅学院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46BBB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青年项目</w:t>
            </w:r>
          </w:p>
        </w:tc>
      </w:tr>
      <w:tr w14:paraId="1CF0D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9A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84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48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数字媒体语境下文化类读书节目的叙事策略研究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30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高梦雪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6B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艺传学院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041EA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青年项目</w:t>
            </w:r>
          </w:p>
        </w:tc>
      </w:tr>
      <w:tr w14:paraId="33556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33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E9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44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法国教育数字化转型对中国的借鉴意义-基于法国《2023-2027年教育数字化战略》的分析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32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朱嘉雯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DB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外语学院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046B2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青年项目</w:t>
            </w:r>
          </w:p>
        </w:tc>
      </w:tr>
      <w:tr w14:paraId="7FC5A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2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1E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B63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新媒体时代下地域文化IP的创新路径研究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E5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胡兴漪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F7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艺传学院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3619E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青年项目</w:t>
            </w:r>
          </w:p>
        </w:tc>
      </w:tr>
      <w:tr w14:paraId="0E219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EE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81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461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机器学习方法在经济学中的应用研究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36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万英亮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81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数据科学学院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vAlign w:val="center"/>
          </w:tcPr>
          <w:p w14:paraId="19DD3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青年项目</w:t>
            </w:r>
          </w:p>
        </w:tc>
      </w:tr>
    </w:tbl>
    <w:p w14:paraId="60C69987">
      <w:pPr>
        <w:jc w:val="both"/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5ZGNlMmMwNzQzYzMwZWNlNTQ5YzJhMmUwNTgxOGIifQ=="/>
    <w:docVar w:name="KSO_WPS_MARK_KEY" w:val="9dd432e0-21d8-4fd5-8507-6473fc71a992"/>
  </w:docVars>
  <w:rsids>
    <w:rsidRoot w:val="00000000"/>
    <w:rsid w:val="0171548E"/>
    <w:rsid w:val="0F063240"/>
    <w:rsid w:val="1305463E"/>
    <w:rsid w:val="14383B82"/>
    <w:rsid w:val="19433732"/>
    <w:rsid w:val="23634E1B"/>
    <w:rsid w:val="23A13391"/>
    <w:rsid w:val="2A561D72"/>
    <w:rsid w:val="2B9217D5"/>
    <w:rsid w:val="2D0B0DBF"/>
    <w:rsid w:val="2E8062C9"/>
    <w:rsid w:val="2ED90510"/>
    <w:rsid w:val="33CC276C"/>
    <w:rsid w:val="3C7C3A87"/>
    <w:rsid w:val="3CE533DA"/>
    <w:rsid w:val="3DDF7E2A"/>
    <w:rsid w:val="42CA4B22"/>
    <w:rsid w:val="4F6356C6"/>
    <w:rsid w:val="570D243C"/>
    <w:rsid w:val="582F3C46"/>
    <w:rsid w:val="5E497C1A"/>
    <w:rsid w:val="5EBD78BB"/>
    <w:rsid w:val="5EE72B8A"/>
    <w:rsid w:val="64357808"/>
    <w:rsid w:val="673A6DC8"/>
    <w:rsid w:val="67C76BD1"/>
    <w:rsid w:val="6BD62AFD"/>
    <w:rsid w:val="6E6042B7"/>
    <w:rsid w:val="6ED97147"/>
    <w:rsid w:val="70724C2A"/>
    <w:rsid w:val="7E0871AF"/>
    <w:rsid w:val="7F03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font21"/>
    <w:basedOn w:val="4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7">
    <w:name w:val="font31"/>
    <w:basedOn w:val="4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1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2151</Words>
  <Characters>2437</Characters>
  <Lines>0</Lines>
  <Paragraphs>0</Paragraphs>
  <TotalTime>24</TotalTime>
  <ScaleCrop>false</ScaleCrop>
  <LinksUpToDate>false</LinksUpToDate>
  <CharactersWithSpaces>2449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2024-01-08T02:33:00Z</dcterms:created>
  <dc:creator>hp-3</dc:creator>
  <cp:lastModifiedBy>huawei</cp:lastModifiedBy>
  <dcterms:modified xsi:type="dcterms:W3CDTF">2026-10-21T08:25:59Z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C791E29200814746BA42C38ACB44F09B_12</vt:lpwstr>
  </property>
  <property fmtid="{D5CDD505-2E9C-101B-9397-08002B2CF9AE}" pid="4" name="KSOTemplateDocerSaveRecord">
    <vt:lpwstr>eyJoZGlkIjoiM2ZkY2E0MWEzZGMwYmYwNTcyNDU1ZDJlOGYyMjlhMzkiLCJ1c2VySWQiOiI2MDYzNzczNTcifQ==</vt:lpwstr>
  </property>
</Properties>
</file>