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微软雅黑" w:hAnsi="微软雅黑" w:eastAsia="微软雅黑" w:cs="微软雅黑"/>
          <w:b/>
          <w:bCs/>
          <w:i w:val="0"/>
          <w:iCs w:val="0"/>
          <w:caps w:val="0"/>
          <w:color w:val="282828"/>
          <w:spacing w:val="0"/>
          <w:sz w:val="28"/>
          <w:szCs w:val="28"/>
          <w:shd w:val="clear" w:fill="FFFFFF"/>
        </w:rPr>
      </w:pPr>
      <w:r>
        <w:rPr>
          <w:rFonts w:hint="eastAsia" w:ascii="微软雅黑" w:hAnsi="微软雅黑" w:eastAsia="微软雅黑" w:cs="微软雅黑"/>
          <w:b/>
          <w:bCs/>
          <w:i w:val="0"/>
          <w:iCs w:val="0"/>
          <w:caps w:val="0"/>
          <w:color w:val="282828"/>
          <w:spacing w:val="0"/>
          <w:sz w:val="28"/>
          <w:szCs w:val="28"/>
          <w:shd w:val="clear" w:fill="FFFFFF"/>
        </w:rPr>
        <w:t>2025年度教育部人文社会科学研究专项任务项目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微软雅黑" w:hAnsi="微软雅黑" w:eastAsia="微软雅黑" w:cs="微软雅黑"/>
          <w:i w:val="0"/>
          <w:iCs w:val="0"/>
          <w:caps w:val="0"/>
          <w:color w:val="282828"/>
          <w:spacing w:val="0"/>
          <w:sz w:val="28"/>
          <w:szCs w:val="28"/>
          <w:shd w:val="clear" w:fill="FFFFFF"/>
        </w:rPr>
      </w:pPr>
      <w:r>
        <w:rPr>
          <w:rFonts w:hint="eastAsia" w:ascii="微软雅黑" w:hAnsi="微软雅黑" w:eastAsia="微软雅黑" w:cs="微软雅黑"/>
          <w:b/>
          <w:bCs/>
          <w:i w:val="0"/>
          <w:iCs w:val="0"/>
          <w:caps w:val="0"/>
          <w:color w:val="282828"/>
          <w:spacing w:val="0"/>
          <w:sz w:val="28"/>
          <w:szCs w:val="28"/>
          <w:shd w:val="clear" w:fill="FFFFFF"/>
        </w:rPr>
        <w:t>（高校辅导员研究）申报通知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Theme="minorEastAsia" w:hAnsiTheme="minorEastAsia" w:eastAsiaTheme="minorEastAsia" w:cstheme="minorEastAsia"/>
          <w:caps w:val="0"/>
          <w:color w:val="333333"/>
          <w:spacing w:val="0"/>
          <w:sz w:val="24"/>
          <w:szCs w:val="24"/>
        </w:rPr>
      </w:pPr>
      <w:r>
        <w:rPr>
          <w:rFonts w:hint="eastAsia" w:asciiTheme="minorEastAsia" w:hAnsiTheme="minorEastAsia" w:eastAsiaTheme="minorEastAsia" w:cstheme="minorEastAsia"/>
          <w:caps w:val="0"/>
          <w:color w:val="333333"/>
          <w:spacing w:val="0"/>
          <w:sz w:val="24"/>
          <w:szCs w:val="24"/>
          <w:shd w:val="clear" w:fill="FFFFFF"/>
        </w:rPr>
        <w:t>各院、部、处、中心：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Theme="minorEastAsia" w:hAnsiTheme="minorEastAsia" w:eastAsiaTheme="minorEastAsia" w:cstheme="minorEastAsia"/>
          <w:caps w:val="0"/>
          <w:color w:val="333333"/>
          <w:spacing w:val="0"/>
          <w:sz w:val="24"/>
          <w:szCs w:val="24"/>
        </w:rPr>
      </w:pPr>
      <w:r>
        <w:rPr>
          <w:rFonts w:hint="eastAsia" w:asciiTheme="minorEastAsia" w:hAnsiTheme="minorEastAsia" w:eastAsiaTheme="minorEastAsia" w:cstheme="minorEastAsia"/>
          <w:caps w:val="0"/>
          <w:color w:val="333333"/>
          <w:spacing w:val="0"/>
          <w:sz w:val="24"/>
          <w:szCs w:val="24"/>
          <w:shd w:val="clear" w:fill="FFFFFF"/>
        </w:rPr>
        <w:t>为落实《教育部社科司关于202</w:t>
      </w:r>
      <w:r>
        <w:rPr>
          <w:rFonts w:hint="eastAsia" w:asciiTheme="minorEastAsia" w:hAnsiTheme="minorEastAsia" w:eastAsiaTheme="minorEastAsia" w:cstheme="minorEastAsia"/>
          <w:caps w:val="0"/>
          <w:color w:val="333333"/>
          <w:spacing w:val="0"/>
          <w:sz w:val="24"/>
          <w:szCs w:val="24"/>
          <w:shd w:val="clear" w:fill="FFFFFF"/>
          <w:lang w:val="en-US" w:eastAsia="zh-CN"/>
        </w:rPr>
        <w:t>5</w:t>
      </w:r>
      <w:r>
        <w:rPr>
          <w:rFonts w:hint="eastAsia" w:asciiTheme="minorEastAsia" w:hAnsiTheme="minorEastAsia" w:eastAsiaTheme="minorEastAsia" w:cstheme="minorEastAsia"/>
          <w:caps w:val="0"/>
          <w:color w:val="333333"/>
          <w:spacing w:val="0"/>
          <w:sz w:val="24"/>
          <w:szCs w:val="24"/>
          <w:shd w:val="clear" w:fill="FFFFFF"/>
        </w:rPr>
        <w:t>年度教育部人文社会科学研究专项任务项目</w:t>
      </w:r>
      <w:r>
        <w:rPr>
          <w:rFonts w:hint="eastAsia" w:asciiTheme="minorEastAsia" w:hAnsiTheme="minorEastAsia" w:eastAsiaTheme="minorEastAsia" w:cstheme="minorEastAsia"/>
          <w:sz w:val="24"/>
          <w:szCs w:val="24"/>
        </w:rPr>
        <w:t>（高校辅导员研究）申报工作的通知</w:t>
      </w:r>
      <w:r>
        <w:rPr>
          <w:rFonts w:hint="eastAsia" w:asciiTheme="minorEastAsia" w:hAnsiTheme="minorEastAsia" w:eastAsiaTheme="minorEastAsia" w:cstheme="minorEastAsia"/>
          <w:caps w:val="0"/>
          <w:color w:val="333333"/>
          <w:spacing w:val="0"/>
          <w:sz w:val="24"/>
          <w:szCs w:val="24"/>
          <w:shd w:val="clear" w:fill="FFFFFF"/>
        </w:rPr>
        <w:t>》（教社科司函〔202</w:t>
      </w:r>
      <w:r>
        <w:rPr>
          <w:rFonts w:hint="eastAsia" w:asciiTheme="minorEastAsia" w:hAnsiTheme="minorEastAsia" w:eastAsiaTheme="minorEastAsia" w:cstheme="minorEastAsia"/>
          <w:caps w:val="0"/>
          <w:color w:val="333333"/>
          <w:spacing w:val="0"/>
          <w:sz w:val="24"/>
          <w:szCs w:val="24"/>
          <w:shd w:val="clear" w:fill="FFFFFF"/>
          <w:lang w:val="en-US" w:eastAsia="zh-CN"/>
        </w:rPr>
        <w:t>5</w:t>
      </w:r>
      <w:r>
        <w:rPr>
          <w:rFonts w:hint="eastAsia" w:asciiTheme="minorEastAsia" w:hAnsiTheme="minorEastAsia" w:eastAsiaTheme="minorEastAsia" w:cstheme="minorEastAsia"/>
          <w:caps w:val="0"/>
          <w:color w:val="333333"/>
          <w:spacing w:val="0"/>
          <w:sz w:val="24"/>
          <w:szCs w:val="24"/>
          <w:shd w:val="clear" w:fill="FFFFFF"/>
        </w:rPr>
        <w:t>〕</w:t>
      </w:r>
      <w:r>
        <w:rPr>
          <w:rFonts w:hint="eastAsia" w:asciiTheme="minorEastAsia" w:hAnsiTheme="minorEastAsia" w:cstheme="minorEastAsia"/>
          <w:caps w:val="0"/>
          <w:color w:val="333333"/>
          <w:spacing w:val="0"/>
          <w:sz w:val="24"/>
          <w:szCs w:val="24"/>
          <w:shd w:val="clear" w:fill="FFFFFF"/>
          <w:lang w:val="en-US" w:eastAsia="zh-CN"/>
        </w:rPr>
        <w:t>5</w:t>
      </w:r>
      <w:r>
        <w:rPr>
          <w:rFonts w:hint="eastAsia" w:asciiTheme="minorEastAsia" w:hAnsiTheme="minorEastAsia" w:eastAsiaTheme="minorEastAsia" w:cstheme="minorEastAsia"/>
          <w:caps w:val="0"/>
          <w:color w:val="333333"/>
          <w:spacing w:val="0"/>
          <w:sz w:val="24"/>
          <w:szCs w:val="24"/>
          <w:shd w:val="clear" w:fill="FFFFFF"/>
        </w:rPr>
        <w:t>号）的文件要求，做好我校202</w:t>
      </w:r>
      <w:r>
        <w:rPr>
          <w:rFonts w:hint="eastAsia" w:asciiTheme="minorEastAsia" w:hAnsiTheme="minorEastAsia" w:eastAsiaTheme="minorEastAsia" w:cstheme="minorEastAsia"/>
          <w:caps w:val="0"/>
          <w:color w:val="333333"/>
          <w:spacing w:val="0"/>
          <w:sz w:val="24"/>
          <w:szCs w:val="24"/>
          <w:shd w:val="clear" w:fill="FFFFFF"/>
          <w:lang w:val="en-US" w:eastAsia="zh-CN"/>
        </w:rPr>
        <w:t>5</w:t>
      </w:r>
      <w:r>
        <w:rPr>
          <w:rFonts w:hint="eastAsia" w:asciiTheme="minorEastAsia" w:hAnsiTheme="minorEastAsia" w:eastAsiaTheme="minorEastAsia" w:cstheme="minorEastAsia"/>
          <w:caps w:val="0"/>
          <w:color w:val="333333"/>
          <w:spacing w:val="0"/>
          <w:sz w:val="24"/>
          <w:szCs w:val="24"/>
          <w:shd w:val="clear" w:fill="FFFFFF"/>
        </w:rPr>
        <w:t>年度教育部人文社会科学研究</w:t>
      </w:r>
      <w:r>
        <w:rPr>
          <w:rFonts w:hint="eastAsia" w:asciiTheme="minorEastAsia" w:hAnsiTheme="minorEastAsia" w:eastAsiaTheme="minorEastAsia" w:cstheme="minorEastAsia"/>
          <w:caps w:val="0"/>
          <w:color w:val="333333"/>
          <w:spacing w:val="0"/>
          <w:sz w:val="24"/>
          <w:szCs w:val="24"/>
          <w:shd w:val="clear" w:fill="FFFFFF"/>
          <w:lang w:val="en-US" w:eastAsia="zh-CN"/>
        </w:rPr>
        <w:t>专项任务</w:t>
      </w:r>
      <w:r>
        <w:rPr>
          <w:rFonts w:hint="eastAsia" w:asciiTheme="minorEastAsia" w:hAnsiTheme="minorEastAsia" w:eastAsiaTheme="minorEastAsia" w:cstheme="minorEastAsia"/>
          <w:caps w:val="0"/>
          <w:color w:val="333333"/>
          <w:spacing w:val="0"/>
          <w:sz w:val="24"/>
          <w:szCs w:val="24"/>
          <w:shd w:val="clear" w:fill="FFFFFF"/>
        </w:rPr>
        <w:t>项目申报工作，现将有关事项通知如下：</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一、指导思想</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坚持以习近平新时代中国特色社会主义思想为指导，学习贯彻党的二十大和二十届二中、三中全会精神，深入贯彻全国教育大会和第28次全国高校党的建设工作会议精神，落实《全面加强新时代高校辅导员队伍建设行动方案》，不断加强高校辅导员队伍建设，进一步提升高校思想政治工作质量，为实施新时代立德树人工程提供有力支撑。</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二、申报内容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本专项任务项目申报需根据课题指南（附件</w:t>
      </w:r>
      <w:r>
        <w:rPr>
          <w:rFonts w:hint="eastAsia" w:asciiTheme="minorEastAsia" w:hAnsiTheme="minorEastAsia" w:cstheme="minorEastAsia"/>
          <w:sz w:val="24"/>
          <w:szCs w:val="24"/>
          <w:lang w:val="en-US" w:eastAsia="zh-CN"/>
        </w:rPr>
        <w:t>1</w:t>
      </w:r>
      <w:r>
        <w:rPr>
          <w:rFonts w:hint="eastAsia" w:asciiTheme="minorEastAsia" w:hAnsiTheme="minorEastAsia" w:eastAsiaTheme="minorEastAsia" w:cstheme="minorEastAsia"/>
          <w:sz w:val="24"/>
          <w:szCs w:val="24"/>
          <w:lang w:val="en-US" w:eastAsia="zh-CN"/>
        </w:rPr>
        <w:t>）的重点研究方向申报，也可在符合课题指南前提下，结合实际认真凝练、自拟题目，并在课题名称后用括号注明所依托重点研究方向的序号。研究课题名称应表述规范、准确、简洁。</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项目类别及资助额度：高校辅导员研究专项课题原则上每项资助2万元，研究周期为2年。</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三、申报条件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（一）本专项任务项目实行限额申报，</w:t>
      </w:r>
      <w:r>
        <w:rPr>
          <w:rFonts w:hint="eastAsia" w:asciiTheme="minorEastAsia" w:hAnsiTheme="minorEastAsia" w:eastAsiaTheme="minorEastAsia" w:cstheme="minorEastAsia"/>
          <w:b/>
          <w:bCs/>
          <w:color w:val="FF0000"/>
          <w:sz w:val="24"/>
          <w:szCs w:val="24"/>
          <w:lang w:val="en-US" w:eastAsia="zh-CN"/>
        </w:rPr>
        <w:t>每所高校限报2项</w:t>
      </w:r>
      <w:r>
        <w:rPr>
          <w:rFonts w:hint="eastAsia" w:asciiTheme="minorEastAsia" w:hAnsiTheme="minorEastAsia" w:eastAsiaTheme="minorEastAsia" w:cstheme="minorEastAsia"/>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（二）本专项任务项目限高校专职辅导员申报（指在院系从事大学生思想政治教育工作的在岗人员，包括院系级党组织副书记、学工组长、团总支书记、学工干部等）。</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（三）申请人必须能够实际从事研究工作并真正承担和负责组织项目的实施；每个申请者限报1项，所列课题组成员必须征得本人同意，否则视为违规申报。</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（四）有以下情况之一者不得申报本次项目：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1.在研的教育部人文社会科学研究各类项目负责人；</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2.所主持的教育部人文社会科学研究项目三年内因各种原因被终止者，五年内因各种原因被撤销者；</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3.在研的国家社会科学基金各类项目、国家自然科学基金各类项目负责人；</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4.2025年度国家社会科学基金项目的申请人；</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5.连续两年（指2023、2024年度）申请教育部人文社会科学研究一般项目未获资助的申请人；</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6.申请2025年度教育部人文社会科学研究一般项目其他类别项目者。</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四、其他要求</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（一）各申报单位要切实承担管理审核责任，把好政治方向关和学术质量关，严格对照各项要求审核把关。</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（二）申请人应认真阅研申报要求及以往立项情况，提高申报质量，避免重复申报，切实提高项目申报质量。</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（三）申请人应如实填报材料，确保无知识产权争议。凡存在弄虚作假、抄袭剽窃等行为的，一经发现查实，取消三年申报和立项资格。</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（四）本次项目评审采取匿名方式。为保证评审的公平公正，《申请评审书》B表中不得以任何形式出现申请人姓名、所在学校等相关信息，否则按作废处理。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五</w:t>
      </w:r>
      <w:r>
        <w:rPr>
          <w:rFonts w:hint="eastAsia" w:asciiTheme="minorEastAsia" w:hAnsiTheme="minorEastAsia" w:eastAsiaTheme="minorEastAsia" w:cstheme="minorEastAsia"/>
          <w:sz w:val="24"/>
          <w:szCs w:val="24"/>
          <w:lang w:val="en-US" w:eastAsia="zh-CN"/>
        </w:rPr>
        <w:t>、申报办法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本次申报采取网上申报方式，申请人可登录教育部人文社会科学研究管理平台（https://sinoss.moe.edu.cn/）下载《申请评审书》，按照系统提示和要求填写，无需报送纸质申报材料。各院部科研秘书汇总《申请评审书》电子版材料及《申报汇总表》（附件</w:t>
      </w:r>
      <w:r>
        <w:rPr>
          <w:rFonts w:hint="eastAsia" w:asciiTheme="minorEastAsia" w:hAnsiTheme="minorEastAsia" w:cstheme="minorEastAsia"/>
          <w:sz w:val="24"/>
          <w:szCs w:val="24"/>
          <w:lang w:val="en-US" w:eastAsia="zh-CN"/>
        </w:rPr>
        <w:t>2</w:t>
      </w:r>
      <w:bookmarkStart w:id="0" w:name="_GoBack"/>
      <w:bookmarkEnd w:id="0"/>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b/>
          <w:bCs/>
          <w:color w:val="FF0000"/>
          <w:sz w:val="24"/>
          <w:szCs w:val="24"/>
          <w:lang w:val="en-US" w:eastAsia="zh-CN"/>
        </w:rPr>
        <w:t>3月14日前</w:t>
      </w:r>
      <w:r>
        <w:rPr>
          <w:rFonts w:hint="eastAsia" w:asciiTheme="minorEastAsia" w:hAnsiTheme="minorEastAsia" w:eastAsiaTheme="minorEastAsia" w:cstheme="minorEastAsia"/>
          <w:sz w:val="24"/>
          <w:szCs w:val="24"/>
          <w:lang w:val="en-US" w:eastAsia="zh-CN"/>
        </w:rPr>
        <w:t>统一发送至邮箱2421017@xdsisu.edu.cn。</w:t>
      </w:r>
      <w:r>
        <w:rPr>
          <w:rFonts w:hint="eastAsia" w:asciiTheme="minorEastAsia" w:hAnsiTheme="minorEastAsia" w:cstheme="minorEastAsia"/>
          <w:sz w:val="24"/>
          <w:szCs w:val="24"/>
          <w:lang w:val="en-US" w:eastAsia="zh-CN"/>
        </w:rPr>
        <w:t>如申报人数超出限额，学校将组织校内外专家对申报项目进行评审，择优推荐，推荐名单将在科研处网站公示。如有问题，可随时联系。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联系人：刘云溪、黄鉴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联系方式：51278537、51278077或企业微信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科研处  </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2025年2月2</w:t>
      </w:r>
      <w:r>
        <w:rPr>
          <w:rFonts w:hint="eastAsia" w:asciiTheme="minorEastAsia" w:hAnsiTheme="minorEastAsia" w:cstheme="minorEastAsia"/>
          <w:sz w:val="24"/>
          <w:szCs w:val="24"/>
          <w:lang w:val="en-US" w:eastAsia="zh-CN"/>
        </w:rPr>
        <w:t>5</w:t>
      </w:r>
      <w:r>
        <w:rPr>
          <w:rFonts w:hint="eastAsia" w:asciiTheme="minorEastAsia" w:hAnsiTheme="minorEastAsia" w:eastAsiaTheme="minorEastAsia" w:cstheme="minorEastAsia"/>
          <w:sz w:val="24"/>
          <w:szCs w:val="24"/>
          <w:lang w:val="en-US" w:eastAsia="zh-CN"/>
        </w:rPr>
        <w:t>日</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4YjYyYzJiNjA5MjMyMGIxYjRhMjg2Mjk0MTk3OGQifQ=="/>
    <w:docVar w:name="KSO_WPS_MARK_KEY" w:val="d425775a-65b1-409d-876f-74694250ea73"/>
  </w:docVars>
  <w:rsids>
    <w:rsidRoot w:val="00000000"/>
    <w:rsid w:val="14E12BAC"/>
    <w:rsid w:val="19145FB3"/>
    <w:rsid w:val="485915C3"/>
    <w:rsid w:val="7FBD53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34</TotalTime>
  <ScaleCrop>false</ScaleCrop>
  <LinksUpToDate>false</LinksUpToDate>
  <CharactersWithSpaces>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2025-02-24T06:55:00Z</dcterms:created>
  <dc:creator>hp-3</dc:creator>
  <cp:lastModifiedBy>WPS_9981</cp:lastModifiedBy>
  <dcterms:modified xsi:type="dcterms:W3CDTF">2025-02-25T03:20:30Z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6D64DBF2E131477FAAC6DBF78CD16786</vt:lpwstr>
  </property>
</Properties>
</file>