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81565">
      <w:pPr>
        <w:widowControl/>
        <w:spacing w:line="360" w:lineRule="auto"/>
        <w:rPr>
          <w:rFonts w:ascii="仿宋_GB2312" w:eastAsia="仿宋_GB2312"/>
          <w:b/>
          <w:bCs/>
          <w:color w:val="C00000"/>
          <w:sz w:val="28"/>
          <w:szCs w:val="28"/>
        </w:rPr>
      </w:pPr>
      <w:r>
        <w:rPr>
          <w:rFonts w:hint="eastAsia" w:ascii="宋体" w:hAnsi="宋体"/>
          <w:b/>
          <w:color w:val="C00000"/>
          <w:sz w:val="28"/>
          <w:szCs w:val="28"/>
        </w:rPr>
        <w:t>注：以下两张表所填信息的采集时段均为2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5</w:t>
      </w:r>
      <w:r>
        <w:rPr>
          <w:rFonts w:hint="eastAsia" w:ascii="宋体" w:hAnsi="宋体"/>
          <w:b/>
          <w:color w:val="C00000"/>
          <w:sz w:val="28"/>
          <w:szCs w:val="28"/>
        </w:rPr>
        <w:t>年1月1日至2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5</w:t>
      </w:r>
      <w:r>
        <w:rPr>
          <w:rFonts w:hint="eastAsia" w:ascii="宋体" w:hAnsi="宋体"/>
          <w:b/>
          <w:color w:val="C00000"/>
          <w:sz w:val="28"/>
          <w:szCs w:val="28"/>
        </w:rPr>
        <w:t>年</w:t>
      </w:r>
      <w:r>
        <w:rPr>
          <w:rFonts w:hint="eastAsia" w:ascii="宋体" w:hAnsi="宋体"/>
          <w:b/>
          <w:color w:val="C00000"/>
          <w:sz w:val="28"/>
          <w:szCs w:val="28"/>
          <w:lang w:val="en-US" w:eastAsia="zh-CN"/>
        </w:rPr>
        <w:t>6</w:t>
      </w:r>
      <w:r>
        <w:rPr>
          <w:rFonts w:hint="eastAsia" w:ascii="宋体" w:hAnsi="宋体"/>
          <w:b/>
          <w:color w:val="C00000"/>
          <w:sz w:val="28"/>
          <w:szCs w:val="28"/>
        </w:rPr>
        <w:t>月3</w:t>
      </w:r>
      <w:r>
        <w:rPr>
          <w:rFonts w:hint="eastAsia" w:ascii="宋体" w:hAnsi="宋体"/>
          <w:b/>
          <w:color w:val="C00000"/>
          <w:sz w:val="28"/>
          <w:szCs w:val="28"/>
          <w:lang w:val="en-US" w:eastAsia="zh-CN"/>
        </w:rPr>
        <w:t>0</w:t>
      </w:r>
      <w:bookmarkStart w:id="0" w:name="_GoBack"/>
      <w:bookmarkEnd w:id="0"/>
      <w:r>
        <w:rPr>
          <w:rFonts w:hint="eastAsia" w:ascii="宋体" w:hAnsi="宋体"/>
          <w:b/>
          <w:color w:val="C00000"/>
          <w:sz w:val="28"/>
          <w:szCs w:val="28"/>
        </w:rPr>
        <w:t>日期间。线上举办的国际会议，只要符合国际会议条件（参加国别数大于等于3）均可计入。</w:t>
      </w:r>
    </w:p>
    <w:p w14:paraId="139272C1">
      <w:pPr>
        <w:widowControl/>
        <w:rPr>
          <w:rFonts w:ascii="黑体" w:eastAsia="黑体"/>
          <w:sz w:val="32"/>
          <w:szCs w:val="32"/>
        </w:rPr>
      </w:pPr>
    </w:p>
    <w:p w14:paraId="76DCAAB2">
      <w:pPr>
        <w:widowControl/>
        <w:ind w:firstLine="320" w:firstLineChars="100"/>
        <w:jc w:val="center"/>
        <w:rPr>
          <w:rFonts w:ascii="黑体" w:eastAsia="黑体"/>
          <w:sz w:val="28"/>
          <w:szCs w:val="28"/>
        </w:rPr>
      </w:pPr>
      <w:r>
        <w:rPr>
          <w:rFonts w:hint="eastAsia" w:ascii="黑体" w:eastAsia="黑体"/>
          <w:sz w:val="32"/>
          <w:szCs w:val="32"/>
        </w:rPr>
        <w:t>XX学院</w:t>
      </w:r>
      <w:r>
        <w:rPr>
          <w:rFonts w:ascii="黑体" w:eastAsia="黑体"/>
          <w:sz w:val="32"/>
          <w:szCs w:val="32"/>
        </w:rPr>
        <w:t>学术会议清单</w:t>
      </w:r>
      <w:r>
        <w:rPr>
          <w:rFonts w:hint="eastAsia" w:ascii="宋体" w:hAnsi="宋体" w:cs="宋体"/>
          <w:sz w:val="28"/>
          <w:szCs w:val="28"/>
        </w:rPr>
        <w:t>（仅为本校主办学术会议，</w:t>
      </w:r>
      <w:r>
        <w:rPr>
          <w:rFonts w:hint="eastAsia" w:ascii="宋体" w:hAnsi="宋体" w:cs="宋体"/>
          <w:b/>
          <w:bCs/>
          <w:sz w:val="28"/>
          <w:szCs w:val="28"/>
        </w:rPr>
        <w:t>没有请填“无”</w:t>
      </w:r>
      <w:r>
        <w:rPr>
          <w:rFonts w:hint="eastAsia" w:ascii="宋体" w:hAnsi="宋体" w:cs="宋体"/>
          <w:sz w:val="28"/>
          <w:szCs w:val="28"/>
        </w:rPr>
        <w:t>）</w:t>
      </w:r>
    </w:p>
    <w:tbl>
      <w:tblPr>
        <w:tblStyle w:val="5"/>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2224"/>
        <w:gridCol w:w="890"/>
        <w:gridCol w:w="890"/>
        <w:gridCol w:w="661"/>
        <w:gridCol w:w="849"/>
        <w:gridCol w:w="1779"/>
        <w:gridCol w:w="1757"/>
        <w:gridCol w:w="1640"/>
        <w:gridCol w:w="1575"/>
        <w:gridCol w:w="1887"/>
        <w:gridCol w:w="741"/>
      </w:tblGrid>
      <w:tr w14:paraId="698F5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jc w:val="center"/>
        </w:trPr>
        <w:tc>
          <w:tcPr>
            <w:tcW w:w="178" w:type="pct"/>
          </w:tcPr>
          <w:p w14:paraId="04CC0044">
            <w:pPr>
              <w:widowControl/>
              <w:jc w:val="center"/>
              <w:rPr>
                <w:rFonts w:ascii="仿宋_GB2312" w:eastAsia="仿宋_GB2312"/>
                <w:b/>
                <w:sz w:val="16"/>
                <w:szCs w:val="16"/>
              </w:rPr>
            </w:pPr>
            <w:r>
              <w:rPr>
                <w:rFonts w:hint="eastAsia" w:ascii="仿宋_GB2312" w:eastAsia="仿宋_GB2312"/>
                <w:b/>
                <w:sz w:val="16"/>
                <w:szCs w:val="16"/>
              </w:rPr>
              <w:t>序号</w:t>
            </w:r>
          </w:p>
        </w:tc>
        <w:tc>
          <w:tcPr>
            <w:tcW w:w="719" w:type="pct"/>
          </w:tcPr>
          <w:p w14:paraId="4FBE7447">
            <w:pPr>
              <w:widowControl/>
              <w:jc w:val="center"/>
              <w:rPr>
                <w:rFonts w:ascii="仿宋_GB2312" w:eastAsia="仿宋_GB2312"/>
                <w:b/>
                <w:sz w:val="16"/>
                <w:szCs w:val="16"/>
              </w:rPr>
            </w:pPr>
            <w:r>
              <w:rPr>
                <w:rFonts w:hint="eastAsia" w:ascii="仿宋_GB2312" w:eastAsia="仿宋_GB2312"/>
                <w:b/>
                <w:sz w:val="16"/>
                <w:szCs w:val="16"/>
              </w:rPr>
              <w:t>会议名称</w:t>
            </w:r>
          </w:p>
        </w:tc>
        <w:tc>
          <w:tcPr>
            <w:tcW w:w="288" w:type="pct"/>
          </w:tcPr>
          <w:p w14:paraId="06CA92FD">
            <w:pPr>
              <w:widowControl/>
              <w:jc w:val="center"/>
              <w:rPr>
                <w:rFonts w:ascii="仿宋_GB2312" w:eastAsia="仿宋_GB2312"/>
                <w:b/>
                <w:sz w:val="16"/>
                <w:szCs w:val="16"/>
              </w:rPr>
            </w:pPr>
            <w:r>
              <w:rPr>
                <w:rFonts w:hint="eastAsia" w:ascii="仿宋_GB2312" w:eastAsia="仿宋_GB2312"/>
                <w:b/>
                <w:sz w:val="16"/>
                <w:szCs w:val="16"/>
              </w:rPr>
              <w:t>提交论文名称</w:t>
            </w:r>
          </w:p>
        </w:tc>
        <w:tc>
          <w:tcPr>
            <w:tcW w:w="288" w:type="pct"/>
          </w:tcPr>
          <w:p w14:paraId="79175C1B">
            <w:pPr>
              <w:widowControl/>
              <w:jc w:val="center"/>
              <w:rPr>
                <w:rFonts w:ascii="仿宋_GB2312" w:eastAsia="仿宋_GB2312"/>
                <w:b/>
                <w:sz w:val="16"/>
                <w:szCs w:val="16"/>
              </w:rPr>
            </w:pPr>
            <w:r>
              <w:rPr>
                <w:rFonts w:hint="eastAsia" w:ascii="仿宋_GB2312" w:eastAsia="仿宋_GB2312"/>
                <w:b/>
                <w:sz w:val="16"/>
                <w:szCs w:val="16"/>
              </w:rPr>
              <w:t>举办</w:t>
            </w:r>
            <w:r>
              <w:rPr>
                <w:rFonts w:ascii="仿宋_GB2312" w:eastAsia="仿宋_GB2312"/>
                <w:b/>
                <w:sz w:val="16"/>
                <w:szCs w:val="16"/>
              </w:rPr>
              <w:t>时间</w:t>
            </w:r>
          </w:p>
        </w:tc>
        <w:tc>
          <w:tcPr>
            <w:tcW w:w="214" w:type="pct"/>
          </w:tcPr>
          <w:p w14:paraId="1EAA6E33">
            <w:pPr>
              <w:widowControl/>
              <w:jc w:val="center"/>
              <w:rPr>
                <w:rFonts w:ascii="仿宋_GB2312" w:eastAsia="仿宋_GB2312"/>
                <w:b/>
                <w:sz w:val="16"/>
                <w:szCs w:val="16"/>
              </w:rPr>
            </w:pPr>
            <w:r>
              <w:rPr>
                <w:rFonts w:hint="eastAsia" w:ascii="仿宋_GB2312" w:eastAsia="仿宋_GB2312"/>
                <w:b/>
                <w:sz w:val="16"/>
                <w:szCs w:val="16"/>
              </w:rPr>
              <w:t>结束时间</w:t>
            </w:r>
          </w:p>
        </w:tc>
        <w:tc>
          <w:tcPr>
            <w:tcW w:w="275" w:type="pct"/>
          </w:tcPr>
          <w:p w14:paraId="317DDD06">
            <w:pPr>
              <w:widowControl/>
              <w:jc w:val="center"/>
              <w:rPr>
                <w:rFonts w:ascii="仿宋_GB2312" w:eastAsia="仿宋_GB2312"/>
                <w:b/>
                <w:sz w:val="16"/>
                <w:szCs w:val="16"/>
              </w:rPr>
            </w:pPr>
            <w:r>
              <w:rPr>
                <w:rFonts w:hint="eastAsia" w:ascii="仿宋_GB2312" w:eastAsia="仿宋_GB2312"/>
                <w:b/>
                <w:sz w:val="16"/>
                <w:szCs w:val="16"/>
              </w:rPr>
              <w:t>学科分类</w:t>
            </w:r>
          </w:p>
        </w:tc>
        <w:tc>
          <w:tcPr>
            <w:tcW w:w="575" w:type="pct"/>
          </w:tcPr>
          <w:p w14:paraId="7B6C4789">
            <w:pPr>
              <w:widowControl/>
              <w:jc w:val="center"/>
              <w:rPr>
                <w:rFonts w:ascii="仿宋_GB2312" w:eastAsia="仿宋_GB2312"/>
                <w:b/>
                <w:sz w:val="16"/>
                <w:szCs w:val="16"/>
              </w:rPr>
            </w:pPr>
            <w:r>
              <w:rPr>
                <w:rFonts w:hint="eastAsia" w:ascii="仿宋_GB2312" w:eastAsia="仿宋_GB2312"/>
                <w:b/>
                <w:sz w:val="16"/>
                <w:szCs w:val="16"/>
              </w:rPr>
              <w:t>类型（世界性、区域性、国际性；两国双边；全国、地区性；省内、港澳台；其他）</w:t>
            </w:r>
          </w:p>
        </w:tc>
        <w:tc>
          <w:tcPr>
            <w:tcW w:w="568" w:type="pct"/>
          </w:tcPr>
          <w:p w14:paraId="2A62FBAC">
            <w:pPr>
              <w:widowControl/>
              <w:jc w:val="center"/>
              <w:rPr>
                <w:rFonts w:ascii="仿宋_GB2312" w:eastAsia="仿宋_GB2312"/>
                <w:b/>
                <w:sz w:val="16"/>
                <w:szCs w:val="16"/>
              </w:rPr>
            </w:pPr>
            <w:r>
              <w:rPr>
                <w:rFonts w:hint="eastAsia" w:ascii="仿宋_GB2312" w:eastAsia="仿宋_GB2312"/>
                <w:b/>
                <w:sz w:val="16"/>
                <w:szCs w:val="16"/>
              </w:rPr>
              <w:t>主办方</w:t>
            </w:r>
          </w:p>
        </w:tc>
        <w:tc>
          <w:tcPr>
            <w:tcW w:w="530" w:type="pct"/>
          </w:tcPr>
          <w:p w14:paraId="213897E0">
            <w:pPr>
              <w:widowControl/>
              <w:jc w:val="center"/>
              <w:rPr>
                <w:rFonts w:ascii="仿宋_GB2312" w:eastAsia="仿宋_GB2312"/>
                <w:b/>
                <w:sz w:val="16"/>
                <w:szCs w:val="16"/>
              </w:rPr>
            </w:pPr>
            <w:r>
              <w:rPr>
                <w:rFonts w:hint="eastAsia" w:ascii="仿宋_GB2312" w:eastAsia="仿宋_GB2312"/>
                <w:b/>
                <w:sz w:val="16"/>
                <w:szCs w:val="16"/>
              </w:rPr>
              <w:t>承办方</w:t>
            </w:r>
          </w:p>
        </w:tc>
        <w:tc>
          <w:tcPr>
            <w:tcW w:w="509" w:type="pct"/>
          </w:tcPr>
          <w:p w14:paraId="25495D7F">
            <w:pPr>
              <w:widowControl/>
              <w:jc w:val="center"/>
              <w:rPr>
                <w:rFonts w:ascii="仿宋_GB2312" w:eastAsia="仿宋_GB2312"/>
                <w:b/>
                <w:sz w:val="16"/>
                <w:szCs w:val="16"/>
              </w:rPr>
            </w:pPr>
            <w:r>
              <w:rPr>
                <w:rFonts w:hint="eastAsia" w:ascii="仿宋_GB2312" w:eastAsia="仿宋_GB2312"/>
                <w:b/>
                <w:sz w:val="16"/>
                <w:szCs w:val="16"/>
              </w:rPr>
              <w:t>会议地点</w:t>
            </w:r>
          </w:p>
        </w:tc>
        <w:tc>
          <w:tcPr>
            <w:tcW w:w="610" w:type="pct"/>
          </w:tcPr>
          <w:p w14:paraId="69F64F76">
            <w:pPr>
              <w:widowControl/>
              <w:jc w:val="center"/>
              <w:rPr>
                <w:rFonts w:ascii="仿宋_GB2312" w:eastAsia="仿宋_GB2312"/>
                <w:b/>
                <w:sz w:val="16"/>
                <w:szCs w:val="16"/>
              </w:rPr>
            </w:pPr>
            <w:r>
              <w:rPr>
                <w:rFonts w:hint="eastAsia" w:ascii="仿宋_GB2312" w:eastAsia="仿宋_GB2312"/>
                <w:b/>
                <w:sz w:val="16"/>
                <w:szCs w:val="16"/>
              </w:rPr>
              <w:t>参加人员（单位、</w:t>
            </w:r>
            <w:r>
              <w:rPr>
                <w:rFonts w:ascii="仿宋_GB2312" w:eastAsia="仿宋_GB2312"/>
                <w:b/>
                <w:sz w:val="16"/>
                <w:szCs w:val="16"/>
              </w:rPr>
              <w:t>国家等</w:t>
            </w:r>
            <w:r>
              <w:rPr>
                <w:rFonts w:hint="eastAsia" w:ascii="仿宋_GB2312" w:eastAsia="仿宋_GB2312"/>
                <w:b/>
                <w:sz w:val="16"/>
                <w:szCs w:val="16"/>
              </w:rPr>
              <w:t>）</w:t>
            </w:r>
          </w:p>
        </w:tc>
        <w:tc>
          <w:tcPr>
            <w:tcW w:w="240" w:type="pct"/>
          </w:tcPr>
          <w:p w14:paraId="78F7D744">
            <w:pPr>
              <w:widowControl/>
              <w:jc w:val="center"/>
              <w:rPr>
                <w:rFonts w:ascii="仿宋_GB2312" w:eastAsia="仿宋_GB2312"/>
                <w:b/>
                <w:sz w:val="16"/>
                <w:szCs w:val="16"/>
              </w:rPr>
            </w:pPr>
            <w:r>
              <w:rPr>
                <w:rFonts w:hint="eastAsia" w:ascii="仿宋_GB2312" w:eastAsia="仿宋_GB2312"/>
                <w:b/>
                <w:sz w:val="16"/>
                <w:szCs w:val="16"/>
              </w:rPr>
              <w:t>参加人数</w:t>
            </w:r>
          </w:p>
        </w:tc>
      </w:tr>
      <w:tr w14:paraId="6CFA2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14D4A5CD">
            <w:pPr>
              <w:widowControl/>
              <w:jc w:val="center"/>
              <w:rPr>
                <w:rFonts w:ascii="仿宋_GB2312" w:eastAsia="仿宋_GB2312"/>
                <w:sz w:val="32"/>
                <w:szCs w:val="32"/>
              </w:rPr>
            </w:pPr>
            <w:r>
              <w:rPr>
                <w:rFonts w:hint="eastAsia" w:ascii="仿宋_GB2312" w:eastAsia="仿宋_GB2312"/>
                <w:sz w:val="15"/>
                <w:szCs w:val="15"/>
              </w:rPr>
              <w:t>例子</w:t>
            </w:r>
            <w:r>
              <w:rPr>
                <w:rFonts w:ascii="仿宋_GB2312" w:eastAsia="仿宋_GB2312"/>
                <w:sz w:val="15"/>
                <w:szCs w:val="15"/>
              </w:rPr>
              <w:t>：</w:t>
            </w:r>
            <w:r>
              <w:rPr>
                <w:rFonts w:hint="eastAsia" w:ascii="仿宋_GB2312" w:eastAsia="仿宋_GB2312"/>
                <w:sz w:val="15"/>
                <w:szCs w:val="15"/>
              </w:rPr>
              <w:t>1</w:t>
            </w:r>
          </w:p>
        </w:tc>
        <w:tc>
          <w:tcPr>
            <w:tcW w:w="719" w:type="pct"/>
          </w:tcPr>
          <w:p w14:paraId="40597245">
            <w:pPr>
              <w:widowControl/>
              <w:rPr>
                <w:rFonts w:ascii="仿宋_GB2312" w:eastAsia="仿宋_GB2312"/>
                <w:sz w:val="32"/>
                <w:szCs w:val="32"/>
              </w:rPr>
            </w:pPr>
            <w:r>
              <w:rPr>
                <w:rFonts w:hint="eastAsia" w:ascii="仿宋_GB2312" w:eastAsia="仿宋_GB2312"/>
                <w:sz w:val="15"/>
                <w:szCs w:val="15"/>
              </w:rPr>
              <w:t>中国《资本论》研究会纪念《资本论》第一卷出版150周年研讨会</w:t>
            </w:r>
          </w:p>
        </w:tc>
        <w:tc>
          <w:tcPr>
            <w:tcW w:w="288" w:type="pct"/>
          </w:tcPr>
          <w:p w14:paraId="2FDF2DE4">
            <w:pPr>
              <w:widowControl/>
              <w:rPr>
                <w:rFonts w:ascii="仿宋_GB2312" w:eastAsia="仿宋_GB2312"/>
                <w:sz w:val="15"/>
                <w:szCs w:val="15"/>
              </w:rPr>
            </w:pPr>
            <w:r>
              <w:rPr>
                <w:rFonts w:hint="eastAsia" w:ascii="仿宋_GB2312" w:eastAsia="仿宋_GB2312"/>
                <w:sz w:val="15"/>
                <w:szCs w:val="15"/>
              </w:rPr>
              <w:t>《xxxxxx》</w:t>
            </w:r>
          </w:p>
        </w:tc>
        <w:tc>
          <w:tcPr>
            <w:tcW w:w="288" w:type="pct"/>
          </w:tcPr>
          <w:p w14:paraId="0CD98C20">
            <w:pPr>
              <w:rPr>
                <w:rFonts w:ascii="仿宋_GB2312" w:eastAsia="仿宋_GB2312"/>
                <w:sz w:val="32"/>
                <w:szCs w:val="32"/>
              </w:rPr>
            </w:pPr>
            <w:r>
              <w:rPr>
                <w:rFonts w:hint="eastAsia" w:ascii="仿宋_GB2312" w:eastAsia="仿宋_GB2312"/>
                <w:sz w:val="15"/>
                <w:szCs w:val="15"/>
              </w:rPr>
              <w:t>2017年1月5日</w:t>
            </w:r>
          </w:p>
        </w:tc>
        <w:tc>
          <w:tcPr>
            <w:tcW w:w="214" w:type="pct"/>
          </w:tcPr>
          <w:p w14:paraId="23B246B5">
            <w:pPr>
              <w:rPr>
                <w:rFonts w:ascii="仿宋_GB2312" w:eastAsia="仿宋_GB2312"/>
                <w:sz w:val="32"/>
                <w:szCs w:val="32"/>
              </w:rPr>
            </w:pPr>
            <w:r>
              <w:rPr>
                <w:rFonts w:hint="eastAsia" w:ascii="仿宋_GB2312" w:eastAsia="仿宋_GB2312"/>
                <w:sz w:val="15"/>
                <w:szCs w:val="15"/>
              </w:rPr>
              <w:t>2017年1月10日</w:t>
            </w:r>
          </w:p>
        </w:tc>
        <w:tc>
          <w:tcPr>
            <w:tcW w:w="275" w:type="pct"/>
          </w:tcPr>
          <w:p w14:paraId="6CA971DD">
            <w:pPr>
              <w:rPr>
                <w:rFonts w:ascii="仿宋_GB2312" w:eastAsia="仿宋_GB2312"/>
                <w:sz w:val="32"/>
                <w:szCs w:val="32"/>
              </w:rPr>
            </w:pPr>
          </w:p>
        </w:tc>
        <w:tc>
          <w:tcPr>
            <w:tcW w:w="575" w:type="pct"/>
          </w:tcPr>
          <w:p w14:paraId="365D7CBB">
            <w:pPr>
              <w:rPr>
                <w:rFonts w:ascii="仿宋_GB2312" w:eastAsia="仿宋_GB2312"/>
                <w:sz w:val="32"/>
                <w:szCs w:val="32"/>
              </w:rPr>
            </w:pPr>
            <w:r>
              <w:rPr>
                <w:rFonts w:hint="eastAsia" w:ascii="仿宋_GB2312" w:eastAsia="仿宋_GB2312"/>
                <w:sz w:val="15"/>
                <w:szCs w:val="15"/>
              </w:rPr>
              <w:t>国内</w:t>
            </w:r>
          </w:p>
        </w:tc>
        <w:tc>
          <w:tcPr>
            <w:tcW w:w="568" w:type="pct"/>
          </w:tcPr>
          <w:p w14:paraId="0B258FF1">
            <w:pPr>
              <w:rPr>
                <w:rFonts w:ascii="仿宋_GB2312" w:eastAsia="仿宋_GB2312"/>
                <w:sz w:val="32"/>
                <w:szCs w:val="32"/>
              </w:rPr>
            </w:pPr>
            <w:r>
              <w:rPr>
                <w:rFonts w:hint="eastAsia" w:ascii="仿宋_GB2312" w:eastAsia="仿宋_GB2312"/>
                <w:sz w:val="15"/>
                <w:szCs w:val="15"/>
              </w:rPr>
              <w:t>中国《资本论》研究会、福建师范大学</w:t>
            </w:r>
          </w:p>
        </w:tc>
        <w:tc>
          <w:tcPr>
            <w:tcW w:w="530" w:type="pct"/>
          </w:tcPr>
          <w:p w14:paraId="5B05392E">
            <w:pPr>
              <w:rPr>
                <w:rFonts w:ascii="仿宋_GB2312" w:eastAsia="仿宋_GB2312"/>
                <w:sz w:val="32"/>
                <w:szCs w:val="32"/>
              </w:rPr>
            </w:pPr>
            <w:r>
              <w:rPr>
                <w:rFonts w:hint="eastAsia" w:ascii="仿宋_GB2312" w:eastAsia="仿宋_GB2312"/>
                <w:sz w:val="15"/>
                <w:szCs w:val="15"/>
              </w:rPr>
              <w:t>福建师范大学经济学院、马克思主义学院</w:t>
            </w:r>
          </w:p>
        </w:tc>
        <w:tc>
          <w:tcPr>
            <w:tcW w:w="509" w:type="pct"/>
          </w:tcPr>
          <w:p w14:paraId="563DFD27">
            <w:pPr>
              <w:rPr>
                <w:rFonts w:ascii="仿宋_GB2312" w:eastAsia="仿宋_GB2312"/>
                <w:sz w:val="32"/>
                <w:szCs w:val="32"/>
              </w:rPr>
            </w:pPr>
          </w:p>
        </w:tc>
        <w:tc>
          <w:tcPr>
            <w:tcW w:w="610" w:type="pct"/>
          </w:tcPr>
          <w:p w14:paraId="4E9639A3">
            <w:pPr>
              <w:widowControl/>
              <w:rPr>
                <w:rFonts w:ascii="仿宋_GB2312" w:eastAsia="仿宋_GB2312"/>
                <w:sz w:val="32"/>
                <w:szCs w:val="32"/>
              </w:rPr>
            </w:pPr>
            <w:r>
              <w:rPr>
                <w:rFonts w:hint="eastAsia" w:ascii="仿宋_GB2312" w:eastAsia="仿宋_GB2312"/>
                <w:sz w:val="15"/>
                <w:szCs w:val="15"/>
              </w:rPr>
              <w:t>全国高校从事马克思政治经济学研究的专家</w:t>
            </w:r>
          </w:p>
        </w:tc>
        <w:tc>
          <w:tcPr>
            <w:tcW w:w="240" w:type="pct"/>
          </w:tcPr>
          <w:p w14:paraId="06F71C6F">
            <w:pPr>
              <w:widowControl/>
              <w:rPr>
                <w:rFonts w:ascii="仿宋_GB2312" w:eastAsia="仿宋_GB2312"/>
                <w:sz w:val="32"/>
                <w:szCs w:val="32"/>
              </w:rPr>
            </w:pPr>
            <w:r>
              <w:rPr>
                <w:rFonts w:hint="eastAsia" w:ascii="仿宋_GB2312" w:eastAsia="仿宋_GB2312"/>
                <w:sz w:val="15"/>
                <w:szCs w:val="15"/>
              </w:rPr>
              <w:t>200多人</w:t>
            </w:r>
          </w:p>
        </w:tc>
      </w:tr>
      <w:tr w14:paraId="482B3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6D405D97">
            <w:pPr>
              <w:rPr>
                <w:rFonts w:ascii="仿宋_GB2312" w:eastAsia="仿宋_GB2312"/>
                <w:sz w:val="32"/>
                <w:szCs w:val="32"/>
              </w:rPr>
            </w:pPr>
          </w:p>
        </w:tc>
        <w:tc>
          <w:tcPr>
            <w:tcW w:w="719" w:type="pct"/>
          </w:tcPr>
          <w:p w14:paraId="4FB0FDD8">
            <w:pPr>
              <w:rPr>
                <w:rFonts w:ascii="仿宋_GB2312" w:eastAsia="仿宋_GB2312"/>
                <w:sz w:val="32"/>
                <w:szCs w:val="32"/>
              </w:rPr>
            </w:pPr>
          </w:p>
        </w:tc>
        <w:tc>
          <w:tcPr>
            <w:tcW w:w="288" w:type="pct"/>
          </w:tcPr>
          <w:p w14:paraId="662CC6D7">
            <w:pPr>
              <w:rPr>
                <w:rFonts w:ascii="仿宋_GB2312" w:eastAsia="仿宋_GB2312"/>
                <w:sz w:val="15"/>
                <w:szCs w:val="15"/>
              </w:rPr>
            </w:pPr>
          </w:p>
        </w:tc>
        <w:tc>
          <w:tcPr>
            <w:tcW w:w="288" w:type="pct"/>
          </w:tcPr>
          <w:p w14:paraId="610E15D4">
            <w:pPr>
              <w:rPr>
                <w:rFonts w:ascii="仿宋_GB2312" w:eastAsia="仿宋_GB2312"/>
                <w:sz w:val="32"/>
                <w:szCs w:val="32"/>
              </w:rPr>
            </w:pPr>
          </w:p>
        </w:tc>
        <w:tc>
          <w:tcPr>
            <w:tcW w:w="214" w:type="pct"/>
          </w:tcPr>
          <w:p w14:paraId="341851D2">
            <w:pPr>
              <w:rPr>
                <w:rFonts w:ascii="仿宋_GB2312" w:eastAsia="仿宋_GB2312"/>
                <w:sz w:val="32"/>
                <w:szCs w:val="32"/>
              </w:rPr>
            </w:pPr>
          </w:p>
        </w:tc>
        <w:tc>
          <w:tcPr>
            <w:tcW w:w="275" w:type="pct"/>
          </w:tcPr>
          <w:p w14:paraId="25EF496C">
            <w:pPr>
              <w:rPr>
                <w:rFonts w:ascii="仿宋_GB2312" w:eastAsia="仿宋_GB2312"/>
                <w:sz w:val="32"/>
                <w:szCs w:val="32"/>
              </w:rPr>
            </w:pPr>
          </w:p>
        </w:tc>
        <w:tc>
          <w:tcPr>
            <w:tcW w:w="575" w:type="pct"/>
          </w:tcPr>
          <w:p w14:paraId="41EFD65E">
            <w:pPr>
              <w:rPr>
                <w:rFonts w:ascii="仿宋_GB2312" w:eastAsia="仿宋_GB2312"/>
                <w:sz w:val="32"/>
                <w:szCs w:val="32"/>
              </w:rPr>
            </w:pPr>
          </w:p>
        </w:tc>
        <w:tc>
          <w:tcPr>
            <w:tcW w:w="568" w:type="pct"/>
          </w:tcPr>
          <w:p w14:paraId="0C493085">
            <w:pPr>
              <w:rPr>
                <w:rFonts w:ascii="仿宋_GB2312" w:eastAsia="仿宋_GB2312"/>
                <w:sz w:val="32"/>
                <w:szCs w:val="32"/>
              </w:rPr>
            </w:pPr>
          </w:p>
        </w:tc>
        <w:tc>
          <w:tcPr>
            <w:tcW w:w="530" w:type="pct"/>
          </w:tcPr>
          <w:p w14:paraId="5AC25900">
            <w:pPr>
              <w:rPr>
                <w:rFonts w:ascii="仿宋_GB2312" w:eastAsia="仿宋_GB2312"/>
                <w:sz w:val="32"/>
                <w:szCs w:val="32"/>
              </w:rPr>
            </w:pPr>
          </w:p>
        </w:tc>
        <w:tc>
          <w:tcPr>
            <w:tcW w:w="509" w:type="pct"/>
          </w:tcPr>
          <w:p w14:paraId="722EA553">
            <w:pPr>
              <w:rPr>
                <w:rFonts w:ascii="仿宋_GB2312" w:eastAsia="仿宋_GB2312"/>
                <w:sz w:val="32"/>
                <w:szCs w:val="32"/>
              </w:rPr>
            </w:pPr>
          </w:p>
        </w:tc>
        <w:tc>
          <w:tcPr>
            <w:tcW w:w="610" w:type="pct"/>
          </w:tcPr>
          <w:p w14:paraId="0DAD9BCD">
            <w:pPr>
              <w:rPr>
                <w:rFonts w:ascii="仿宋_GB2312" w:eastAsia="仿宋_GB2312"/>
                <w:sz w:val="32"/>
                <w:szCs w:val="32"/>
              </w:rPr>
            </w:pPr>
          </w:p>
        </w:tc>
        <w:tc>
          <w:tcPr>
            <w:tcW w:w="240" w:type="pct"/>
          </w:tcPr>
          <w:p w14:paraId="71A5122E">
            <w:pPr>
              <w:rPr>
                <w:rFonts w:ascii="仿宋_GB2312" w:eastAsia="仿宋_GB2312"/>
                <w:sz w:val="32"/>
                <w:szCs w:val="32"/>
              </w:rPr>
            </w:pPr>
          </w:p>
        </w:tc>
      </w:tr>
      <w:tr w14:paraId="0AFB0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72AB629B">
            <w:pPr>
              <w:widowControl/>
              <w:jc w:val="center"/>
              <w:rPr>
                <w:rFonts w:ascii="仿宋_GB2312" w:eastAsia="仿宋_GB2312"/>
                <w:sz w:val="32"/>
                <w:szCs w:val="32"/>
              </w:rPr>
            </w:pPr>
          </w:p>
        </w:tc>
        <w:tc>
          <w:tcPr>
            <w:tcW w:w="719" w:type="pct"/>
          </w:tcPr>
          <w:p w14:paraId="5DAABCE4">
            <w:pPr>
              <w:widowControl/>
              <w:rPr>
                <w:rFonts w:ascii="仿宋_GB2312" w:eastAsia="仿宋_GB2312"/>
                <w:sz w:val="32"/>
                <w:szCs w:val="32"/>
              </w:rPr>
            </w:pPr>
          </w:p>
        </w:tc>
        <w:tc>
          <w:tcPr>
            <w:tcW w:w="288" w:type="pct"/>
          </w:tcPr>
          <w:p w14:paraId="481C0E10">
            <w:pPr>
              <w:widowControl/>
              <w:rPr>
                <w:rFonts w:ascii="仿宋_GB2312" w:eastAsia="仿宋_GB2312"/>
                <w:sz w:val="32"/>
                <w:szCs w:val="32"/>
              </w:rPr>
            </w:pPr>
          </w:p>
        </w:tc>
        <w:tc>
          <w:tcPr>
            <w:tcW w:w="288" w:type="pct"/>
          </w:tcPr>
          <w:p w14:paraId="7F60F684">
            <w:pPr>
              <w:widowControl/>
              <w:rPr>
                <w:rFonts w:ascii="仿宋_GB2312" w:eastAsia="仿宋_GB2312"/>
                <w:sz w:val="32"/>
                <w:szCs w:val="32"/>
              </w:rPr>
            </w:pPr>
          </w:p>
        </w:tc>
        <w:tc>
          <w:tcPr>
            <w:tcW w:w="214" w:type="pct"/>
          </w:tcPr>
          <w:p w14:paraId="305D2F68">
            <w:pPr>
              <w:widowControl/>
              <w:rPr>
                <w:rFonts w:ascii="仿宋_GB2312" w:eastAsia="仿宋_GB2312"/>
                <w:sz w:val="32"/>
                <w:szCs w:val="32"/>
              </w:rPr>
            </w:pPr>
          </w:p>
        </w:tc>
        <w:tc>
          <w:tcPr>
            <w:tcW w:w="275" w:type="pct"/>
          </w:tcPr>
          <w:p w14:paraId="549FD0B7">
            <w:pPr>
              <w:widowControl/>
              <w:rPr>
                <w:rFonts w:ascii="仿宋_GB2312" w:eastAsia="仿宋_GB2312"/>
                <w:sz w:val="32"/>
                <w:szCs w:val="32"/>
              </w:rPr>
            </w:pPr>
          </w:p>
        </w:tc>
        <w:tc>
          <w:tcPr>
            <w:tcW w:w="575" w:type="pct"/>
          </w:tcPr>
          <w:p w14:paraId="4F9B820A">
            <w:pPr>
              <w:widowControl/>
              <w:rPr>
                <w:rFonts w:ascii="仿宋_GB2312" w:eastAsia="仿宋_GB2312"/>
                <w:sz w:val="32"/>
                <w:szCs w:val="32"/>
              </w:rPr>
            </w:pPr>
          </w:p>
        </w:tc>
        <w:tc>
          <w:tcPr>
            <w:tcW w:w="568" w:type="pct"/>
          </w:tcPr>
          <w:p w14:paraId="1C99D45F">
            <w:pPr>
              <w:widowControl/>
              <w:rPr>
                <w:rFonts w:ascii="仿宋_GB2312" w:eastAsia="仿宋_GB2312"/>
                <w:sz w:val="32"/>
                <w:szCs w:val="32"/>
              </w:rPr>
            </w:pPr>
          </w:p>
        </w:tc>
        <w:tc>
          <w:tcPr>
            <w:tcW w:w="530" w:type="pct"/>
          </w:tcPr>
          <w:p w14:paraId="75E9884B">
            <w:pPr>
              <w:widowControl/>
              <w:rPr>
                <w:rFonts w:ascii="仿宋_GB2312" w:eastAsia="仿宋_GB2312"/>
                <w:sz w:val="32"/>
                <w:szCs w:val="32"/>
              </w:rPr>
            </w:pPr>
          </w:p>
        </w:tc>
        <w:tc>
          <w:tcPr>
            <w:tcW w:w="509" w:type="pct"/>
          </w:tcPr>
          <w:p w14:paraId="2942434A">
            <w:pPr>
              <w:widowControl/>
              <w:rPr>
                <w:rFonts w:ascii="仿宋_GB2312" w:eastAsia="仿宋_GB2312"/>
                <w:sz w:val="32"/>
                <w:szCs w:val="32"/>
              </w:rPr>
            </w:pPr>
          </w:p>
        </w:tc>
        <w:tc>
          <w:tcPr>
            <w:tcW w:w="610" w:type="pct"/>
          </w:tcPr>
          <w:p w14:paraId="2C8E6267">
            <w:pPr>
              <w:widowControl/>
              <w:rPr>
                <w:rFonts w:ascii="仿宋_GB2312" w:eastAsia="仿宋_GB2312"/>
                <w:sz w:val="32"/>
                <w:szCs w:val="32"/>
              </w:rPr>
            </w:pPr>
          </w:p>
        </w:tc>
        <w:tc>
          <w:tcPr>
            <w:tcW w:w="240" w:type="pct"/>
          </w:tcPr>
          <w:p w14:paraId="7CA3FBB6">
            <w:pPr>
              <w:widowControl/>
              <w:rPr>
                <w:rFonts w:ascii="仿宋_GB2312" w:eastAsia="仿宋_GB2312"/>
                <w:sz w:val="32"/>
                <w:szCs w:val="32"/>
              </w:rPr>
            </w:pPr>
          </w:p>
        </w:tc>
      </w:tr>
      <w:tr w14:paraId="0389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jc w:val="center"/>
        </w:trPr>
        <w:tc>
          <w:tcPr>
            <w:tcW w:w="178" w:type="pct"/>
          </w:tcPr>
          <w:p w14:paraId="0DCA45C1">
            <w:pPr>
              <w:widowControl/>
              <w:jc w:val="center"/>
              <w:rPr>
                <w:rFonts w:ascii="仿宋_GB2312" w:eastAsia="仿宋_GB2312"/>
                <w:sz w:val="15"/>
                <w:szCs w:val="15"/>
              </w:rPr>
            </w:pPr>
          </w:p>
        </w:tc>
        <w:tc>
          <w:tcPr>
            <w:tcW w:w="719" w:type="pct"/>
          </w:tcPr>
          <w:p w14:paraId="6116CF7A">
            <w:pPr>
              <w:widowControl/>
              <w:rPr>
                <w:rFonts w:ascii="仿宋_GB2312" w:eastAsia="仿宋_GB2312"/>
                <w:sz w:val="15"/>
                <w:szCs w:val="15"/>
              </w:rPr>
            </w:pPr>
          </w:p>
        </w:tc>
        <w:tc>
          <w:tcPr>
            <w:tcW w:w="288" w:type="pct"/>
          </w:tcPr>
          <w:p w14:paraId="215E6A06">
            <w:pPr>
              <w:widowControl/>
              <w:rPr>
                <w:rFonts w:ascii="仿宋_GB2312" w:eastAsia="仿宋_GB2312"/>
                <w:sz w:val="15"/>
                <w:szCs w:val="15"/>
              </w:rPr>
            </w:pPr>
          </w:p>
        </w:tc>
        <w:tc>
          <w:tcPr>
            <w:tcW w:w="288" w:type="pct"/>
          </w:tcPr>
          <w:p w14:paraId="3BD56D6C">
            <w:pPr>
              <w:rPr>
                <w:rFonts w:ascii="仿宋_GB2312" w:eastAsia="仿宋_GB2312"/>
                <w:sz w:val="15"/>
                <w:szCs w:val="15"/>
              </w:rPr>
            </w:pPr>
          </w:p>
        </w:tc>
        <w:tc>
          <w:tcPr>
            <w:tcW w:w="214" w:type="pct"/>
          </w:tcPr>
          <w:p w14:paraId="198D4115">
            <w:pPr>
              <w:rPr>
                <w:rFonts w:ascii="仿宋_GB2312" w:eastAsia="仿宋_GB2312"/>
                <w:sz w:val="15"/>
                <w:szCs w:val="15"/>
              </w:rPr>
            </w:pPr>
          </w:p>
        </w:tc>
        <w:tc>
          <w:tcPr>
            <w:tcW w:w="275" w:type="pct"/>
          </w:tcPr>
          <w:p w14:paraId="193CFB8C">
            <w:pPr>
              <w:rPr>
                <w:rFonts w:ascii="仿宋_GB2312" w:eastAsia="仿宋_GB2312"/>
                <w:sz w:val="15"/>
                <w:szCs w:val="15"/>
              </w:rPr>
            </w:pPr>
          </w:p>
        </w:tc>
        <w:tc>
          <w:tcPr>
            <w:tcW w:w="575" w:type="pct"/>
          </w:tcPr>
          <w:p w14:paraId="7D50C413">
            <w:pPr>
              <w:rPr>
                <w:rFonts w:ascii="仿宋_GB2312" w:eastAsia="仿宋_GB2312"/>
                <w:sz w:val="15"/>
                <w:szCs w:val="15"/>
              </w:rPr>
            </w:pPr>
          </w:p>
        </w:tc>
        <w:tc>
          <w:tcPr>
            <w:tcW w:w="568" w:type="pct"/>
          </w:tcPr>
          <w:p w14:paraId="7853C40C">
            <w:pPr>
              <w:rPr>
                <w:rFonts w:ascii="仿宋_GB2312" w:eastAsia="仿宋_GB2312"/>
                <w:sz w:val="15"/>
                <w:szCs w:val="15"/>
              </w:rPr>
            </w:pPr>
          </w:p>
        </w:tc>
        <w:tc>
          <w:tcPr>
            <w:tcW w:w="530" w:type="pct"/>
          </w:tcPr>
          <w:p w14:paraId="5AA1983C">
            <w:pPr>
              <w:rPr>
                <w:rFonts w:ascii="仿宋_GB2312" w:eastAsia="仿宋_GB2312"/>
                <w:sz w:val="15"/>
                <w:szCs w:val="15"/>
              </w:rPr>
            </w:pPr>
          </w:p>
        </w:tc>
        <w:tc>
          <w:tcPr>
            <w:tcW w:w="509" w:type="pct"/>
          </w:tcPr>
          <w:p w14:paraId="34F5B8F3">
            <w:pPr>
              <w:rPr>
                <w:rFonts w:ascii="仿宋_GB2312" w:eastAsia="仿宋_GB2312"/>
                <w:sz w:val="15"/>
                <w:szCs w:val="15"/>
              </w:rPr>
            </w:pPr>
          </w:p>
        </w:tc>
        <w:tc>
          <w:tcPr>
            <w:tcW w:w="610" w:type="pct"/>
          </w:tcPr>
          <w:p w14:paraId="6CF81807">
            <w:pPr>
              <w:widowControl/>
              <w:rPr>
                <w:rFonts w:ascii="仿宋_GB2312" w:eastAsia="仿宋_GB2312"/>
                <w:sz w:val="15"/>
                <w:szCs w:val="15"/>
              </w:rPr>
            </w:pPr>
          </w:p>
        </w:tc>
        <w:tc>
          <w:tcPr>
            <w:tcW w:w="240" w:type="pct"/>
          </w:tcPr>
          <w:p w14:paraId="4A8149EE">
            <w:pPr>
              <w:widowControl/>
              <w:rPr>
                <w:rFonts w:ascii="仿宋_GB2312" w:eastAsia="仿宋_GB2312"/>
                <w:sz w:val="15"/>
                <w:szCs w:val="15"/>
              </w:rPr>
            </w:pPr>
          </w:p>
        </w:tc>
      </w:tr>
      <w:tr w14:paraId="31CBF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jc w:val="center"/>
        </w:trPr>
        <w:tc>
          <w:tcPr>
            <w:tcW w:w="178" w:type="pct"/>
          </w:tcPr>
          <w:p w14:paraId="01D3C656">
            <w:pPr>
              <w:rPr>
                <w:rFonts w:ascii="仿宋_GB2312" w:eastAsia="仿宋_GB2312"/>
                <w:sz w:val="15"/>
                <w:szCs w:val="15"/>
              </w:rPr>
            </w:pPr>
          </w:p>
        </w:tc>
        <w:tc>
          <w:tcPr>
            <w:tcW w:w="719" w:type="pct"/>
          </w:tcPr>
          <w:p w14:paraId="04F391FF">
            <w:pPr>
              <w:rPr>
                <w:rFonts w:ascii="仿宋_GB2312" w:eastAsia="仿宋_GB2312"/>
                <w:sz w:val="15"/>
                <w:szCs w:val="15"/>
              </w:rPr>
            </w:pPr>
          </w:p>
        </w:tc>
        <w:tc>
          <w:tcPr>
            <w:tcW w:w="288" w:type="pct"/>
          </w:tcPr>
          <w:p w14:paraId="7DC73C4F">
            <w:pPr>
              <w:rPr>
                <w:rFonts w:ascii="仿宋_GB2312" w:eastAsia="仿宋_GB2312"/>
                <w:sz w:val="15"/>
                <w:szCs w:val="15"/>
              </w:rPr>
            </w:pPr>
          </w:p>
        </w:tc>
        <w:tc>
          <w:tcPr>
            <w:tcW w:w="288" w:type="pct"/>
          </w:tcPr>
          <w:p w14:paraId="0ADCECC0">
            <w:pPr>
              <w:rPr>
                <w:rFonts w:ascii="仿宋_GB2312" w:eastAsia="仿宋_GB2312"/>
                <w:sz w:val="15"/>
                <w:szCs w:val="15"/>
              </w:rPr>
            </w:pPr>
          </w:p>
        </w:tc>
        <w:tc>
          <w:tcPr>
            <w:tcW w:w="214" w:type="pct"/>
          </w:tcPr>
          <w:p w14:paraId="56E3333E">
            <w:pPr>
              <w:rPr>
                <w:rFonts w:ascii="仿宋_GB2312" w:eastAsia="仿宋_GB2312"/>
                <w:sz w:val="15"/>
                <w:szCs w:val="15"/>
              </w:rPr>
            </w:pPr>
          </w:p>
        </w:tc>
        <w:tc>
          <w:tcPr>
            <w:tcW w:w="275" w:type="pct"/>
          </w:tcPr>
          <w:p w14:paraId="6FA8E0FC">
            <w:pPr>
              <w:rPr>
                <w:rFonts w:ascii="仿宋_GB2312" w:eastAsia="仿宋_GB2312"/>
                <w:sz w:val="15"/>
                <w:szCs w:val="15"/>
              </w:rPr>
            </w:pPr>
          </w:p>
        </w:tc>
        <w:tc>
          <w:tcPr>
            <w:tcW w:w="575" w:type="pct"/>
          </w:tcPr>
          <w:p w14:paraId="42C97018">
            <w:pPr>
              <w:rPr>
                <w:rFonts w:ascii="仿宋_GB2312" w:eastAsia="仿宋_GB2312"/>
                <w:sz w:val="15"/>
                <w:szCs w:val="15"/>
              </w:rPr>
            </w:pPr>
          </w:p>
        </w:tc>
        <w:tc>
          <w:tcPr>
            <w:tcW w:w="568" w:type="pct"/>
          </w:tcPr>
          <w:p w14:paraId="69479497">
            <w:pPr>
              <w:rPr>
                <w:rFonts w:ascii="仿宋_GB2312" w:eastAsia="仿宋_GB2312"/>
                <w:sz w:val="15"/>
                <w:szCs w:val="15"/>
              </w:rPr>
            </w:pPr>
          </w:p>
        </w:tc>
        <w:tc>
          <w:tcPr>
            <w:tcW w:w="530" w:type="pct"/>
          </w:tcPr>
          <w:p w14:paraId="3B175D95">
            <w:pPr>
              <w:rPr>
                <w:rFonts w:ascii="仿宋_GB2312" w:eastAsia="仿宋_GB2312"/>
                <w:sz w:val="15"/>
                <w:szCs w:val="15"/>
              </w:rPr>
            </w:pPr>
          </w:p>
        </w:tc>
        <w:tc>
          <w:tcPr>
            <w:tcW w:w="509" w:type="pct"/>
          </w:tcPr>
          <w:p w14:paraId="6947A20B">
            <w:pPr>
              <w:rPr>
                <w:rFonts w:ascii="仿宋_GB2312" w:eastAsia="仿宋_GB2312"/>
                <w:sz w:val="15"/>
                <w:szCs w:val="15"/>
              </w:rPr>
            </w:pPr>
          </w:p>
        </w:tc>
        <w:tc>
          <w:tcPr>
            <w:tcW w:w="610" w:type="pct"/>
          </w:tcPr>
          <w:p w14:paraId="2C4D8163">
            <w:pPr>
              <w:rPr>
                <w:rFonts w:ascii="仿宋_GB2312" w:eastAsia="仿宋_GB2312"/>
                <w:sz w:val="15"/>
                <w:szCs w:val="15"/>
              </w:rPr>
            </w:pPr>
          </w:p>
        </w:tc>
        <w:tc>
          <w:tcPr>
            <w:tcW w:w="240" w:type="pct"/>
          </w:tcPr>
          <w:p w14:paraId="7000B1A3">
            <w:pPr>
              <w:rPr>
                <w:rFonts w:ascii="仿宋_GB2312" w:eastAsia="仿宋_GB2312"/>
                <w:sz w:val="15"/>
                <w:szCs w:val="15"/>
              </w:rPr>
            </w:pPr>
          </w:p>
        </w:tc>
      </w:tr>
    </w:tbl>
    <w:p w14:paraId="05695824">
      <w:pPr>
        <w:widowControl/>
        <w:rPr>
          <w:rFonts w:hint="eastAsia" w:ascii="仿宋_GB2312" w:eastAsia="仿宋_GB2312"/>
          <w:b/>
          <w:bCs/>
          <w:sz w:val="24"/>
          <w:szCs w:val="24"/>
        </w:rPr>
      </w:pPr>
      <w:r>
        <w:rPr>
          <w:rFonts w:hint="eastAsia" w:ascii="仿宋_GB2312" w:eastAsia="仿宋_GB2312"/>
          <w:b/>
          <w:bCs/>
          <w:sz w:val="24"/>
          <w:szCs w:val="24"/>
        </w:rPr>
        <w:t>注：</w:t>
      </w:r>
    </w:p>
    <w:p w14:paraId="19FDEEE0">
      <w:pPr>
        <w:widowControl/>
        <w:numPr>
          <w:ilvl w:val="0"/>
          <w:numId w:val="1"/>
        </w:numPr>
        <w:ind w:firstLine="482" w:firstLineChars="200"/>
        <w:rPr>
          <w:rFonts w:hint="eastAsia" w:ascii="仿宋_GB2312" w:eastAsia="仿宋_GB2312"/>
          <w:b/>
          <w:bCs/>
          <w:color w:val="FF0000"/>
          <w:sz w:val="24"/>
          <w:szCs w:val="24"/>
        </w:rPr>
      </w:pPr>
      <w:r>
        <w:rPr>
          <w:rFonts w:hint="eastAsia" w:ascii="仿宋_GB2312" w:eastAsia="仿宋_GB2312"/>
          <w:b/>
          <w:bCs/>
          <w:color w:val="FF0000"/>
          <w:sz w:val="24"/>
          <w:szCs w:val="24"/>
        </w:rPr>
        <w:t>没有校外学者参加的学术会议不属统计范围</w:t>
      </w:r>
      <w:r>
        <w:rPr>
          <w:rFonts w:hint="eastAsia" w:ascii="仿宋_GB2312" w:eastAsia="仿宋_GB2312"/>
          <w:b/>
          <w:bCs/>
          <w:color w:val="FF0000"/>
          <w:sz w:val="24"/>
          <w:szCs w:val="24"/>
          <w:lang w:eastAsia="zh-CN"/>
        </w:rPr>
        <w:t>；</w:t>
      </w:r>
    </w:p>
    <w:p w14:paraId="51806DC0">
      <w:pPr>
        <w:widowControl/>
        <w:numPr>
          <w:ilvl w:val="0"/>
          <w:numId w:val="1"/>
        </w:numPr>
        <w:ind w:firstLine="482" w:firstLineChars="200"/>
        <w:rPr>
          <w:rFonts w:hint="eastAsia" w:ascii="仿宋_GB2312" w:eastAsia="仿宋_GB2312"/>
          <w:b/>
          <w:bCs/>
          <w:sz w:val="24"/>
          <w:szCs w:val="24"/>
        </w:rPr>
      </w:pPr>
      <w:r>
        <w:rPr>
          <w:rFonts w:hint="eastAsia" w:ascii="仿宋_GB2312" w:eastAsia="仿宋_GB2312"/>
          <w:b/>
          <w:bCs/>
          <w:color w:val="FF0000"/>
          <w:sz w:val="24"/>
          <w:szCs w:val="24"/>
          <w:lang w:val="en-US" w:eastAsia="zh-CN"/>
        </w:rPr>
        <w:t>请务必</w:t>
      </w:r>
      <w:r>
        <w:rPr>
          <w:rFonts w:hint="eastAsia" w:ascii="仿宋_GB2312" w:eastAsia="仿宋_GB2312"/>
          <w:b/>
          <w:bCs/>
          <w:color w:val="FF0000"/>
          <w:sz w:val="24"/>
          <w:szCs w:val="24"/>
        </w:rPr>
        <w:t>提供会议通知和在会议上发表的论文，如没有论文</w:t>
      </w:r>
      <w:r>
        <w:rPr>
          <w:rFonts w:hint="eastAsia" w:ascii="仿宋_GB2312" w:eastAsia="仿宋_GB2312"/>
          <w:b/>
          <w:bCs/>
          <w:color w:val="FF0000"/>
          <w:sz w:val="24"/>
          <w:szCs w:val="24"/>
          <w:lang w:val="en-US" w:eastAsia="zh-CN"/>
        </w:rPr>
        <w:t>也</w:t>
      </w:r>
      <w:r>
        <w:rPr>
          <w:rFonts w:hint="eastAsia" w:ascii="仿宋_GB2312" w:eastAsia="仿宋_GB2312"/>
          <w:b/>
          <w:bCs/>
          <w:color w:val="FF0000"/>
          <w:sz w:val="24"/>
          <w:szCs w:val="24"/>
        </w:rPr>
        <w:t>不属统计范围。</w:t>
      </w:r>
    </w:p>
    <w:p w14:paraId="276387ED">
      <w:pPr>
        <w:widowControl/>
        <w:rPr>
          <w:rFonts w:ascii="仿宋_GB2312" w:eastAsia="仿宋_GB2312"/>
          <w:b/>
          <w:bCs/>
          <w:color w:val="FF0000"/>
          <w:sz w:val="32"/>
          <w:szCs w:val="32"/>
        </w:rPr>
      </w:pPr>
    </w:p>
    <w:p w14:paraId="6C42D393">
      <w:pPr>
        <w:widowControl/>
        <w:rPr>
          <w:rFonts w:ascii="仿宋_GB2312" w:eastAsia="仿宋_GB2312"/>
          <w:b/>
          <w:bCs/>
          <w:color w:val="FF0000"/>
          <w:sz w:val="32"/>
          <w:szCs w:val="32"/>
        </w:rPr>
      </w:pPr>
    </w:p>
    <w:p w14:paraId="64F4BF03">
      <w:pPr>
        <w:widowControl/>
        <w:rPr>
          <w:rFonts w:ascii="仿宋_GB2312" w:eastAsia="仿宋_GB2312"/>
          <w:b/>
          <w:bCs/>
          <w:color w:val="FF0000"/>
          <w:sz w:val="32"/>
          <w:szCs w:val="32"/>
        </w:rPr>
      </w:pPr>
    </w:p>
    <w:p w14:paraId="176A1842">
      <w:pPr>
        <w:spacing w:line="276" w:lineRule="auto"/>
        <w:ind w:right="-58"/>
        <w:rPr>
          <w:rFonts w:ascii="宋体" w:hAnsi="宋体"/>
          <w:b/>
          <w:color w:val="000000"/>
          <w:sz w:val="36"/>
          <w:szCs w:val="36"/>
        </w:rPr>
      </w:pPr>
    </w:p>
    <w:p w14:paraId="0642569D">
      <w:pPr>
        <w:spacing w:line="276" w:lineRule="auto"/>
        <w:ind w:right="-58"/>
        <w:jc w:val="center"/>
        <w:rPr>
          <w:rFonts w:ascii="宋体" w:hAnsi="宋体"/>
          <w:b/>
          <w:color w:val="000000"/>
          <w:sz w:val="36"/>
          <w:szCs w:val="36"/>
        </w:rPr>
      </w:pPr>
      <w:r>
        <w:rPr>
          <w:rFonts w:hint="eastAsia" w:ascii="宋体" w:hAnsi="宋体"/>
          <w:b/>
          <w:color w:val="000000"/>
          <w:sz w:val="36"/>
          <w:szCs w:val="36"/>
        </w:rPr>
        <w:t>XX学院学术交流情况信息采集报表</w:t>
      </w:r>
      <w:r>
        <w:rPr>
          <w:rFonts w:hint="eastAsia" w:ascii="宋体" w:hAnsi="宋体"/>
          <w:b/>
          <w:sz w:val="36"/>
          <w:szCs w:val="36"/>
        </w:rPr>
        <w:t>（没有请填“无”）</w:t>
      </w:r>
    </w:p>
    <w:tbl>
      <w:tblPr>
        <w:tblStyle w:val="5"/>
        <w:tblW w:w="15037" w:type="dxa"/>
        <w:tblInd w:w="9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09"/>
        <w:gridCol w:w="654"/>
        <w:gridCol w:w="879"/>
        <w:gridCol w:w="879"/>
        <w:gridCol w:w="612"/>
        <w:gridCol w:w="896"/>
        <w:gridCol w:w="1206"/>
        <w:gridCol w:w="878"/>
        <w:gridCol w:w="878"/>
        <w:gridCol w:w="878"/>
        <w:gridCol w:w="878"/>
        <w:gridCol w:w="878"/>
        <w:gridCol w:w="878"/>
        <w:gridCol w:w="878"/>
        <w:gridCol w:w="878"/>
        <w:gridCol w:w="878"/>
      </w:tblGrid>
      <w:tr w14:paraId="2547B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52" w:hRule="atLeast"/>
        </w:trPr>
        <w:tc>
          <w:tcPr>
            <w:tcW w:w="2663" w:type="dxa"/>
            <w:gridSpan w:val="2"/>
            <w:vMerge w:val="restart"/>
            <w:noWrap/>
            <w:vAlign w:val="center"/>
          </w:tcPr>
          <w:p w14:paraId="17DB9FE4">
            <w:pPr>
              <w:pStyle w:val="4"/>
              <w:pBdr>
                <w:bottom w:val="none" w:color="auto" w:sz="0" w:space="0"/>
              </w:pBdr>
              <w:tabs>
                <w:tab w:val="clear" w:pos="4153"/>
                <w:tab w:val="clear" w:pos="8306"/>
              </w:tabs>
              <w:snapToGrid/>
              <w:rPr>
                <w:rFonts w:ascii="宋体" w:hAnsi="宋体" w:cs="宋体"/>
                <w:szCs w:val="15"/>
              </w:rPr>
            </w:pPr>
            <w:r>
              <w:rPr>
                <w:rFonts w:hint="eastAsia" w:ascii="宋体" w:hAnsi="宋体" w:cs="宋体"/>
                <w:szCs w:val="15"/>
              </w:rPr>
              <w:t>学术交流类别</w:t>
            </w:r>
          </w:p>
        </w:tc>
        <w:tc>
          <w:tcPr>
            <w:tcW w:w="1758" w:type="dxa"/>
            <w:gridSpan w:val="2"/>
            <w:noWrap/>
            <w:vAlign w:val="center"/>
          </w:tcPr>
          <w:p w14:paraId="557148AF">
            <w:pPr>
              <w:jc w:val="center"/>
              <w:rPr>
                <w:rFonts w:ascii="宋体" w:hAnsi="宋体" w:cs="宋体"/>
                <w:sz w:val="18"/>
                <w:szCs w:val="15"/>
              </w:rPr>
            </w:pPr>
            <w:r>
              <w:rPr>
                <w:rFonts w:hint="eastAsia" w:ascii="宋体" w:hAnsi="宋体" w:cs="宋体"/>
                <w:sz w:val="18"/>
                <w:szCs w:val="15"/>
              </w:rPr>
              <w:t>校办学术会议</w:t>
            </w:r>
          </w:p>
        </w:tc>
        <w:tc>
          <w:tcPr>
            <w:tcW w:w="2714" w:type="dxa"/>
            <w:gridSpan w:val="3"/>
            <w:noWrap/>
            <w:vAlign w:val="center"/>
          </w:tcPr>
          <w:p w14:paraId="35461FF3">
            <w:pPr>
              <w:jc w:val="center"/>
              <w:rPr>
                <w:rFonts w:ascii="宋体" w:hAnsi="宋体" w:cs="宋体"/>
                <w:sz w:val="18"/>
                <w:szCs w:val="15"/>
              </w:rPr>
            </w:pPr>
            <w:r>
              <w:rPr>
                <w:rFonts w:hint="eastAsia" w:ascii="宋体" w:hAnsi="宋体" w:cs="宋体"/>
                <w:sz w:val="18"/>
                <w:szCs w:val="15"/>
              </w:rPr>
              <w:t>学术会议</w:t>
            </w:r>
          </w:p>
        </w:tc>
        <w:tc>
          <w:tcPr>
            <w:tcW w:w="1756" w:type="dxa"/>
            <w:gridSpan w:val="2"/>
            <w:noWrap/>
            <w:vAlign w:val="center"/>
          </w:tcPr>
          <w:p w14:paraId="63019C97">
            <w:pPr>
              <w:jc w:val="center"/>
              <w:rPr>
                <w:rFonts w:ascii="宋体" w:hAnsi="宋体" w:cs="宋体"/>
                <w:sz w:val="18"/>
                <w:szCs w:val="15"/>
              </w:rPr>
            </w:pPr>
            <w:r>
              <w:rPr>
                <w:rFonts w:hint="eastAsia" w:ascii="宋体" w:hAnsi="宋体" w:cs="宋体"/>
                <w:sz w:val="18"/>
                <w:szCs w:val="15"/>
              </w:rPr>
              <w:t>受聘讲学</w:t>
            </w:r>
          </w:p>
        </w:tc>
        <w:tc>
          <w:tcPr>
            <w:tcW w:w="1756" w:type="dxa"/>
            <w:gridSpan w:val="2"/>
            <w:noWrap/>
            <w:vAlign w:val="center"/>
          </w:tcPr>
          <w:p w14:paraId="184B3164">
            <w:pPr>
              <w:jc w:val="center"/>
              <w:rPr>
                <w:rFonts w:ascii="宋体" w:hAnsi="宋体" w:cs="宋体"/>
                <w:sz w:val="18"/>
                <w:szCs w:val="15"/>
              </w:rPr>
            </w:pPr>
            <w:r>
              <w:rPr>
                <w:rFonts w:hint="eastAsia" w:ascii="宋体" w:hAnsi="宋体" w:cs="宋体"/>
                <w:sz w:val="18"/>
                <w:szCs w:val="15"/>
              </w:rPr>
              <w:t>社科考察</w:t>
            </w:r>
          </w:p>
        </w:tc>
        <w:tc>
          <w:tcPr>
            <w:tcW w:w="1756" w:type="dxa"/>
            <w:gridSpan w:val="2"/>
            <w:noWrap/>
            <w:vAlign w:val="center"/>
          </w:tcPr>
          <w:p w14:paraId="59DBDC4D">
            <w:pPr>
              <w:jc w:val="center"/>
              <w:rPr>
                <w:rFonts w:ascii="宋体" w:hAnsi="宋体" w:cs="宋体"/>
                <w:sz w:val="18"/>
                <w:szCs w:val="15"/>
              </w:rPr>
            </w:pPr>
            <w:r>
              <w:rPr>
                <w:rFonts w:hint="eastAsia" w:ascii="宋体" w:hAnsi="宋体" w:cs="宋体"/>
                <w:sz w:val="18"/>
                <w:szCs w:val="15"/>
              </w:rPr>
              <w:t>进修学习</w:t>
            </w:r>
            <w:r>
              <w:rPr>
                <w:rFonts w:ascii="宋体" w:hAnsi="宋体" w:cs="宋体"/>
                <w:sz w:val="18"/>
                <w:szCs w:val="15"/>
              </w:rPr>
              <w:t>(</w:t>
            </w:r>
            <w:r>
              <w:rPr>
                <w:rFonts w:hint="eastAsia" w:ascii="宋体" w:hAnsi="宋体" w:cs="宋体"/>
                <w:sz w:val="18"/>
                <w:szCs w:val="15"/>
              </w:rPr>
              <w:t>不包括人事处项目，如强师工程、内外访学者等)</w:t>
            </w:r>
          </w:p>
        </w:tc>
        <w:tc>
          <w:tcPr>
            <w:tcW w:w="2634" w:type="dxa"/>
            <w:gridSpan w:val="3"/>
            <w:noWrap/>
            <w:vAlign w:val="center"/>
          </w:tcPr>
          <w:p w14:paraId="0267BEE0">
            <w:pPr>
              <w:jc w:val="center"/>
              <w:rPr>
                <w:rFonts w:ascii="宋体" w:hAnsi="宋体" w:cs="宋体"/>
                <w:sz w:val="18"/>
                <w:szCs w:val="15"/>
              </w:rPr>
            </w:pPr>
            <w:r>
              <w:rPr>
                <w:rFonts w:hint="eastAsia" w:ascii="宋体" w:hAnsi="宋体" w:cs="宋体"/>
                <w:sz w:val="18"/>
                <w:szCs w:val="15"/>
              </w:rPr>
              <w:t>合作研究</w:t>
            </w:r>
          </w:p>
        </w:tc>
      </w:tr>
      <w:tr w14:paraId="60E16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2663" w:type="dxa"/>
            <w:gridSpan w:val="2"/>
            <w:vMerge w:val="continue"/>
            <w:vAlign w:val="center"/>
          </w:tcPr>
          <w:p w14:paraId="25630100">
            <w:pPr>
              <w:rPr>
                <w:rFonts w:ascii="宋体" w:hAnsi="宋体" w:cs="宋体"/>
                <w:sz w:val="18"/>
                <w:szCs w:val="15"/>
              </w:rPr>
            </w:pPr>
          </w:p>
        </w:tc>
        <w:tc>
          <w:tcPr>
            <w:tcW w:w="879" w:type="dxa"/>
            <w:vMerge w:val="restart"/>
            <w:vAlign w:val="center"/>
          </w:tcPr>
          <w:p w14:paraId="4E61A885">
            <w:pPr>
              <w:jc w:val="center"/>
              <w:rPr>
                <w:rFonts w:ascii="宋体" w:hAnsi="宋体" w:cs="宋体"/>
                <w:sz w:val="18"/>
                <w:szCs w:val="15"/>
              </w:rPr>
            </w:pPr>
            <w:r>
              <w:rPr>
                <w:rFonts w:hint="eastAsia" w:ascii="宋体" w:hAnsi="宋体" w:cs="宋体"/>
                <w:sz w:val="18"/>
                <w:szCs w:val="15"/>
              </w:rPr>
              <w:t>本校独办数</w:t>
            </w:r>
          </w:p>
        </w:tc>
        <w:tc>
          <w:tcPr>
            <w:tcW w:w="879" w:type="dxa"/>
            <w:vMerge w:val="restart"/>
            <w:vAlign w:val="center"/>
          </w:tcPr>
          <w:p w14:paraId="22461CF0">
            <w:pPr>
              <w:jc w:val="center"/>
              <w:rPr>
                <w:rFonts w:ascii="宋体" w:hAnsi="宋体" w:cs="宋体"/>
                <w:sz w:val="18"/>
                <w:szCs w:val="15"/>
              </w:rPr>
            </w:pPr>
            <w:r>
              <w:rPr>
                <w:rFonts w:hint="eastAsia" w:ascii="宋体" w:hAnsi="宋体" w:cs="宋体"/>
                <w:sz w:val="18"/>
                <w:szCs w:val="15"/>
              </w:rPr>
              <w:t>与外单位合办数</w:t>
            </w:r>
          </w:p>
        </w:tc>
        <w:tc>
          <w:tcPr>
            <w:tcW w:w="1508" w:type="dxa"/>
            <w:gridSpan w:val="2"/>
            <w:vAlign w:val="center"/>
          </w:tcPr>
          <w:p w14:paraId="03E6B1D8">
            <w:pPr>
              <w:jc w:val="center"/>
              <w:rPr>
                <w:rFonts w:ascii="宋体" w:hAnsi="宋体" w:cs="宋体"/>
                <w:sz w:val="18"/>
                <w:szCs w:val="15"/>
              </w:rPr>
            </w:pPr>
            <w:r>
              <w:rPr>
                <w:rFonts w:hint="eastAsia" w:ascii="宋体" w:hAnsi="宋体" w:cs="宋体"/>
                <w:sz w:val="18"/>
                <w:szCs w:val="15"/>
              </w:rPr>
              <w:t>参加人次</w:t>
            </w:r>
          </w:p>
        </w:tc>
        <w:tc>
          <w:tcPr>
            <w:tcW w:w="1206" w:type="dxa"/>
            <w:vMerge w:val="restart"/>
            <w:vAlign w:val="center"/>
          </w:tcPr>
          <w:p w14:paraId="40BCC8C2">
            <w:pPr>
              <w:jc w:val="center"/>
              <w:rPr>
                <w:rFonts w:ascii="宋体" w:hAnsi="宋体" w:cs="宋体"/>
                <w:sz w:val="18"/>
                <w:szCs w:val="15"/>
              </w:rPr>
            </w:pPr>
            <w:r>
              <w:rPr>
                <w:rFonts w:hint="eastAsia" w:ascii="宋体" w:hAnsi="宋体" w:cs="宋体"/>
                <w:sz w:val="18"/>
                <w:szCs w:val="15"/>
              </w:rPr>
              <w:t>提交论文（篇）</w:t>
            </w:r>
          </w:p>
        </w:tc>
        <w:tc>
          <w:tcPr>
            <w:tcW w:w="878" w:type="dxa"/>
            <w:vMerge w:val="restart"/>
            <w:vAlign w:val="center"/>
          </w:tcPr>
          <w:p w14:paraId="227B69B3">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753BF1A1">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341EFA2F">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6B1F7E81">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2C34CA2F">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3889DAC6">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0FFA9108">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74893C0B">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693DAE9B">
            <w:pPr>
              <w:jc w:val="center"/>
              <w:rPr>
                <w:rFonts w:ascii="宋体" w:hAnsi="宋体" w:cs="宋体"/>
                <w:sz w:val="18"/>
                <w:szCs w:val="15"/>
              </w:rPr>
            </w:pPr>
            <w:r>
              <w:rPr>
                <w:rFonts w:hint="eastAsia" w:ascii="宋体" w:hAnsi="宋体" w:cs="宋体"/>
                <w:sz w:val="18"/>
                <w:szCs w:val="15"/>
              </w:rPr>
              <w:t>课题数（项）</w:t>
            </w:r>
          </w:p>
        </w:tc>
      </w:tr>
      <w:tr w14:paraId="3B484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18" w:hRule="atLeast"/>
        </w:trPr>
        <w:tc>
          <w:tcPr>
            <w:tcW w:w="2663" w:type="dxa"/>
            <w:gridSpan w:val="2"/>
            <w:vMerge w:val="continue"/>
            <w:vAlign w:val="center"/>
          </w:tcPr>
          <w:p w14:paraId="4EABE556">
            <w:pPr>
              <w:rPr>
                <w:rFonts w:ascii="宋体" w:hAnsi="宋体" w:cs="宋体"/>
                <w:sz w:val="18"/>
                <w:szCs w:val="15"/>
              </w:rPr>
            </w:pPr>
          </w:p>
        </w:tc>
        <w:tc>
          <w:tcPr>
            <w:tcW w:w="879" w:type="dxa"/>
            <w:vMerge w:val="continue"/>
            <w:vAlign w:val="center"/>
          </w:tcPr>
          <w:p w14:paraId="5E6F8DC6">
            <w:pPr>
              <w:jc w:val="center"/>
              <w:rPr>
                <w:rFonts w:ascii="宋体" w:hAnsi="宋体" w:cs="宋体"/>
                <w:sz w:val="18"/>
                <w:szCs w:val="15"/>
              </w:rPr>
            </w:pPr>
          </w:p>
        </w:tc>
        <w:tc>
          <w:tcPr>
            <w:tcW w:w="879" w:type="dxa"/>
            <w:vMerge w:val="continue"/>
            <w:vAlign w:val="center"/>
          </w:tcPr>
          <w:p w14:paraId="6AD2A274">
            <w:pPr>
              <w:jc w:val="center"/>
              <w:rPr>
                <w:rFonts w:ascii="宋体" w:hAnsi="宋体" w:cs="宋体"/>
                <w:sz w:val="18"/>
                <w:szCs w:val="15"/>
              </w:rPr>
            </w:pPr>
          </w:p>
        </w:tc>
        <w:tc>
          <w:tcPr>
            <w:tcW w:w="612" w:type="dxa"/>
            <w:tcBorders>
              <w:bottom w:val="single" w:color="auto" w:sz="4" w:space="0"/>
            </w:tcBorders>
            <w:vAlign w:val="center"/>
          </w:tcPr>
          <w:p w14:paraId="1D9129C6">
            <w:pPr>
              <w:jc w:val="center"/>
              <w:rPr>
                <w:rFonts w:ascii="宋体" w:hAnsi="宋体" w:cs="宋体"/>
                <w:sz w:val="18"/>
                <w:szCs w:val="15"/>
              </w:rPr>
            </w:pPr>
            <w:r>
              <w:rPr>
                <w:rFonts w:hint="eastAsia" w:ascii="宋体" w:hAnsi="宋体" w:cs="宋体"/>
                <w:sz w:val="18"/>
                <w:szCs w:val="15"/>
              </w:rPr>
              <w:t>合计</w:t>
            </w:r>
          </w:p>
        </w:tc>
        <w:tc>
          <w:tcPr>
            <w:tcW w:w="896" w:type="dxa"/>
            <w:tcBorders>
              <w:bottom w:val="single" w:color="auto" w:sz="4" w:space="0"/>
            </w:tcBorders>
            <w:vAlign w:val="center"/>
          </w:tcPr>
          <w:p w14:paraId="4E9505E6">
            <w:pPr>
              <w:jc w:val="center"/>
              <w:rPr>
                <w:rFonts w:ascii="宋体" w:hAnsi="宋体" w:cs="宋体"/>
                <w:bCs/>
                <w:iCs/>
                <w:sz w:val="18"/>
                <w:szCs w:val="15"/>
              </w:rPr>
            </w:pPr>
            <w:r>
              <w:rPr>
                <w:rFonts w:hint="eastAsia" w:ascii="宋体" w:hAnsi="宋体" w:cs="宋体"/>
                <w:bCs/>
                <w:iCs/>
                <w:sz w:val="18"/>
                <w:szCs w:val="15"/>
              </w:rPr>
              <w:t>其中：赴境外人次</w:t>
            </w:r>
          </w:p>
        </w:tc>
        <w:tc>
          <w:tcPr>
            <w:tcW w:w="1206" w:type="dxa"/>
            <w:vMerge w:val="continue"/>
            <w:vAlign w:val="center"/>
          </w:tcPr>
          <w:p w14:paraId="4D605237">
            <w:pPr>
              <w:jc w:val="center"/>
              <w:rPr>
                <w:rFonts w:ascii="宋体" w:hAnsi="宋体" w:cs="宋体"/>
                <w:sz w:val="18"/>
                <w:szCs w:val="15"/>
              </w:rPr>
            </w:pPr>
          </w:p>
        </w:tc>
        <w:tc>
          <w:tcPr>
            <w:tcW w:w="878" w:type="dxa"/>
            <w:vMerge w:val="continue"/>
            <w:vAlign w:val="center"/>
          </w:tcPr>
          <w:p w14:paraId="10726C71">
            <w:pPr>
              <w:jc w:val="center"/>
              <w:rPr>
                <w:rFonts w:ascii="宋体" w:hAnsi="宋体" w:cs="宋体"/>
                <w:sz w:val="18"/>
                <w:szCs w:val="15"/>
              </w:rPr>
            </w:pPr>
          </w:p>
        </w:tc>
        <w:tc>
          <w:tcPr>
            <w:tcW w:w="878" w:type="dxa"/>
            <w:vMerge w:val="continue"/>
            <w:vAlign w:val="center"/>
          </w:tcPr>
          <w:p w14:paraId="30C60F48">
            <w:pPr>
              <w:jc w:val="center"/>
              <w:rPr>
                <w:rFonts w:ascii="宋体" w:hAnsi="宋体" w:cs="宋体"/>
                <w:sz w:val="18"/>
                <w:szCs w:val="15"/>
              </w:rPr>
            </w:pPr>
          </w:p>
        </w:tc>
        <w:tc>
          <w:tcPr>
            <w:tcW w:w="878" w:type="dxa"/>
            <w:vMerge w:val="continue"/>
            <w:vAlign w:val="center"/>
          </w:tcPr>
          <w:p w14:paraId="2007F456">
            <w:pPr>
              <w:jc w:val="center"/>
              <w:rPr>
                <w:rFonts w:ascii="宋体" w:hAnsi="宋体" w:cs="宋体"/>
                <w:sz w:val="18"/>
                <w:szCs w:val="15"/>
              </w:rPr>
            </w:pPr>
          </w:p>
        </w:tc>
        <w:tc>
          <w:tcPr>
            <w:tcW w:w="878" w:type="dxa"/>
            <w:vMerge w:val="continue"/>
            <w:vAlign w:val="center"/>
          </w:tcPr>
          <w:p w14:paraId="29605E7E">
            <w:pPr>
              <w:jc w:val="center"/>
              <w:rPr>
                <w:rFonts w:ascii="宋体" w:hAnsi="宋体" w:cs="宋体"/>
                <w:sz w:val="18"/>
                <w:szCs w:val="15"/>
              </w:rPr>
            </w:pPr>
          </w:p>
        </w:tc>
        <w:tc>
          <w:tcPr>
            <w:tcW w:w="878" w:type="dxa"/>
            <w:vMerge w:val="continue"/>
            <w:vAlign w:val="center"/>
          </w:tcPr>
          <w:p w14:paraId="2DDC9B70">
            <w:pPr>
              <w:jc w:val="center"/>
              <w:rPr>
                <w:rFonts w:ascii="宋体" w:hAnsi="宋体" w:cs="宋体"/>
                <w:sz w:val="18"/>
                <w:szCs w:val="15"/>
              </w:rPr>
            </w:pPr>
          </w:p>
        </w:tc>
        <w:tc>
          <w:tcPr>
            <w:tcW w:w="878" w:type="dxa"/>
            <w:vMerge w:val="continue"/>
            <w:vAlign w:val="center"/>
          </w:tcPr>
          <w:p w14:paraId="3B1BC306">
            <w:pPr>
              <w:jc w:val="center"/>
              <w:rPr>
                <w:rFonts w:ascii="宋体" w:hAnsi="宋体" w:cs="宋体"/>
                <w:sz w:val="18"/>
                <w:szCs w:val="15"/>
              </w:rPr>
            </w:pPr>
          </w:p>
        </w:tc>
        <w:tc>
          <w:tcPr>
            <w:tcW w:w="878" w:type="dxa"/>
            <w:vMerge w:val="continue"/>
            <w:vAlign w:val="center"/>
          </w:tcPr>
          <w:p w14:paraId="74B386F9">
            <w:pPr>
              <w:jc w:val="center"/>
              <w:rPr>
                <w:rFonts w:ascii="宋体" w:hAnsi="宋体" w:cs="宋体"/>
                <w:sz w:val="18"/>
                <w:szCs w:val="15"/>
              </w:rPr>
            </w:pPr>
          </w:p>
        </w:tc>
        <w:tc>
          <w:tcPr>
            <w:tcW w:w="878" w:type="dxa"/>
            <w:vMerge w:val="continue"/>
            <w:vAlign w:val="center"/>
          </w:tcPr>
          <w:p w14:paraId="62A27BE8">
            <w:pPr>
              <w:jc w:val="center"/>
              <w:rPr>
                <w:rFonts w:ascii="宋体" w:hAnsi="宋体" w:cs="宋体"/>
                <w:sz w:val="18"/>
                <w:szCs w:val="15"/>
              </w:rPr>
            </w:pPr>
          </w:p>
        </w:tc>
        <w:tc>
          <w:tcPr>
            <w:tcW w:w="878" w:type="dxa"/>
            <w:vMerge w:val="continue"/>
            <w:vAlign w:val="center"/>
          </w:tcPr>
          <w:p w14:paraId="187674F6">
            <w:pPr>
              <w:jc w:val="center"/>
              <w:rPr>
                <w:rFonts w:ascii="宋体" w:hAnsi="宋体" w:cs="宋体"/>
                <w:sz w:val="18"/>
                <w:szCs w:val="15"/>
              </w:rPr>
            </w:pPr>
          </w:p>
        </w:tc>
      </w:tr>
      <w:tr w14:paraId="169C1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6A16CFDF">
            <w:pPr>
              <w:pStyle w:val="2"/>
              <w:rPr>
                <w:rFonts w:ascii="宋体" w:hAnsi="宋体" w:cs="宋体"/>
                <w:szCs w:val="15"/>
              </w:rPr>
            </w:pPr>
            <w:r>
              <w:rPr>
                <w:rFonts w:hint="eastAsia" w:ascii="宋体" w:hAnsi="宋体" w:cs="宋体"/>
                <w:szCs w:val="15"/>
              </w:rPr>
              <w:t>　</w:t>
            </w:r>
          </w:p>
        </w:tc>
        <w:tc>
          <w:tcPr>
            <w:tcW w:w="654" w:type="dxa"/>
            <w:noWrap/>
            <w:vAlign w:val="center"/>
          </w:tcPr>
          <w:p w14:paraId="7EF84018">
            <w:pPr>
              <w:jc w:val="center"/>
              <w:rPr>
                <w:rFonts w:ascii="宋体" w:hAnsi="宋体" w:cs="宋体"/>
                <w:sz w:val="18"/>
                <w:szCs w:val="15"/>
              </w:rPr>
            </w:pPr>
            <w:r>
              <w:rPr>
                <w:rFonts w:hint="eastAsia" w:ascii="宋体" w:hAnsi="宋体" w:cs="宋体"/>
                <w:sz w:val="18"/>
                <w:szCs w:val="15"/>
              </w:rPr>
              <w:t>编号</w:t>
            </w:r>
          </w:p>
        </w:tc>
        <w:tc>
          <w:tcPr>
            <w:tcW w:w="879" w:type="dxa"/>
            <w:noWrap/>
            <w:vAlign w:val="center"/>
          </w:tcPr>
          <w:p w14:paraId="47A5C680">
            <w:pPr>
              <w:jc w:val="center"/>
              <w:rPr>
                <w:rFonts w:ascii="宋体" w:hAnsi="宋体" w:cs="宋体"/>
                <w:sz w:val="18"/>
                <w:szCs w:val="15"/>
              </w:rPr>
            </w:pPr>
            <w:r>
              <w:rPr>
                <w:rFonts w:hint="eastAsia" w:ascii="宋体" w:hAnsi="宋体" w:cs="宋体"/>
                <w:sz w:val="18"/>
                <w:szCs w:val="15"/>
              </w:rPr>
              <w:t>L01</w:t>
            </w:r>
          </w:p>
        </w:tc>
        <w:tc>
          <w:tcPr>
            <w:tcW w:w="879" w:type="dxa"/>
            <w:noWrap/>
            <w:vAlign w:val="center"/>
          </w:tcPr>
          <w:p w14:paraId="7F69E292">
            <w:pPr>
              <w:jc w:val="center"/>
              <w:rPr>
                <w:rFonts w:ascii="宋体" w:hAnsi="宋体" w:cs="宋体"/>
                <w:sz w:val="18"/>
                <w:szCs w:val="15"/>
              </w:rPr>
            </w:pPr>
            <w:r>
              <w:rPr>
                <w:rFonts w:hint="eastAsia" w:ascii="宋体" w:hAnsi="宋体" w:cs="宋体"/>
                <w:sz w:val="18"/>
                <w:szCs w:val="15"/>
              </w:rPr>
              <w:t>L02</w:t>
            </w:r>
          </w:p>
        </w:tc>
        <w:tc>
          <w:tcPr>
            <w:tcW w:w="612" w:type="dxa"/>
            <w:noWrap/>
            <w:vAlign w:val="center"/>
          </w:tcPr>
          <w:p w14:paraId="462E23ED">
            <w:pPr>
              <w:jc w:val="center"/>
              <w:rPr>
                <w:rFonts w:ascii="宋体" w:hAnsi="宋体" w:cs="宋体"/>
                <w:sz w:val="18"/>
                <w:szCs w:val="15"/>
              </w:rPr>
            </w:pPr>
            <w:r>
              <w:rPr>
                <w:rFonts w:hint="eastAsia" w:ascii="宋体" w:hAnsi="宋体" w:cs="宋体"/>
                <w:sz w:val="18"/>
                <w:szCs w:val="15"/>
              </w:rPr>
              <w:t>L03</w:t>
            </w:r>
          </w:p>
        </w:tc>
        <w:tc>
          <w:tcPr>
            <w:tcW w:w="896" w:type="dxa"/>
            <w:tcBorders>
              <w:bottom w:val="single" w:color="auto" w:sz="4" w:space="0"/>
            </w:tcBorders>
            <w:vAlign w:val="center"/>
          </w:tcPr>
          <w:p w14:paraId="7903F2EB">
            <w:pPr>
              <w:jc w:val="center"/>
              <w:rPr>
                <w:rFonts w:ascii="宋体" w:hAnsi="宋体" w:cs="宋体"/>
                <w:sz w:val="18"/>
                <w:szCs w:val="15"/>
              </w:rPr>
            </w:pPr>
            <w:r>
              <w:rPr>
                <w:rFonts w:hint="eastAsia" w:ascii="宋体" w:hAnsi="宋体" w:cs="宋体"/>
                <w:sz w:val="18"/>
                <w:szCs w:val="15"/>
              </w:rPr>
              <w:t>L04</w:t>
            </w:r>
          </w:p>
        </w:tc>
        <w:tc>
          <w:tcPr>
            <w:tcW w:w="1206" w:type="dxa"/>
            <w:noWrap/>
            <w:vAlign w:val="center"/>
          </w:tcPr>
          <w:p w14:paraId="3BE929EC">
            <w:pPr>
              <w:jc w:val="center"/>
              <w:rPr>
                <w:rFonts w:ascii="宋体" w:hAnsi="宋体" w:cs="宋体"/>
                <w:sz w:val="18"/>
                <w:szCs w:val="15"/>
              </w:rPr>
            </w:pPr>
            <w:r>
              <w:rPr>
                <w:rFonts w:hint="eastAsia" w:ascii="宋体" w:hAnsi="宋体" w:cs="宋体"/>
                <w:sz w:val="18"/>
                <w:szCs w:val="15"/>
              </w:rPr>
              <w:t>L05</w:t>
            </w:r>
          </w:p>
        </w:tc>
        <w:tc>
          <w:tcPr>
            <w:tcW w:w="878" w:type="dxa"/>
            <w:noWrap/>
            <w:vAlign w:val="center"/>
          </w:tcPr>
          <w:p w14:paraId="39CE006B">
            <w:pPr>
              <w:jc w:val="center"/>
              <w:rPr>
                <w:rFonts w:ascii="宋体" w:hAnsi="宋体" w:cs="宋体"/>
                <w:sz w:val="18"/>
                <w:szCs w:val="15"/>
              </w:rPr>
            </w:pPr>
            <w:r>
              <w:rPr>
                <w:rFonts w:hint="eastAsia" w:ascii="宋体" w:hAnsi="宋体" w:cs="宋体"/>
                <w:sz w:val="18"/>
                <w:szCs w:val="15"/>
              </w:rPr>
              <w:t>L06</w:t>
            </w:r>
          </w:p>
        </w:tc>
        <w:tc>
          <w:tcPr>
            <w:tcW w:w="878" w:type="dxa"/>
            <w:noWrap/>
            <w:vAlign w:val="center"/>
          </w:tcPr>
          <w:p w14:paraId="610E7CCE">
            <w:pPr>
              <w:jc w:val="center"/>
              <w:rPr>
                <w:rFonts w:ascii="宋体" w:hAnsi="宋体" w:cs="宋体"/>
                <w:sz w:val="18"/>
                <w:szCs w:val="15"/>
              </w:rPr>
            </w:pPr>
            <w:r>
              <w:rPr>
                <w:rFonts w:hint="eastAsia" w:ascii="宋体" w:hAnsi="宋体" w:cs="宋体"/>
                <w:sz w:val="18"/>
                <w:szCs w:val="15"/>
              </w:rPr>
              <w:t>L07</w:t>
            </w:r>
          </w:p>
        </w:tc>
        <w:tc>
          <w:tcPr>
            <w:tcW w:w="878" w:type="dxa"/>
            <w:noWrap/>
            <w:vAlign w:val="center"/>
          </w:tcPr>
          <w:p w14:paraId="2DC18A92">
            <w:pPr>
              <w:jc w:val="center"/>
              <w:rPr>
                <w:rFonts w:ascii="宋体" w:hAnsi="宋体" w:cs="宋体"/>
                <w:sz w:val="18"/>
                <w:szCs w:val="15"/>
              </w:rPr>
            </w:pPr>
            <w:r>
              <w:rPr>
                <w:rFonts w:hint="eastAsia" w:ascii="宋体" w:hAnsi="宋体" w:cs="宋体"/>
                <w:sz w:val="18"/>
                <w:szCs w:val="15"/>
              </w:rPr>
              <w:t>L08</w:t>
            </w:r>
          </w:p>
        </w:tc>
        <w:tc>
          <w:tcPr>
            <w:tcW w:w="878" w:type="dxa"/>
            <w:noWrap/>
            <w:vAlign w:val="center"/>
          </w:tcPr>
          <w:p w14:paraId="5364C839">
            <w:pPr>
              <w:jc w:val="center"/>
              <w:rPr>
                <w:rFonts w:ascii="宋体" w:hAnsi="宋体" w:cs="宋体"/>
                <w:sz w:val="18"/>
                <w:szCs w:val="15"/>
              </w:rPr>
            </w:pPr>
            <w:r>
              <w:rPr>
                <w:rFonts w:hint="eastAsia" w:ascii="宋体" w:hAnsi="宋体" w:cs="宋体"/>
                <w:sz w:val="18"/>
                <w:szCs w:val="15"/>
              </w:rPr>
              <w:t>L09</w:t>
            </w:r>
          </w:p>
        </w:tc>
        <w:tc>
          <w:tcPr>
            <w:tcW w:w="878" w:type="dxa"/>
            <w:noWrap/>
            <w:vAlign w:val="center"/>
          </w:tcPr>
          <w:p w14:paraId="6A8CCD75">
            <w:pPr>
              <w:jc w:val="center"/>
              <w:rPr>
                <w:rFonts w:ascii="宋体" w:hAnsi="宋体" w:cs="宋体"/>
                <w:sz w:val="18"/>
                <w:szCs w:val="15"/>
              </w:rPr>
            </w:pPr>
            <w:r>
              <w:rPr>
                <w:rFonts w:hint="eastAsia" w:ascii="宋体" w:hAnsi="宋体" w:cs="宋体"/>
                <w:sz w:val="18"/>
                <w:szCs w:val="15"/>
              </w:rPr>
              <w:t>L10</w:t>
            </w:r>
          </w:p>
        </w:tc>
        <w:tc>
          <w:tcPr>
            <w:tcW w:w="878" w:type="dxa"/>
            <w:noWrap/>
            <w:vAlign w:val="center"/>
          </w:tcPr>
          <w:p w14:paraId="38AA643F">
            <w:pPr>
              <w:jc w:val="center"/>
              <w:rPr>
                <w:rFonts w:ascii="宋体" w:hAnsi="宋体" w:cs="宋体"/>
                <w:sz w:val="18"/>
                <w:szCs w:val="15"/>
              </w:rPr>
            </w:pPr>
            <w:r>
              <w:rPr>
                <w:rFonts w:hint="eastAsia" w:ascii="宋体" w:hAnsi="宋体" w:cs="宋体"/>
                <w:sz w:val="18"/>
                <w:szCs w:val="15"/>
              </w:rPr>
              <w:t>L11</w:t>
            </w:r>
          </w:p>
        </w:tc>
        <w:tc>
          <w:tcPr>
            <w:tcW w:w="878" w:type="dxa"/>
            <w:noWrap/>
            <w:vAlign w:val="center"/>
          </w:tcPr>
          <w:p w14:paraId="4222A3EF">
            <w:pPr>
              <w:jc w:val="center"/>
              <w:rPr>
                <w:rFonts w:ascii="宋体" w:hAnsi="宋体" w:cs="宋体"/>
                <w:sz w:val="18"/>
                <w:szCs w:val="15"/>
              </w:rPr>
            </w:pPr>
            <w:r>
              <w:rPr>
                <w:rFonts w:hint="eastAsia" w:ascii="宋体" w:hAnsi="宋体" w:cs="宋体"/>
                <w:sz w:val="18"/>
                <w:szCs w:val="15"/>
              </w:rPr>
              <w:t>L12</w:t>
            </w:r>
          </w:p>
        </w:tc>
        <w:tc>
          <w:tcPr>
            <w:tcW w:w="878" w:type="dxa"/>
            <w:noWrap/>
            <w:vAlign w:val="center"/>
          </w:tcPr>
          <w:p w14:paraId="2FBC88B6">
            <w:pPr>
              <w:jc w:val="center"/>
              <w:rPr>
                <w:rFonts w:ascii="宋体" w:hAnsi="宋体" w:cs="宋体"/>
                <w:sz w:val="18"/>
                <w:szCs w:val="15"/>
              </w:rPr>
            </w:pPr>
            <w:r>
              <w:rPr>
                <w:rFonts w:hint="eastAsia" w:ascii="宋体" w:hAnsi="宋体" w:cs="宋体"/>
                <w:sz w:val="18"/>
                <w:szCs w:val="15"/>
              </w:rPr>
              <w:t>L13</w:t>
            </w:r>
          </w:p>
        </w:tc>
        <w:tc>
          <w:tcPr>
            <w:tcW w:w="878" w:type="dxa"/>
            <w:noWrap/>
            <w:vAlign w:val="center"/>
          </w:tcPr>
          <w:p w14:paraId="2B0C074A">
            <w:pPr>
              <w:jc w:val="center"/>
              <w:rPr>
                <w:rFonts w:ascii="宋体" w:hAnsi="宋体" w:cs="宋体"/>
                <w:sz w:val="18"/>
                <w:szCs w:val="15"/>
              </w:rPr>
            </w:pPr>
            <w:r>
              <w:rPr>
                <w:rFonts w:hint="eastAsia" w:ascii="宋体" w:hAnsi="宋体" w:cs="宋体"/>
                <w:sz w:val="18"/>
                <w:szCs w:val="15"/>
              </w:rPr>
              <w:t>L14</w:t>
            </w:r>
          </w:p>
        </w:tc>
      </w:tr>
      <w:tr w14:paraId="291595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710B3055">
            <w:pPr>
              <w:rPr>
                <w:rFonts w:ascii="宋体" w:hAnsi="宋体" w:cs="宋体"/>
                <w:sz w:val="18"/>
                <w:szCs w:val="15"/>
              </w:rPr>
            </w:pPr>
            <w:r>
              <w:rPr>
                <w:rFonts w:hint="eastAsia" w:ascii="宋体" w:hAnsi="宋体" w:cs="宋体"/>
                <w:sz w:val="18"/>
                <w:szCs w:val="15"/>
              </w:rPr>
              <w:t>合    计</w:t>
            </w:r>
          </w:p>
        </w:tc>
        <w:tc>
          <w:tcPr>
            <w:tcW w:w="654" w:type="dxa"/>
            <w:noWrap/>
            <w:vAlign w:val="center"/>
          </w:tcPr>
          <w:p w14:paraId="4D1BD793">
            <w:pPr>
              <w:jc w:val="center"/>
              <w:rPr>
                <w:rFonts w:ascii="宋体" w:hAnsi="宋体"/>
                <w:sz w:val="18"/>
                <w:szCs w:val="15"/>
              </w:rPr>
            </w:pPr>
            <w:r>
              <w:rPr>
                <w:rFonts w:ascii="宋体" w:hAnsi="宋体"/>
                <w:sz w:val="18"/>
                <w:szCs w:val="15"/>
              </w:rPr>
              <w:t>01</w:t>
            </w:r>
          </w:p>
        </w:tc>
        <w:tc>
          <w:tcPr>
            <w:tcW w:w="879" w:type="dxa"/>
            <w:noWrap/>
            <w:vAlign w:val="bottom"/>
          </w:tcPr>
          <w:p w14:paraId="44A376A5">
            <w:pPr>
              <w:jc w:val="center"/>
              <w:rPr>
                <w:rFonts w:ascii="宋体" w:hAnsi="宋体" w:cs="宋体"/>
                <w:sz w:val="18"/>
                <w:szCs w:val="15"/>
              </w:rPr>
            </w:pPr>
          </w:p>
        </w:tc>
        <w:tc>
          <w:tcPr>
            <w:tcW w:w="879" w:type="dxa"/>
            <w:noWrap/>
            <w:vAlign w:val="bottom"/>
          </w:tcPr>
          <w:p w14:paraId="1621F00A">
            <w:pPr>
              <w:jc w:val="center"/>
              <w:rPr>
                <w:rFonts w:ascii="宋体" w:hAnsi="宋体" w:cs="宋体"/>
                <w:sz w:val="18"/>
                <w:szCs w:val="15"/>
              </w:rPr>
            </w:pPr>
          </w:p>
        </w:tc>
        <w:tc>
          <w:tcPr>
            <w:tcW w:w="612" w:type="dxa"/>
            <w:noWrap/>
            <w:vAlign w:val="bottom"/>
          </w:tcPr>
          <w:p w14:paraId="67AE0952">
            <w:pPr>
              <w:rPr>
                <w:rFonts w:ascii="宋体" w:hAnsi="宋体" w:cs="宋体"/>
                <w:sz w:val="18"/>
                <w:szCs w:val="15"/>
              </w:rPr>
            </w:pPr>
          </w:p>
        </w:tc>
        <w:tc>
          <w:tcPr>
            <w:tcW w:w="896" w:type="dxa"/>
            <w:tcBorders>
              <w:top w:val="single" w:color="auto" w:sz="4" w:space="0"/>
            </w:tcBorders>
            <w:vAlign w:val="bottom"/>
          </w:tcPr>
          <w:p w14:paraId="1B4928FD">
            <w:pPr>
              <w:jc w:val="center"/>
              <w:rPr>
                <w:rFonts w:ascii="宋体" w:hAnsi="宋体" w:cs="宋体"/>
                <w:sz w:val="18"/>
                <w:szCs w:val="15"/>
              </w:rPr>
            </w:pPr>
          </w:p>
        </w:tc>
        <w:tc>
          <w:tcPr>
            <w:tcW w:w="1206" w:type="dxa"/>
            <w:noWrap/>
            <w:vAlign w:val="bottom"/>
          </w:tcPr>
          <w:p w14:paraId="6A27580A">
            <w:pPr>
              <w:jc w:val="center"/>
              <w:rPr>
                <w:rFonts w:ascii="宋体" w:hAnsi="宋体" w:cs="宋体"/>
                <w:sz w:val="18"/>
                <w:szCs w:val="15"/>
              </w:rPr>
            </w:pPr>
          </w:p>
        </w:tc>
        <w:tc>
          <w:tcPr>
            <w:tcW w:w="878" w:type="dxa"/>
            <w:noWrap/>
            <w:vAlign w:val="bottom"/>
          </w:tcPr>
          <w:p w14:paraId="05436729">
            <w:pPr>
              <w:jc w:val="center"/>
              <w:rPr>
                <w:rFonts w:ascii="宋体" w:hAnsi="宋体" w:cs="宋体"/>
                <w:sz w:val="18"/>
                <w:szCs w:val="15"/>
              </w:rPr>
            </w:pPr>
          </w:p>
        </w:tc>
        <w:tc>
          <w:tcPr>
            <w:tcW w:w="878" w:type="dxa"/>
            <w:noWrap/>
            <w:vAlign w:val="bottom"/>
          </w:tcPr>
          <w:p w14:paraId="6526110D">
            <w:pPr>
              <w:jc w:val="center"/>
              <w:rPr>
                <w:rFonts w:ascii="宋体" w:hAnsi="宋体" w:cs="宋体"/>
                <w:sz w:val="18"/>
                <w:szCs w:val="15"/>
              </w:rPr>
            </w:pPr>
          </w:p>
        </w:tc>
        <w:tc>
          <w:tcPr>
            <w:tcW w:w="878" w:type="dxa"/>
            <w:noWrap/>
            <w:vAlign w:val="bottom"/>
          </w:tcPr>
          <w:p w14:paraId="1D87911E">
            <w:pPr>
              <w:jc w:val="center"/>
              <w:rPr>
                <w:rFonts w:ascii="宋体" w:hAnsi="宋体" w:cs="宋体"/>
                <w:sz w:val="18"/>
                <w:szCs w:val="15"/>
              </w:rPr>
            </w:pPr>
          </w:p>
        </w:tc>
        <w:tc>
          <w:tcPr>
            <w:tcW w:w="878" w:type="dxa"/>
            <w:noWrap/>
            <w:vAlign w:val="bottom"/>
          </w:tcPr>
          <w:p w14:paraId="40A7CE59">
            <w:pPr>
              <w:jc w:val="center"/>
              <w:rPr>
                <w:rFonts w:ascii="宋体" w:hAnsi="宋体" w:cs="宋体"/>
                <w:sz w:val="18"/>
                <w:szCs w:val="15"/>
              </w:rPr>
            </w:pPr>
          </w:p>
        </w:tc>
        <w:tc>
          <w:tcPr>
            <w:tcW w:w="878" w:type="dxa"/>
            <w:noWrap/>
            <w:vAlign w:val="bottom"/>
          </w:tcPr>
          <w:p w14:paraId="540962CA">
            <w:pPr>
              <w:jc w:val="center"/>
              <w:rPr>
                <w:rFonts w:ascii="宋体" w:hAnsi="宋体" w:cs="宋体"/>
                <w:sz w:val="18"/>
                <w:szCs w:val="15"/>
              </w:rPr>
            </w:pPr>
          </w:p>
        </w:tc>
        <w:tc>
          <w:tcPr>
            <w:tcW w:w="878" w:type="dxa"/>
            <w:noWrap/>
            <w:vAlign w:val="bottom"/>
          </w:tcPr>
          <w:p w14:paraId="6A95C995">
            <w:pPr>
              <w:jc w:val="center"/>
              <w:rPr>
                <w:rFonts w:ascii="宋体" w:hAnsi="宋体" w:cs="宋体"/>
                <w:sz w:val="18"/>
                <w:szCs w:val="15"/>
              </w:rPr>
            </w:pPr>
          </w:p>
        </w:tc>
        <w:tc>
          <w:tcPr>
            <w:tcW w:w="878" w:type="dxa"/>
            <w:noWrap/>
            <w:vAlign w:val="bottom"/>
          </w:tcPr>
          <w:p w14:paraId="4D4BE5C8">
            <w:pPr>
              <w:jc w:val="center"/>
              <w:rPr>
                <w:rFonts w:ascii="宋体" w:hAnsi="宋体" w:cs="宋体"/>
                <w:sz w:val="18"/>
                <w:szCs w:val="15"/>
              </w:rPr>
            </w:pPr>
          </w:p>
        </w:tc>
        <w:tc>
          <w:tcPr>
            <w:tcW w:w="878" w:type="dxa"/>
            <w:noWrap/>
            <w:vAlign w:val="bottom"/>
          </w:tcPr>
          <w:p w14:paraId="3BD3E3BC">
            <w:pPr>
              <w:jc w:val="center"/>
              <w:rPr>
                <w:rFonts w:ascii="宋体" w:hAnsi="宋体" w:cs="宋体"/>
                <w:sz w:val="18"/>
                <w:szCs w:val="15"/>
              </w:rPr>
            </w:pPr>
          </w:p>
        </w:tc>
        <w:tc>
          <w:tcPr>
            <w:tcW w:w="878" w:type="dxa"/>
            <w:noWrap/>
            <w:vAlign w:val="bottom"/>
          </w:tcPr>
          <w:p w14:paraId="743C2F32">
            <w:pPr>
              <w:jc w:val="center"/>
              <w:rPr>
                <w:rFonts w:ascii="宋体" w:hAnsi="宋体" w:cs="宋体"/>
                <w:sz w:val="18"/>
                <w:szCs w:val="15"/>
              </w:rPr>
            </w:pPr>
          </w:p>
        </w:tc>
      </w:tr>
      <w:tr w14:paraId="7C7A5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1ECC049C">
            <w:pPr>
              <w:rPr>
                <w:rFonts w:ascii="宋体" w:hAnsi="宋体" w:cs="宋体"/>
                <w:sz w:val="18"/>
                <w:szCs w:val="15"/>
              </w:rPr>
            </w:pPr>
            <w:r>
              <w:rPr>
                <w:rFonts w:hint="eastAsia" w:ascii="宋体" w:hAnsi="宋体" w:cs="宋体"/>
                <w:sz w:val="18"/>
                <w:szCs w:val="15"/>
              </w:rPr>
              <w:t>国际学术交流</w:t>
            </w:r>
          </w:p>
        </w:tc>
        <w:tc>
          <w:tcPr>
            <w:tcW w:w="654" w:type="dxa"/>
            <w:noWrap/>
            <w:vAlign w:val="center"/>
          </w:tcPr>
          <w:p w14:paraId="0238BEFA">
            <w:pPr>
              <w:jc w:val="center"/>
              <w:rPr>
                <w:rFonts w:ascii="宋体" w:hAnsi="宋体"/>
                <w:sz w:val="18"/>
                <w:szCs w:val="15"/>
              </w:rPr>
            </w:pPr>
            <w:r>
              <w:rPr>
                <w:rFonts w:ascii="宋体" w:hAnsi="宋体"/>
                <w:sz w:val="18"/>
                <w:szCs w:val="15"/>
              </w:rPr>
              <w:t>02</w:t>
            </w:r>
          </w:p>
        </w:tc>
        <w:tc>
          <w:tcPr>
            <w:tcW w:w="879" w:type="dxa"/>
            <w:noWrap/>
            <w:vAlign w:val="bottom"/>
          </w:tcPr>
          <w:p w14:paraId="78743ABD">
            <w:pPr>
              <w:jc w:val="center"/>
              <w:rPr>
                <w:rFonts w:ascii="宋体" w:hAnsi="宋体" w:cs="宋体"/>
                <w:sz w:val="18"/>
                <w:szCs w:val="15"/>
              </w:rPr>
            </w:pPr>
          </w:p>
        </w:tc>
        <w:tc>
          <w:tcPr>
            <w:tcW w:w="879" w:type="dxa"/>
            <w:noWrap/>
            <w:vAlign w:val="bottom"/>
          </w:tcPr>
          <w:p w14:paraId="30ECC726">
            <w:pPr>
              <w:jc w:val="center"/>
              <w:rPr>
                <w:rFonts w:ascii="宋体" w:hAnsi="宋体" w:cs="宋体"/>
                <w:sz w:val="18"/>
                <w:szCs w:val="15"/>
              </w:rPr>
            </w:pPr>
          </w:p>
        </w:tc>
        <w:tc>
          <w:tcPr>
            <w:tcW w:w="612" w:type="dxa"/>
            <w:noWrap/>
            <w:vAlign w:val="bottom"/>
          </w:tcPr>
          <w:p w14:paraId="22837168">
            <w:pPr>
              <w:jc w:val="center"/>
              <w:rPr>
                <w:rFonts w:ascii="宋体" w:hAnsi="宋体" w:cs="宋体"/>
                <w:sz w:val="18"/>
                <w:szCs w:val="15"/>
              </w:rPr>
            </w:pPr>
          </w:p>
        </w:tc>
        <w:tc>
          <w:tcPr>
            <w:tcW w:w="896" w:type="dxa"/>
            <w:vAlign w:val="bottom"/>
          </w:tcPr>
          <w:p w14:paraId="4ED27C08">
            <w:pPr>
              <w:jc w:val="center"/>
              <w:rPr>
                <w:rFonts w:ascii="宋体" w:hAnsi="宋体" w:cs="宋体"/>
                <w:sz w:val="18"/>
                <w:szCs w:val="15"/>
              </w:rPr>
            </w:pPr>
          </w:p>
        </w:tc>
        <w:tc>
          <w:tcPr>
            <w:tcW w:w="1206" w:type="dxa"/>
            <w:noWrap/>
            <w:vAlign w:val="bottom"/>
          </w:tcPr>
          <w:p w14:paraId="53C2281B">
            <w:pPr>
              <w:jc w:val="center"/>
              <w:rPr>
                <w:rFonts w:ascii="宋体" w:hAnsi="宋体" w:cs="宋体"/>
                <w:sz w:val="18"/>
                <w:szCs w:val="15"/>
              </w:rPr>
            </w:pPr>
          </w:p>
        </w:tc>
        <w:tc>
          <w:tcPr>
            <w:tcW w:w="878" w:type="dxa"/>
            <w:noWrap/>
            <w:vAlign w:val="bottom"/>
          </w:tcPr>
          <w:p w14:paraId="210302CD">
            <w:pPr>
              <w:jc w:val="center"/>
              <w:rPr>
                <w:rFonts w:ascii="宋体" w:hAnsi="宋体" w:cs="宋体"/>
                <w:sz w:val="18"/>
                <w:szCs w:val="15"/>
              </w:rPr>
            </w:pPr>
          </w:p>
        </w:tc>
        <w:tc>
          <w:tcPr>
            <w:tcW w:w="878" w:type="dxa"/>
            <w:noWrap/>
            <w:vAlign w:val="bottom"/>
          </w:tcPr>
          <w:p w14:paraId="355C3FE6">
            <w:pPr>
              <w:jc w:val="center"/>
              <w:rPr>
                <w:rFonts w:ascii="宋体" w:hAnsi="宋体" w:cs="宋体"/>
                <w:sz w:val="18"/>
                <w:szCs w:val="15"/>
              </w:rPr>
            </w:pPr>
          </w:p>
        </w:tc>
        <w:tc>
          <w:tcPr>
            <w:tcW w:w="878" w:type="dxa"/>
            <w:noWrap/>
            <w:vAlign w:val="bottom"/>
          </w:tcPr>
          <w:p w14:paraId="10694C38">
            <w:pPr>
              <w:jc w:val="center"/>
              <w:rPr>
                <w:rFonts w:ascii="宋体" w:hAnsi="宋体" w:cs="宋体"/>
                <w:sz w:val="18"/>
                <w:szCs w:val="15"/>
              </w:rPr>
            </w:pPr>
          </w:p>
        </w:tc>
        <w:tc>
          <w:tcPr>
            <w:tcW w:w="878" w:type="dxa"/>
            <w:noWrap/>
            <w:vAlign w:val="bottom"/>
          </w:tcPr>
          <w:p w14:paraId="5E555ECF">
            <w:pPr>
              <w:jc w:val="center"/>
              <w:rPr>
                <w:rFonts w:ascii="宋体" w:hAnsi="宋体" w:cs="宋体"/>
                <w:sz w:val="18"/>
                <w:szCs w:val="15"/>
              </w:rPr>
            </w:pPr>
          </w:p>
        </w:tc>
        <w:tc>
          <w:tcPr>
            <w:tcW w:w="878" w:type="dxa"/>
            <w:noWrap/>
            <w:vAlign w:val="bottom"/>
          </w:tcPr>
          <w:p w14:paraId="7B500834">
            <w:pPr>
              <w:jc w:val="center"/>
              <w:rPr>
                <w:rFonts w:ascii="宋体" w:hAnsi="宋体" w:cs="宋体"/>
                <w:sz w:val="18"/>
                <w:szCs w:val="15"/>
              </w:rPr>
            </w:pPr>
          </w:p>
        </w:tc>
        <w:tc>
          <w:tcPr>
            <w:tcW w:w="878" w:type="dxa"/>
            <w:noWrap/>
            <w:vAlign w:val="bottom"/>
          </w:tcPr>
          <w:p w14:paraId="690E709C">
            <w:pPr>
              <w:jc w:val="center"/>
              <w:rPr>
                <w:rFonts w:ascii="宋体" w:hAnsi="宋体" w:cs="宋体"/>
                <w:sz w:val="18"/>
                <w:szCs w:val="15"/>
              </w:rPr>
            </w:pPr>
          </w:p>
        </w:tc>
        <w:tc>
          <w:tcPr>
            <w:tcW w:w="878" w:type="dxa"/>
            <w:noWrap/>
            <w:vAlign w:val="bottom"/>
          </w:tcPr>
          <w:p w14:paraId="48006940">
            <w:pPr>
              <w:jc w:val="center"/>
              <w:rPr>
                <w:rFonts w:ascii="宋体" w:hAnsi="宋体" w:cs="宋体"/>
                <w:sz w:val="18"/>
                <w:szCs w:val="15"/>
              </w:rPr>
            </w:pPr>
          </w:p>
        </w:tc>
        <w:tc>
          <w:tcPr>
            <w:tcW w:w="878" w:type="dxa"/>
            <w:noWrap/>
            <w:vAlign w:val="bottom"/>
          </w:tcPr>
          <w:p w14:paraId="104DEFD1">
            <w:pPr>
              <w:jc w:val="center"/>
              <w:rPr>
                <w:rFonts w:ascii="宋体" w:hAnsi="宋体" w:cs="宋体"/>
                <w:sz w:val="18"/>
                <w:szCs w:val="15"/>
              </w:rPr>
            </w:pPr>
          </w:p>
        </w:tc>
        <w:tc>
          <w:tcPr>
            <w:tcW w:w="878" w:type="dxa"/>
            <w:noWrap/>
            <w:vAlign w:val="bottom"/>
          </w:tcPr>
          <w:p w14:paraId="671F1DB9">
            <w:pPr>
              <w:jc w:val="center"/>
              <w:rPr>
                <w:rFonts w:ascii="宋体" w:hAnsi="宋体" w:cs="宋体"/>
                <w:sz w:val="18"/>
                <w:szCs w:val="15"/>
              </w:rPr>
            </w:pPr>
          </w:p>
        </w:tc>
      </w:tr>
      <w:tr w14:paraId="43E27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6DBC4B58">
            <w:pPr>
              <w:rPr>
                <w:rFonts w:ascii="宋体" w:hAnsi="宋体" w:cs="宋体"/>
                <w:sz w:val="18"/>
                <w:szCs w:val="15"/>
              </w:rPr>
            </w:pPr>
            <w:r>
              <w:rPr>
                <w:rFonts w:hint="eastAsia" w:ascii="宋体" w:hAnsi="宋体" w:cs="宋体"/>
                <w:sz w:val="18"/>
                <w:szCs w:val="15"/>
              </w:rPr>
              <w:t>国内学术交流</w:t>
            </w:r>
          </w:p>
        </w:tc>
        <w:tc>
          <w:tcPr>
            <w:tcW w:w="654" w:type="dxa"/>
            <w:noWrap/>
            <w:vAlign w:val="center"/>
          </w:tcPr>
          <w:p w14:paraId="7A39A962">
            <w:pPr>
              <w:jc w:val="center"/>
              <w:rPr>
                <w:rFonts w:ascii="宋体" w:hAnsi="宋体"/>
                <w:sz w:val="18"/>
                <w:szCs w:val="15"/>
              </w:rPr>
            </w:pPr>
            <w:r>
              <w:rPr>
                <w:rFonts w:ascii="宋体" w:hAnsi="宋体"/>
                <w:sz w:val="18"/>
                <w:szCs w:val="15"/>
              </w:rPr>
              <w:t>03</w:t>
            </w:r>
          </w:p>
        </w:tc>
        <w:tc>
          <w:tcPr>
            <w:tcW w:w="879" w:type="dxa"/>
            <w:noWrap/>
            <w:vAlign w:val="bottom"/>
          </w:tcPr>
          <w:p w14:paraId="62479FFB">
            <w:pPr>
              <w:jc w:val="center"/>
              <w:rPr>
                <w:rFonts w:ascii="宋体" w:hAnsi="宋体" w:cs="宋体"/>
                <w:sz w:val="18"/>
                <w:szCs w:val="15"/>
              </w:rPr>
            </w:pPr>
          </w:p>
        </w:tc>
        <w:tc>
          <w:tcPr>
            <w:tcW w:w="879" w:type="dxa"/>
            <w:noWrap/>
            <w:vAlign w:val="bottom"/>
          </w:tcPr>
          <w:p w14:paraId="443CFEA2">
            <w:pPr>
              <w:jc w:val="center"/>
              <w:rPr>
                <w:rFonts w:ascii="宋体" w:hAnsi="宋体" w:cs="宋体"/>
                <w:sz w:val="18"/>
                <w:szCs w:val="15"/>
              </w:rPr>
            </w:pPr>
          </w:p>
        </w:tc>
        <w:tc>
          <w:tcPr>
            <w:tcW w:w="612" w:type="dxa"/>
            <w:noWrap/>
            <w:vAlign w:val="bottom"/>
          </w:tcPr>
          <w:p w14:paraId="7936E79D">
            <w:pPr>
              <w:jc w:val="center"/>
              <w:rPr>
                <w:rFonts w:ascii="宋体" w:hAnsi="宋体" w:cs="宋体"/>
                <w:sz w:val="18"/>
                <w:szCs w:val="15"/>
              </w:rPr>
            </w:pPr>
          </w:p>
        </w:tc>
        <w:tc>
          <w:tcPr>
            <w:tcW w:w="896" w:type="dxa"/>
            <w:vAlign w:val="bottom"/>
          </w:tcPr>
          <w:p w14:paraId="3A13B66A">
            <w:pPr>
              <w:jc w:val="center"/>
              <w:rPr>
                <w:rFonts w:ascii="宋体" w:hAnsi="宋体" w:cs="宋体"/>
                <w:sz w:val="18"/>
                <w:szCs w:val="15"/>
              </w:rPr>
            </w:pPr>
          </w:p>
        </w:tc>
        <w:tc>
          <w:tcPr>
            <w:tcW w:w="1206" w:type="dxa"/>
            <w:noWrap/>
            <w:vAlign w:val="bottom"/>
          </w:tcPr>
          <w:p w14:paraId="5C54D2F2">
            <w:pPr>
              <w:jc w:val="center"/>
              <w:rPr>
                <w:rFonts w:ascii="宋体" w:hAnsi="宋体" w:cs="宋体"/>
                <w:sz w:val="18"/>
                <w:szCs w:val="15"/>
              </w:rPr>
            </w:pPr>
          </w:p>
        </w:tc>
        <w:tc>
          <w:tcPr>
            <w:tcW w:w="878" w:type="dxa"/>
            <w:noWrap/>
            <w:vAlign w:val="bottom"/>
          </w:tcPr>
          <w:p w14:paraId="491F1270">
            <w:pPr>
              <w:jc w:val="center"/>
              <w:rPr>
                <w:rFonts w:ascii="宋体" w:hAnsi="宋体" w:cs="宋体"/>
                <w:sz w:val="18"/>
                <w:szCs w:val="15"/>
              </w:rPr>
            </w:pPr>
          </w:p>
        </w:tc>
        <w:tc>
          <w:tcPr>
            <w:tcW w:w="878" w:type="dxa"/>
            <w:noWrap/>
            <w:vAlign w:val="bottom"/>
          </w:tcPr>
          <w:p w14:paraId="13A4AD47">
            <w:pPr>
              <w:jc w:val="center"/>
              <w:rPr>
                <w:rFonts w:ascii="宋体" w:hAnsi="宋体" w:cs="宋体"/>
                <w:sz w:val="18"/>
                <w:szCs w:val="15"/>
              </w:rPr>
            </w:pPr>
          </w:p>
        </w:tc>
        <w:tc>
          <w:tcPr>
            <w:tcW w:w="878" w:type="dxa"/>
            <w:noWrap/>
            <w:vAlign w:val="bottom"/>
          </w:tcPr>
          <w:p w14:paraId="3A847839">
            <w:pPr>
              <w:jc w:val="center"/>
              <w:rPr>
                <w:rFonts w:ascii="宋体" w:hAnsi="宋体" w:cs="宋体"/>
                <w:sz w:val="18"/>
                <w:szCs w:val="15"/>
              </w:rPr>
            </w:pPr>
          </w:p>
        </w:tc>
        <w:tc>
          <w:tcPr>
            <w:tcW w:w="878" w:type="dxa"/>
            <w:noWrap/>
            <w:vAlign w:val="bottom"/>
          </w:tcPr>
          <w:p w14:paraId="11CDD3FF">
            <w:pPr>
              <w:jc w:val="center"/>
              <w:rPr>
                <w:rFonts w:ascii="宋体" w:hAnsi="宋体" w:cs="宋体"/>
                <w:sz w:val="18"/>
                <w:szCs w:val="15"/>
              </w:rPr>
            </w:pPr>
          </w:p>
        </w:tc>
        <w:tc>
          <w:tcPr>
            <w:tcW w:w="878" w:type="dxa"/>
            <w:noWrap/>
            <w:vAlign w:val="bottom"/>
          </w:tcPr>
          <w:p w14:paraId="7BCD4E98">
            <w:pPr>
              <w:jc w:val="center"/>
              <w:rPr>
                <w:rFonts w:ascii="宋体" w:hAnsi="宋体" w:cs="宋体"/>
                <w:sz w:val="18"/>
                <w:szCs w:val="15"/>
              </w:rPr>
            </w:pPr>
          </w:p>
        </w:tc>
        <w:tc>
          <w:tcPr>
            <w:tcW w:w="878" w:type="dxa"/>
            <w:noWrap/>
            <w:vAlign w:val="bottom"/>
          </w:tcPr>
          <w:p w14:paraId="08F40E64">
            <w:pPr>
              <w:jc w:val="center"/>
              <w:rPr>
                <w:rFonts w:ascii="宋体" w:hAnsi="宋体" w:cs="宋体"/>
                <w:sz w:val="18"/>
                <w:szCs w:val="15"/>
              </w:rPr>
            </w:pPr>
          </w:p>
        </w:tc>
        <w:tc>
          <w:tcPr>
            <w:tcW w:w="878" w:type="dxa"/>
            <w:noWrap/>
            <w:vAlign w:val="bottom"/>
          </w:tcPr>
          <w:p w14:paraId="37B19025">
            <w:pPr>
              <w:jc w:val="center"/>
              <w:rPr>
                <w:rFonts w:ascii="宋体" w:hAnsi="宋体" w:cs="宋体"/>
                <w:sz w:val="18"/>
                <w:szCs w:val="15"/>
              </w:rPr>
            </w:pPr>
          </w:p>
        </w:tc>
        <w:tc>
          <w:tcPr>
            <w:tcW w:w="878" w:type="dxa"/>
            <w:noWrap/>
            <w:vAlign w:val="bottom"/>
          </w:tcPr>
          <w:p w14:paraId="50974B4B">
            <w:pPr>
              <w:jc w:val="center"/>
              <w:rPr>
                <w:rFonts w:ascii="宋体" w:hAnsi="宋体" w:cs="宋体"/>
                <w:sz w:val="18"/>
                <w:szCs w:val="15"/>
              </w:rPr>
            </w:pPr>
          </w:p>
        </w:tc>
        <w:tc>
          <w:tcPr>
            <w:tcW w:w="878" w:type="dxa"/>
            <w:noWrap/>
            <w:vAlign w:val="bottom"/>
          </w:tcPr>
          <w:p w14:paraId="35633033">
            <w:pPr>
              <w:jc w:val="center"/>
              <w:rPr>
                <w:rFonts w:ascii="宋体" w:hAnsi="宋体" w:cs="宋体"/>
                <w:sz w:val="18"/>
                <w:szCs w:val="15"/>
              </w:rPr>
            </w:pPr>
          </w:p>
        </w:tc>
      </w:tr>
      <w:tr w14:paraId="0E938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009" w:type="dxa"/>
            <w:noWrap/>
            <w:vAlign w:val="center"/>
          </w:tcPr>
          <w:p w14:paraId="4E04CAE0">
            <w:pPr>
              <w:rPr>
                <w:rFonts w:ascii="宋体" w:hAnsi="宋体" w:cs="宋体"/>
                <w:sz w:val="18"/>
                <w:szCs w:val="15"/>
              </w:rPr>
            </w:pPr>
            <w:r>
              <w:rPr>
                <w:rFonts w:hint="eastAsia" w:ascii="宋体" w:hAnsi="宋体" w:cs="宋体"/>
                <w:sz w:val="18"/>
                <w:szCs w:val="15"/>
              </w:rPr>
              <w:t>与港澳台地区交流</w:t>
            </w:r>
          </w:p>
        </w:tc>
        <w:tc>
          <w:tcPr>
            <w:tcW w:w="654" w:type="dxa"/>
            <w:noWrap/>
            <w:vAlign w:val="center"/>
          </w:tcPr>
          <w:p w14:paraId="402E7AEE">
            <w:pPr>
              <w:jc w:val="center"/>
              <w:rPr>
                <w:rFonts w:ascii="宋体" w:hAnsi="宋体"/>
                <w:sz w:val="18"/>
                <w:szCs w:val="15"/>
              </w:rPr>
            </w:pPr>
            <w:r>
              <w:rPr>
                <w:rFonts w:ascii="宋体" w:hAnsi="宋体"/>
                <w:sz w:val="18"/>
                <w:szCs w:val="15"/>
              </w:rPr>
              <w:t>04</w:t>
            </w:r>
          </w:p>
        </w:tc>
        <w:tc>
          <w:tcPr>
            <w:tcW w:w="879" w:type="dxa"/>
            <w:noWrap/>
            <w:vAlign w:val="bottom"/>
          </w:tcPr>
          <w:p w14:paraId="336073F0">
            <w:pPr>
              <w:jc w:val="center"/>
              <w:rPr>
                <w:rFonts w:ascii="宋体" w:hAnsi="宋体" w:cs="宋体"/>
                <w:sz w:val="18"/>
                <w:szCs w:val="15"/>
              </w:rPr>
            </w:pPr>
          </w:p>
        </w:tc>
        <w:tc>
          <w:tcPr>
            <w:tcW w:w="879" w:type="dxa"/>
            <w:noWrap/>
            <w:vAlign w:val="bottom"/>
          </w:tcPr>
          <w:p w14:paraId="76ABAC38">
            <w:pPr>
              <w:jc w:val="center"/>
              <w:rPr>
                <w:rFonts w:ascii="宋体" w:hAnsi="宋体" w:cs="宋体"/>
                <w:sz w:val="18"/>
                <w:szCs w:val="15"/>
              </w:rPr>
            </w:pPr>
          </w:p>
        </w:tc>
        <w:tc>
          <w:tcPr>
            <w:tcW w:w="612" w:type="dxa"/>
            <w:noWrap/>
            <w:vAlign w:val="bottom"/>
          </w:tcPr>
          <w:p w14:paraId="04DEE246">
            <w:pPr>
              <w:jc w:val="center"/>
              <w:rPr>
                <w:rFonts w:ascii="宋体" w:hAnsi="宋体" w:cs="宋体"/>
                <w:sz w:val="18"/>
                <w:szCs w:val="15"/>
              </w:rPr>
            </w:pPr>
          </w:p>
        </w:tc>
        <w:tc>
          <w:tcPr>
            <w:tcW w:w="896" w:type="dxa"/>
            <w:vAlign w:val="bottom"/>
          </w:tcPr>
          <w:p w14:paraId="05663AFB">
            <w:pPr>
              <w:jc w:val="center"/>
              <w:rPr>
                <w:rFonts w:ascii="宋体" w:hAnsi="宋体" w:cs="宋体"/>
                <w:sz w:val="18"/>
                <w:szCs w:val="15"/>
              </w:rPr>
            </w:pPr>
          </w:p>
        </w:tc>
        <w:tc>
          <w:tcPr>
            <w:tcW w:w="1206" w:type="dxa"/>
            <w:noWrap/>
            <w:vAlign w:val="bottom"/>
          </w:tcPr>
          <w:p w14:paraId="5BCCBC18">
            <w:pPr>
              <w:jc w:val="center"/>
              <w:rPr>
                <w:rFonts w:ascii="宋体" w:hAnsi="宋体" w:cs="宋体"/>
                <w:sz w:val="18"/>
                <w:szCs w:val="15"/>
              </w:rPr>
            </w:pPr>
          </w:p>
        </w:tc>
        <w:tc>
          <w:tcPr>
            <w:tcW w:w="878" w:type="dxa"/>
            <w:noWrap/>
            <w:vAlign w:val="bottom"/>
          </w:tcPr>
          <w:p w14:paraId="353A7925">
            <w:pPr>
              <w:jc w:val="center"/>
              <w:rPr>
                <w:rFonts w:ascii="宋体" w:hAnsi="宋体" w:cs="宋体"/>
                <w:sz w:val="18"/>
                <w:szCs w:val="15"/>
              </w:rPr>
            </w:pPr>
          </w:p>
        </w:tc>
        <w:tc>
          <w:tcPr>
            <w:tcW w:w="878" w:type="dxa"/>
            <w:noWrap/>
            <w:vAlign w:val="bottom"/>
          </w:tcPr>
          <w:p w14:paraId="0FC0849A">
            <w:pPr>
              <w:jc w:val="center"/>
              <w:rPr>
                <w:rFonts w:ascii="宋体" w:hAnsi="宋体" w:cs="宋体"/>
                <w:sz w:val="18"/>
                <w:szCs w:val="15"/>
              </w:rPr>
            </w:pPr>
          </w:p>
        </w:tc>
        <w:tc>
          <w:tcPr>
            <w:tcW w:w="878" w:type="dxa"/>
            <w:noWrap/>
            <w:vAlign w:val="bottom"/>
          </w:tcPr>
          <w:p w14:paraId="5CA10516">
            <w:pPr>
              <w:jc w:val="center"/>
              <w:rPr>
                <w:rFonts w:ascii="宋体" w:hAnsi="宋体" w:cs="宋体"/>
                <w:sz w:val="18"/>
                <w:szCs w:val="15"/>
              </w:rPr>
            </w:pPr>
          </w:p>
        </w:tc>
        <w:tc>
          <w:tcPr>
            <w:tcW w:w="878" w:type="dxa"/>
            <w:noWrap/>
            <w:vAlign w:val="bottom"/>
          </w:tcPr>
          <w:p w14:paraId="2F014B69">
            <w:pPr>
              <w:jc w:val="center"/>
              <w:rPr>
                <w:rFonts w:ascii="宋体" w:hAnsi="宋体" w:cs="宋体"/>
                <w:sz w:val="18"/>
                <w:szCs w:val="15"/>
              </w:rPr>
            </w:pPr>
          </w:p>
        </w:tc>
        <w:tc>
          <w:tcPr>
            <w:tcW w:w="878" w:type="dxa"/>
            <w:noWrap/>
            <w:vAlign w:val="bottom"/>
          </w:tcPr>
          <w:p w14:paraId="59C94F00">
            <w:pPr>
              <w:jc w:val="center"/>
              <w:rPr>
                <w:rFonts w:ascii="宋体" w:hAnsi="宋体" w:cs="宋体"/>
                <w:sz w:val="18"/>
                <w:szCs w:val="15"/>
              </w:rPr>
            </w:pPr>
          </w:p>
        </w:tc>
        <w:tc>
          <w:tcPr>
            <w:tcW w:w="878" w:type="dxa"/>
            <w:noWrap/>
            <w:vAlign w:val="bottom"/>
          </w:tcPr>
          <w:p w14:paraId="6F5F82AB">
            <w:pPr>
              <w:jc w:val="center"/>
              <w:rPr>
                <w:rFonts w:ascii="宋体" w:hAnsi="宋体" w:cs="宋体"/>
                <w:sz w:val="18"/>
                <w:szCs w:val="15"/>
              </w:rPr>
            </w:pPr>
          </w:p>
        </w:tc>
        <w:tc>
          <w:tcPr>
            <w:tcW w:w="878" w:type="dxa"/>
            <w:noWrap/>
            <w:vAlign w:val="bottom"/>
          </w:tcPr>
          <w:p w14:paraId="405198A2">
            <w:pPr>
              <w:jc w:val="center"/>
              <w:rPr>
                <w:rFonts w:ascii="宋体" w:hAnsi="宋体" w:cs="宋体"/>
                <w:sz w:val="18"/>
                <w:szCs w:val="15"/>
              </w:rPr>
            </w:pPr>
          </w:p>
        </w:tc>
        <w:tc>
          <w:tcPr>
            <w:tcW w:w="878" w:type="dxa"/>
            <w:noWrap/>
            <w:vAlign w:val="bottom"/>
          </w:tcPr>
          <w:p w14:paraId="7F8B3827">
            <w:pPr>
              <w:jc w:val="center"/>
              <w:rPr>
                <w:rFonts w:ascii="宋体" w:hAnsi="宋体" w:cs="宋体"/>
                <w:sz w:val="18"/>
                <w:szCs w:val="15"/>
              </w:rPr>
            </w:pPr>
          </w:p>
        </w:tc>
        <w:tc>
          <w:tcPr>
            <w:tcW w:w="878" w:type="dxa"/>
            <w:noWrap/>
            <w:vAlign w:val="bottom"/>
          </w:tcPr>
          <w:p w14:paraId="5F9DD6DD">
            <w:pPr>
              <w:jc w:val="center"/>
              <w:rPr>
                <w:rFonts w:ascii="宋体" w:hAnsi="宋体" w:cs="宋体"/>
                <w:sz w:val="18"/>
                <w:szCs w:val="15"/>
              </w:rPr>
            </w:pPr>
          </w:p>
        </w:tc>
      </w:tr>
    </w:tbl>
    <w:p w14:paraId="29628CAF">
      <w:pPr>
        <w:rPr>
          <w:rFonts w:ascii="宋体" w:hAnsi="宋体" w:cs="宋体"/>
          <w:szCs w:val="21"/>
        </w:rPr>
      </w:pPr>
    </w:p>
    <w:p w14:paraId="03AA06BD">
      <w:pPr>
        <w:rPr>
          <w:rFonts w:ascii="宋体" w:hAnsi="宋体"/>
          <w:szCs w:val="21"/>
        </w:rPr>
      </w:pPr>
      <w:r>
        <w:rPr>
          <w:rFonts w:hint="eastAsia" w:ascii="宋体" w:hAnsi="宋体"/>
          <w:b/>
          <w:szCs w:val="21"/>
        </w:rPr>
        <w:t>填表说明：</w:t>
      </w:r>
    </w:p>
    <w:p w14:paraId="576BC911">
      <w:pPr>
        <w:rPr>
          <w:rFonts w:ascii="宋体" w:hAnsi="宋体" w:cs="宋体"/>
          <w:szCs w:val="21"/>
        </w:rPr>
      </w:pPr>
      <w:r>
        <w:rPr>
          <w:rFonts w:hint="eastAsia" w:ascii="宋体" w:hAnsi="宋体" w:cs="宋体"/>
          <w:szCs w:val="21"/>
        </w:rPr>
        <w:t>（1）“校办学术会议”：指由学校举办的全国性、地区性学术会议，国际学术会议和与港、澳、台地区的学术会议。</w:t>
      </w:r>
    </w:p>
    <w:p w14:paraId="5D7FE429">
      <w:pPr>
        <w:rPr>
          <w:rFonts w:ascii="宋体" w:hAnsi="宋体"/>
          <w:b/>
          <w:bCs/>
          <w:szCs w:val="21"/>
        </w:rPr>
      </w:pPr>
      <w:r>
        <w:rPr>
          <w:rFonts w:hint="eastAsia" w:ascii="宋体" w:hAnsi="宋体" w:cs="宋体"/>
          <w:szCs w:val="21"/>
        </w:rPr>
        <w:t>（2）“国际学术会议”：</w:t>
      </w:r>
      <w:r>
        <w:rPr>
          <w:rFonts w:hint="eastAsia" w:ascii="宋体" w:hAnsi="宋体"/>
          <w:b/>
          <w:bCs/>
          <w:szCs w:val="21"/>
        </w:rPr>
        <w:t>指有二个及以上国家的人文、社会科学专家学者参加的学术会议。</w:t>
      </w:r>
    </w:p>
    <w:p w14:paraId="58769ED6">
      <w:pPr>
        <w:rPr>
          <w:rFonts w:ascii="宋体" w:hAnsi="宋体" w:cs="宋体"/>
          <w:szCs w:val="21"/>
        </w:rPr>
      </w:pPr>
      <w:r>
        <w:rPr>
          <w:rFonts w:hint="eastAsia" w:ascii="宋体" w:hAnsi="宋体" w:cs="宋体"/>
          <w:szCs w:val="21"/>
        </w:rPr>
        <w:t>（3）“国内学术会议”：指在国内举行，且只有本国专家学者参加的学术会议。</w:t>
      </w:r>
    </w:p>
    <w:p w14:paraId="7D7F6848">
      <w:pPr>
        <w:rPr>
          <w:rFonts w:ascii="宋体" w:hAnsi="宋体" w:cs="宋体"/>
          <w:szCs w:val="21"/>
        </w:rPr>
      </w:pPr>
      <w:r>
        <w:rPr>
          <w:rFonts w:hint="eastAsia" w:ascii="宋体" w:hAnsi="宋体" w:cs="宋体"/>
          <w:szCs w:val="21"/>
        </w:rPr>
        <w:t>（4）“与港澳台地区的学术会议”：包括在大陆或港澳台地区举行，有港澳台地区专家学者参加的学术会议。</w:t>
      </w:r>
    </w:p>
    <w:p w14:paraId="3F7F6632">
      <w:pPr>
        <w:rPr>
          <w:rFonts w:ascii="宋体" w:hAnsi="宋体" w:cs="宋体"/>
          <w:szCs w:val="21"/>
        </w:rPr>
      </w:pPr>
      <w:r>
        <w:rPr>
          <w:rFonts w:hint="eastAsia" w:ascii="宋体" w:hAnsi="宋体" w:cs="宋体"/>
          <w:szCs w:val="21"/>
        </w:rPr>
        <w:t>（5）“其中：赴境外”：指赴大陆以外的地区（含港澳台地区）参加学术会议的人次，国内学术交流活动不涉及此栏。</w:t>
      </w:r>
    </w:p>
    <w:p w14:paraId="36186557">
      <w:pPr>
        <w:rPr>
          <w:rFonts w:ascii="宋体" w:hAnsi="宋体" w:cs="宋体"/>
          <w:szCs w:val="21"/>
        </w:rPr>
      </w:pPr>
      <w:r>
        <w:rPr>
          <w:rFonts w:hint="eastAsia" w:ascii="宋体" w:hAnsi="宋体" w:cs="宋体"/>
          <w:szCs w:val="21"/>
        </w:rPr>
        <w:t>（6）“受聘讲学”：指社科教学与研究人员受对方聘请，传播科学研究与应用发展的新理论、新方法等信息的学术性讲学，包括受聘作学术报告和担任研究生导师。不包括以培训大学专科生、本科生为目的的受聘讲学教师。</w:t>
      </w:r>
    </w:p>
    <w:p w14:paraId="47BA5615">
      <w:pPr>
        <w:rPr>
          <w:rFonts w:ascii="宋体" w:hAnsi="宋体" w:cs="宋体"/>
          <w:szCs w:val="21"/>
        </w:rPr>
      </w:pPr>
      <w:r>
        <w:rPr>
          <w:rFonts w:hint="eastAsia" w:ascii="宋体" w:hAnsi="宋体" w:cs="宋体"/>
          <w:szCs w:val="21"/>
        </w:rPr>
        <w:t>（7）“社科考察”：指中外、大陆同港澳台地区社科教学与研究人员或科研管理人员所进行的以了解对方学术动态、科研计划与管理为目的的交流活动。包括与国外或港澳台地区对应的研究所或大学直接挂钩、互派访问学者的交流活动。</w:t>
      </w:r>
    </w:p>
    <w:p w14:paraId="6446F091">
      <w:pPr>
        <w:rPr>
          <w:rFonts w:ascii="宋体" w:hAnsi="宋体" w:cs="宋体"/>
          <w:szCs w:val="21"/>
        </w:rPr>
      </w:pPr>
      <w:r>
        <w:rPr>
          <w:rFonts w:hint="eastAsia" w:ascii="宋体" w:hAnsi="宋体" w:cs="宋体"/>
          <w:szCs w:val="21"/>
        </w:rPr>
        <w:t>（8）“进修学习”：指</w:t>
      </w:r>
      <w:r>
        <w:rPr>
          <w:rFonts w:hint="eastAsia" w:ascii="宋体" w:hAnsi="宋体" w:cs="宋体"/>
          <w:b/>
          <w:bCs/>
          <w:szCs w:val="21"/>
        </w:rPr>
        <w:t>社科教学与研究人员或科研管理人员</w:t>
      </w:r>
      <w:r>
        <w:rPr>
          <w:rFonts w:hint="eastAsia" w:ascii="宋体" w:hAnsi="宋体" w:cs="宋体"/>
          <w:szCs w:val="21"/>
        </w:rPr>
        <w:t>所进行的人文、社会科学与社科管理方面的学习。</w:t>
      </w:r>
    </w:p>
    <w:p w14:paraId="7121567F">
      <w:pPr>
        <w:rPr>
          <w:rFonts w:ascii="宋体" w:hAnsi="宋体" w:cs="宋体"/>
          <w:szCs w:val="21"/>
        </w:rPr>
      </w:pPr>
      <w:r>
        <w:rPr>
          <w:rFonts w:hint="eastAsia" w:ascii="宋体" w:hAnsi="宋体" w:cs="宋体"/>
          <w:szCs w:val="21"/>
        </w:rPr>
        <w:t>（9）“合作研究”：指高校与海内外高校或其他研究单位间共同承担的研究项目；包括互派专家学者到对方参加研究的项目。</w:t>
      </w:r>
    </w:p>
    <w:p w14:paraId="30079C11">
      <w:r>
        <w:rPr>
          <w:rFonts w:hint="eastAsia"/>
        </w:rPr>
        <w:t>（10</w:t>
      </w:r>
      <w:r>
        <w:rPr>
          <w:rFonts w:hint="eastAsia"/>
          <w:color w:val="C00000"/>
        </w:rPr>
        <w:t>）</w:t>
      </w:r>
      <w:r>
        <w:rPr>
          <w:rFonts w:hint="eastAsia"/>
          <w:b/>
          <w:bCs/>
          <w:color w:val="C00000"/>
        </w:rPr>
        <w:t>学术会议正常都要求提交论文参会，</w:t>
      </w:r>
      <w:r>
        <w:rPr>
          <w:rFonts w:hint="eastAsia" w:ascii="宋体" w:hAnsi="宋体"/>
          <w:b/>
          <w:bCs/>
          <w:color w:val="C00000"/>
          <w:szCs w:val="21"/>
        </w:rPr>
        <w:t>学术会议参加人次和提交论文数应大致相当</w:t>
      </w:r>
      <w:r>
        <w:rPr>
          <w:rFonts w:hint="eastAsia"/>
          <w:b/>
          <w:bCs/>
          <w:color w:val="C00000"/>
        </w:rPr>
        <w:t>。</w:t>
      </w:r>
      <w:r>
        <w:rPr>
          <w:rFonts w:hint="eastAsia"/>
        </w:rPr>
        <w:t>本校举办的会议会务人员、旁听人员不统计。</w:t>
      </w:r>
    </w:p>
    <w:sectPr>
      <w:pgSz w:w="16838" w:h="11906" w:orient="landscape"/>
      <w:pgMar w:top="567" w:right="850" w:bottom="567"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76306"/>
    <w:multiLevelType w:val="singleLevel"/>
    <w:tmpl w:val="BD476306"/>
    <w:lvl w:ilvl="0" w:tentative="0">
      <w:start w:val="1"/>
      <w:numFmt w:val="decimal"/>
      <w:suff w:val="nothing"/>
      <w:lvlText w:val="%1、"/>
      <w:lvlJc w:val="left"/>
      <w:rPr>
        <w:rFonts w:hint="default"/>
        <w:color w:val="FF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kYWVmMjU1MDc4ZWEyNTQyZTAzZGU0NzFlOTUxOGYifQ=="/>
  </w:docVars>
  <w:rsids>
    <w:rsidRoot w:val="1E882F60"/>
    <w:rsid w:val="00094E42"/>
    <w:rsid w:val="004524E2"/>
    <w:rsid w:val="00AA19C4"/>
    <w:rsid w:val="00C24F3E"/>
    <w:rsid w:val="0CC07FBC"/>
    <w:rsid w:val="164B340B"/>
    <w:rsid w:val="18B45E5F"/>
    <w:rsid w:val="1A2C2DCC"/>
    <w:rsid w:val="1E882F60"/>
    <w:rsid w:val="2C6978A8"/>
    <w:rsid w:val="318C3730"/>
    <w:rsid w:val="4E0B11F7"/>
    <w:rsid w:val="5FD21976"/>
    <w:rsid w:val="62466AF4"/>
    <w:rsid w:val="6BE84A5E"/>
    <w:rsid w:val="74634587"/>
    <w:rsid w:val="78001DD7"/>
    <w:rsid w:val="7AF14FD4"/>
    <w:rsid w:val="7E8F2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1144</Words>
  <Characters>1203</Characters>
  <Lines>9</Lines>
  <Paragraphs>2</Paragraphs>
  <TotalTime>2</TotalTime>
  <ScaleCrop>false</ScaleCrop>
  <LinksUpToDate>false</LinksUpToDate>
  <CharactersWithSpaces>1208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2020-01-14T05:22:00Z</dcterms:created>
  <dc:creator>GAGA DUCK</dc:creator>
  <cp:lastModifiedBy>企业用户_1593193838</cp:lastModifiedBy>
  <dcterms:modified xsi:type="dcterms:W3CDTF">2025-09-05T03:19:40Z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5C11F1BF993E41F48B8820AE7DF931EF</vt:lpwstr>
  </property>
  <property fmtid="{D5CDD505-2E9C-101B-9397-08002B2CF9AE}" pid="4" name="KSOTemplateDocerSaveRecord">
    <vt:lpwstr>eyJoZGlkIjoiMDhkYWVmMjU1MDc4ZWEyNTQyZTAzZGU0NzFlOTUxOGYiLCJ1c2VySWQiOiIxNjI3NDAxMjUwIn0=</vt:lpwstr>
  </property>
</Properties>
</file>