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332AB6"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eastAsia" w:ascii="华文中宋" w:hAnsi="华文中宋" w:eastAsia="华文中宋" w:cs="华文中宋"/>
          <w:i w:val="0"/>
          <w:iCs w:val="0"/>
          <w:caps w:val="0"/>
          <w:color w:val="000000"/>
          <w:spacing w:val="0"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bCs/>
          <w:i w:val="0"/>
          <w:iCs w:val="0"/>
          <w:caps w:val="0"/>
          <w:color w:val="000000"/>
          <w:spacing w:val="0"/>
          <w:kern w:val="0"/>
          <w:sz w:val="36"/>
          <w:szCs w:val="36"/>
          <w:shd w:val="clear" w:fill="FFFFFF"/>
          <w:lang w:val="en-US" w:eastAsia="zh-CN" w:bidi="ar"/>
        </w:rPr>
        <w:t>关于征集2025年度上外贤达学院硕士学位授予单位培育建设重大项目的通知</w:t>
      </w:r>
    </w:p>
    <w:p w14:paraId="010C86C5"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435C2DCC"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5F4DBBC8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各有关院部（中心）：</w:t>
      </w:r>
    </w:p>
    <w:p w14:paraId="2452D2C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为落实专业硕士学位授予单位培育建设专项任务，强化内涵建设、凝练办学特色、提升办学质量、提高办学层次，实现建设国际化特色鲜明的、国内知名高水平应用技术型民办大学的目标，现面向全校征集上外贤达学院硕士学位授予单位培育建设重大项目。</w:t>
      </w:r>
    </w:p>
    <w:p w14:paraId="2933C35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一、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申报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要求</w:t>
      </w:r>
    </w:p>
    <w:p w14:paraId="2CFA068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对标新增硕士学位授予单位申请基本条件 （文科单科类），以提升学校的影响力以及核心竞争力，提高学校的办学层次为目标，为学校发展专业硕士学位研究生教育奠定坚实基础，而开展的自然科学、社会科学、教育科学，社会服务、国际交流与合作、文化传承等方面的研究项目。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实行个人与组织相结合的申报形式。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各院（部）广泛宣传申报该项目的重要意义，组织教师积极申报项目，协助申报人组建项目研究团队，立项通过后，为团队成员提供充分的研究时间。为项目研究任务的完成、预期成果的取得、研究目标的达成提供担保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 xml:space="preserve"> </w:t>
      </w:r>
    </w:p>
    <w:p w14:paraId="4532B1A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2" w:firstLineChars="200"/>
        <w:jc w:val="left"/>
        <w:textAlignment w:val="auto"/>
        <w:rPr>
          <w:rFonts w:hint="default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二、完成时限与经费</w:t>
      </w:r>
    </w:p>
    <w:p w14:paraId="798C28E6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1.完成时限</w:t>
      </w:r>
    </w:p>
    <w:p w14:paraId="3C4FC8EA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hint="default" w:ascii="宋体" w:hAnsi="宋体" w:eastAsia="宋体" w:cs="宋体"/>
          <w:b/>
          <w:bCs/>
          <w:i w:val="0"/>
          <w:iCs w:val="0"/>
          <w:caps w:val="0"/>
          <w:color w:val="E40D08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E40D08"/>
          <w:spacing w:val="0"/>
          <w:sz w:val="24"/>
          <w:szCs w:val="24"/>
          <w:lang w:val="en-US" w:eastAsia="zh-CN"/>
        </w:rPr>
        <w:t>本项目在2025年12月15日前结项，按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E40D08"/>
          <w:spacing w:val="0"/>
          <w:sz w:val="24"/>
          <w:szCs w:val="24"/>
        </w:rPr>
        <w:t>研究计划取得预期成果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E40D08"/>
          <w:spacing w:val="0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E40D08"/>
          <w:spacing w:val="0"/>
          <w:sz w:val="24"/>
          <w:szCs w:val="24"/>
          <w:lang w:val="en-US" w:eastAsia="zh-CN"/>
        </w:rPr>
        <w:t>并将经费使用完毕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E40D08"/>
          <w:spacing w:val="0"/>
          <w:sz w:val="24"/>
          <w:szCs w:val="24"/>
        </w:rPr>
        <w:t>。</w:t>
      </w:r>
    </w:p>
    <w:p w14:paraId="7C2BB3B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2.经费资助</w:t>
      </w:r>
    </w:p>
    <w:p w14:paraId="75F4E7B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每个项目资助经费2-8万元，经费资助额度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根据预期成果数量、层次由评审专家提出资助经费额度建议，由校学术委员会审批。</w:t>
      </w:r>
    </w:p>
    <w:p w14:paraId="03CC67A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3.鼓励各院（部）通过校企合作共同申报横向项目，学校根据到账经费金额，按1：0.3比例提供配套经费资助。</w:t>
      </w:r>
    </w:p>
    <w:p w14:paraId="6081A001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申报条件</w:t>
      </w:r>
    </w:p>
    <w:p w14:paraId="0448AE7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为避免一题多报、交叉申请和重复立项，确保申请人有足够的时间和精力从事研究，作如下限定：</w:t>
      </w:r>
    </w:p>
    <w:p w14:paraId="5DA727A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1.本次申报面对全校进行，负责人应具有副高级以上（含）专业技术职称或者具有博士学位。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申请人同年度只能申报一个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重大项目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，且不能作为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组成员参与其他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重大项目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的申请；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项目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组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成员同年度最多参与两个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重大项目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申请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。</w:t>
      </w:r>
    </w:p>
    <w:p w14:paraId="565ADFC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2.本项目不包括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翻译、金融、艺术三个硕建点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预算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经费建设的重大攻关项目。</w:t>
      </w:r>
    </w:p>
    <w:p w14:paraId="04B8EDE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/>
        </w:rPr>
      </w:pPr>
    </w:p>
    <w:p w14:paraId="385A5BF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hint="default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四、具体时间安排</w:t>
      </w:r>
    </w:p>
    <w:p w14:paraId="0E3D37F0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本次申报截止时间为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C00000"/>
          <w:spacing w:val="0"/>
          <w:kern w:val="0"/>
          <w:sz w:val="24"/>
          <w:szCs w:val="24"/>
          <w:shd w:val="clear" w:fill="FFFFFF"/>
          <w:lang w:val="en-US" w:eastAsia="zh-CN" w:bidi="ar"/>
        </w:rPr>
        <w:t>2025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C00000"/>
          <w:spacing w:val="0"/>
          <w:kern w:val="0"/>
          <w:sz w:val="24"/>
          <w:szCs w:val="24"/>
          <w:shd w:val="clear" w:fill="FFFFFF"/>
          <w:lang w:val="en-US" w:eastAsia="zh-CN" w:bidi="ar"/>
        </w:rPr>
        <w:t>年4月28日中午12:00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，请各院部科研秘书以学院为单位将汇总后的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C00000"/>
          <w:spacing w:val="0"/>
          <w:kern w:val="0"/>
          <w:sz w:val="24"/>
          <w:szCs w:val="24"/>
          <w:shd w:val="clear" w:fill="FFFFFF"/>
          <w:lang w:val="en-US" w:eastAsia="zh-CN" w:bidi="ar"/>
        </w:rPr>
        <w:t>申报汇总表及申报书电子版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发送至邮箱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C4A77"/>
          <w:spacing w:val="0"/>
          <w:kern w:val="0"/>
          <w:sz w:val="24"/>
          <w:szCs w:val="24"/>
          <w:u w:val="single"/>
          <w:shd w:val="clear" w:fill="FFFFFF"/>
          <w:lang w:val="en-US" w:eastAsia="zh-CN" w:bidi="ar"/>
        </w:rPr>
        <w:t>1921114@xdsisu.edu.cn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，邮件同时抄送至院部相关领导。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待科研处（学科办）审核后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，纸质版提交时间届时将另行通知。</w:t>
      </w:r>
    </w:p>
    <w:p w14:paraId="5FCE0BBF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   </w:t>
      </w:r>
    </w:p>
    <w:p w14:paraId="6AA435A7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jc w:val="left"/>
        <w:textAlignment w:val="auto"/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联系人：刘云溪、黄鉴 联系方式：51278537、51278077或企业微信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​</w:t>
      </w:r>
    </w:p>
    <w:p w14:paraId="2834268A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74B449CB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4AF102D0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1D53994A">
      <w:pPr>
        <w:keepNext w:val="0"/>
        <w:keepLines w:val="0"/>
        <w:widowControl/>
        <w:suppressLineNumbers w:val="0"/>
        <w:shd w:val="clear" w:fill="FFFFFF"/>
        <w:ind w:left="0" w:firstLine="0"/>
        <w:jc w:val="right"/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科研处（学科办）</w:t>
      </w:r>
    </w:p>
    <w:p w14:paraId="16024377">
      <w:pPr>
        <w:keepNext w:val="0"/>
        <w:keepLines w:val="0"/>
        <w:widowControl/>
        <w:suppressLineNumbers w:val="0"/>
        <w:shd w:val="clear" w:fill="FFFFFF"/>
        <w:ind w:left="0" w:firstLine="0"/>
        <w:jc w:val="right"/>
        <w:rPr>
          <w:rFonts w:hint="default" w:ascii="Verdana" w:hAnsi="Verdana" w:eastAsia="Verdana" w:cs="Verdana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2025年4月24日</w:t>
      </w:r>
    </w:p>
    <w:p w14:paraId="4FD28050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Verdana" w:hAnsi="Verdana" w:eastAsia="Verdana" w:cs="Verdana"/>
          <w:i w:val="0"/>
          <w:iCs w:val="0"/>
          <w:caps w:val="0"/>
          <w:color w:val="000000" w:themeColor="text1"/>
          <w:spacing w:val="0"/>
          <w:sz w:val="10"/>
          <w:szCs w:val="10"/>
          <w14:textFill>
            <w14:solidFill>
              <w14:schemeClr w14:val="tx1"/>
            </w14:solidFill>
          </w14:textFill>
        </w:rPr>
      </w:pPr>
      <w:r>
        <w:rPr>
          <w:rFonts w:hint="default" w:ascii="Verdana" w:hAnsi="Verdana" w:eastAsia="Verdana" w:cs="Verdana"/>
          <w:i w:val="0"/>
          <w:iCs w:val="0"/>
          <w:caps w:val="0"/>
          <w:color w:val="000000" w:themeColor="text1"/>
          <w:spacing w:val="0"/>
          <w:kern w:val="0"/>
          <w:sz w:val="10"/>
          <w:szCs w:val="1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 </w:t>
      </w:r>
    </w:p>
    <w:p w14:paraId="10AA518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5AE262"/>
    <w:multiLevelType w:val="singleLevel"/>
    <w:tmpl w:val="655AE262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xY2VmYzg4NGUzMzJjNjM4OTA1NjE2ZGVhYzY2NjUifQ=="/>
  </w:docVars>
  <w:rsids>
    <w:rsidRoot w:val="3BCE33CA"/>
    <w:rsid w:val="00000791"/>
    <w:rsid w:val="007A5724"/>
    <w:rsid w:val="124F46F3"/>
    <w:rsid w:val="19BC0D0B"/>
    <w:rsid w:val="28A334E9"/>
    <w:rsid w:val="28C17575"/>
    <w:rsid w:val="300A37BD"/>
    <w:rsid w:val="318C3ECA"/>
    <w:rsid w:val="34A915E9"/>
    <w:rsid w:val="351422F5"/>
    <w:rsid w:val="370E1BD7"/>
    <w:rsid w:val="3A211F93"/>
    <w:rsid w:val="3B077D4F"/>
    <w:rsid w:val="3B4D290F"/>
    <w:rsid w:val="3BCE33CA"/>
    <w:rsid w:val="41E05774"/>
    <w:rsid w:val="48341DA5"/>
    <w:rsid w:val="49DE18DD"/>
    <w:rsid w:val="4DE73EDE"/>
    <w:rsid w:val="59A57D21"/>
    <w:rsid w:val="5A4D284B"/>
    <w:rsid w:val="5B971D81"/>
    <w:rsid w:val="5D537E08"/>
    <w:rsid w:val="60E20D3A"/>
    <w:rsid w:val="673A10C1"/>
    <w:rsid w:val="6E4245E4"/>
    <w:rsid w:val="724D5523"/>
    <w:rsid w:val="72C1593C"/>
    <w:rsid w:val="73124ACE"/>
    <w:rsid w:val="74F16EEB"/>
    <w:rsid w:val="78522F4B"/>
    <w:rsid w:val="7895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character" w:styleId="5">
    <w:name w:val="Hyperlink"/>
    <w:basedOn w:val="4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883</Words>
  <Characters>946</Characters>
  <Lines>0</Lines>
  <Paragraphs>0</Paragraphs>
  <TotalTime>25</TotalTime>
  <ScaleCrop>false</ScaleCrop>
  <LinksUpToDate>false</LinksUpToDate>
  <CharactersWithSpaces>957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2022-03-20T06:51:00Z</dcterms:created>
  <dc:creator>GAGA DUCK</dc:creator>
  <cp:lastModifiedBy>WPS_1713332857</cp:lastModifiedBy>
  <dcterms:modified xsi:type="dcterms:W3CDTF">2025-04-24T08:16:24Z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3CF1AAC7484D4EF4BF102FF20B5E63B4</vt:lpwstr>
  </property>
  <property fmtid="{D5CDD505-2E9C-101B-9397-08002B2CF9AE}" pid="4" name="KSOTemplateDocerSaveRecord">
    <vt:lpwstr>eyJoZGlkIjoiMDhkYWVmMjU1MDc4ZWEyNTQyZTAzZGU0NzFlOTUxOGYiLCJ1c2VySWQiOiIxNTkzMTkzODM4In0=</vt:lpwstr>
  </property>
</Properties>
</file>