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关于上外贤达学院教职工202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年终考核</w:t>
      </w:r>
    </w:p>
    <w:p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各类科研成果统计的通知 </w:t>
      </w:r>
      <w:bookmarkStart w:id="0" w:name="_GoBack"/>
      <w:bookmarkEnd w:id="0"/>
    </w:p>
    <w:p>
      <w:pPr>
        <w:widowControl/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各院、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部、处、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中心： </w:t>
      </w:r>
    </w:p>
    <w:p>
      <w:pPr>
        <w:widowControl/>
        <w:shd w:val="clear" w:color="auto" w:fill="FFFFFF"/>
        <w:spacing w:after="53" w:line="400" w:lineRule="exact"/>
        <w:ind w:firstLine="560" w:firstLineChars="20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上外贤达学院教职工202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年度考核的各类科研成果统计工作即日启动，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相关文件详见《上外贤达学院科研成果（学术论文）认定与奖励办法》（上外贤达科〔2022〕3号）和《上外贤达学院科研成果奖励办法》（上外贤达科〔2022〕12号），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现将具体事宜通知如下：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  一、统计范围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1.此次成果统计时间范围为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年1月1日-202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年11月30日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期间正式出版、出刊的各类科研成果。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凡只有出版合同、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  <w:t>用稿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通知等情形均不纳入本年度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  <w:t>成果统计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2.此次统计各类成果完成人的署名作者单位为“上海外国语大学贤达经济人文学院”，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凡署名其他单位的各类成果均不纳入统计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3.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年12月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1日至31日期间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正式出版、出刊的各类科研成果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统计将另行通知。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 xml:space="preserve"> 二、填写要点</w:t>
      </w:r>
    </w:p>
    <w:p>
      <w:pPr>
        <w:widowControl/>
        <w:shd w:val="clear" w:color="auto" w:fill="FFFFFF"/>
        <w:spacing w:after="53" w:line="400" w:lineRule="exact"/>
        <w:ind w:firstLine="56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1.严格按照附件1成果统计表中要求填报。按照奖励办法要求请准确填写期刊号或书号、发表日期、本人角色（第几作者）、字数。</w:t>
      </w:r>
    </w:p>
    <w:p>
      <w:pPr>
        <w:widowControl/>
        <w:shd w:val="clear" w:color="auto" w:fill="FFFFFF"/>
        <w:spacing w:after="53" w:line="400" w:lineRule="exact"/>
        <w:ind w:firstLine="56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2会议宣读论文：为参加国内外学术会议、学校科学报告会宣读的论文。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3.论文集论文：论文集须正式出版、有书号。</w:t>
      </w:r>
    </w:p>
    <w:p>
      <w:pPr>
        <w:widowControl/>
        <w:shd w:val="clear" w:color="auto" w:fill="FFFFFF"/>
        <w:spacing w:after="53" w:line="400" w:lineRule="exact"/>
        <w:ind w:firstLine="560" w:firstLineChars="20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4.SSCI、A&amp;HCI、SCI、EI论文：除提供论文外，还需提供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收录证明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5.在国外电子期刊发表论文、只有电子版没有纸质原件：申报人在提供电子版原文打印件的同时，登陆DOI验证网站（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"http://www.doi.org/" \t "_blank"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FF"/>
          <w:kern w:val="36"/>
          <w:sz w:val="28"/>
          <w:szCs w:val="28"/>
        </w:rPr>
        <w:t>http://www.doi.org/</w:t>
      </w:r>
      <w:r>
        <w:rPr>
          <w:rFonts w:hint="eastAsia" w:ascii="宋体" w:hAnsi="宋体" w:eastAsia="宋体" w:cs="宋体"/>
          <w:b w:val="0"/>
          <w:bCs w:val="0"/>
          <w:color w:val="0000FF"/>
          <w:kern w:val="36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），输入论文DOI号后打印该查询网页，作为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证明材料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附上。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6.研究报告、咨询报告：请申报人提供研究报告和采纳证明原件，采纳证明中须注明报告的采纳方式为“综合采纳”或“单篇采纳”。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highlight w:val="none"/>
        </w:rPr>
        <w:t>7.学术专著、编著、译著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：以我校名义、主要作者为我校人员公开出版的学术专著，需要相应出版社开具纸质盖章版的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撰写、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编译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工作量（字数）证明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 xml:space="preserve">  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三、材料提交</w:t>
      </w:r>
    </w:p>
    <w:p>
      <w:pPr>
        <w:widowControl/>
        <w:shd w:val="clear" w:color="auto" w:fill="FFFFFF"/>
        <w:spacing w:after="53" w:line="400" w:lineRule="exact"/>
        <w:ind w:firstLine="87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请各位老师将成果及相关材料提交本部门科研秘书审核。</w:t>
      </w:r>
    </w:p>
    <w:p>
      <w:pPr>
        <w:widowControl/>
        <w:shd w:val="clear" w:color="auto" w:fill="FFFFFF"/>
        <w:spacing w:after="53" w:line="400" w:lineRule="exact"/>
        <w:ind w:firstLine="879"/>
        <w:jc w:val="left"/>
        <w:outlineLvl w:val="1"/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  <w:t>1.请提供成果原件及复印件。</w:t>
      </w:r>
    </w:p>
    <w:p>
      <w:pPr>
        <w:widowControl/>
        <w:shd w:val="clear" w:color="auto" w:fill="FFFFFF"/>
        <w:spacing w:after="53" w:line="400" w:lineRule="exact"/>
        <w:ind w:firstLine="56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（1）论文：请提供期刊原件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及复印件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一份。</w:t>
      </w:r>
    </w:p>
    <w:p>
      <w:pPr>
        <w:widowControl/>
        <w:shd w:val="clear" w:color="auto" w:fill="FFFFFF"/>
        <w:spacing w:after="53" w:line="400" w:lineRule="exact"/>
        <w:ind w:firstLine="56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在国外电子期刊发表、只有电子版没有纸质原件的论文：请提供论文打印件和DOI验证网页打印件。</w:t>
      </w:r>
    </w:p>
    <w:p>
      <w:pPr>
        <w:widowControl/>
        <w:shd w:val="clear" w:color="auto" w:fill="FFFFFF"/>
        <w:spacing w:after="53" w:line="400" w:lineRule="exact"/>
        <w:ind w:firstLine="56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SSCI、A&amp;HCI、SCI、EI论文：请提供论文全文和收录证明。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（2）著作：请提供著作原件一本；以我校名义、主要作者为我校人员公开出版的编著、</w:t>
      </w:r>
      <w:r>
        <w:rPr>
          <w:rFonts w:hint="eastAsia" w:ascii="宋体" w:hAnsi="宋体" w:eastAsia="宋体" w:cs="宋体"/>
          <w:b w:val="0"/>
          <w:bCs w:val="0"/>
          <w:color w:val="auto"/>
          <w:kern w:val="36"/>
          <w:sz w:val="28"/>
          <w:szCs w:val="28"/>
          <w:lang w:val="en-US" w:eastAsia="zh-CN"/>
        </w:rPr>
        <w:t>专著、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译著，需要相应出版社开具纸质盖章版的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撰写、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编译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工作量（字数）证明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（3）研究报告：请提供研究报告一份，采纳证明原件、复印件各一份。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（4）其他类型成果：请按汇总表（附件1）中要求提供证明材料。</w:t>
      </w:r>
    </w:p>
    <w:p>
      <w:pPr>
        <w:widowControl/>
        <w:shd w:val="clear" w:color="auto" w:fill="FFFFFF"/>
        <w:spacing w:after="53" w:line="400" w:lineRule="exact"/>
        <w:ind w:firstLine="562"/>
        <w:jc w:val="left"/>
        <w:outlineLvl w:val="1"/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C00000"/>
          <w:kern w:val="36"/>
          <w:sz w:val="28"/>
          <w:szCs w:val="28"/>
        </w:rPr>
        <w:t> 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  <w:t>2.请将所有材料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扫描成电子版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Pdf格式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default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（1）论文：请提供【封面、版权页、目录页、论文页】；SSCI、A&amp;HCI、SCI、EI论文，请提供论文全文和收录证明。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知网、万方上可检索的论文请提供相应数据库上期刊的【封面、版权页、目录页、论文页】（下载方式详见后页附件图片）。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（2）著作：请提供【封面、版权页、目录页、作者简介、前言、后记、字数证明】。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（3）研究报告、咨询报告：若不涉密，请提供【研究报告文本及采纳证明】。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（4）其他类型成果：请提供相应的证明材料电子版。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上述文件电子版请打包发送至所在部门科研秘书，文件夹命名方式如下：①总文件夹命名：XX学院-张三。②子文件以成果类别进行命名：论文、专著、译著、咨询报告等。请将相关材料电子版放入对应文件夹中。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注：涉及到奖励的成果均需提供原件，提交的材料原件由学校档案室存档，获奖后不退还本人。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 xml:space="preserve">  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四、院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部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处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  <w:lang w:val="en-US" w:eastAsia="zh-CN"/>
        </w:rPr>
        <w:t>中心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审核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请各院部科研秘书、各部处相关负责老师把好初审关（请详见附件汇总表中各字段的填报说明）。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请将签字、盖章后的纸质汇总表（附件1）和相应的各篇纸质成果、证明材料以院、部、处为单位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于202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年11月20日前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交至科研处（崇明行政楼113），电子版汇总表及科研成果电子版请同步发至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田义晟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老师邮箱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"mailto:1921066@xdsisu.edu.cn" \t "_blank"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1911015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@xdsisu.edu.cn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，切勿迟交以免影响奖励和年终考核工作进程。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 xml:space="preserve">  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28"/>
          <w:szCs w:val="28"/>
        </w:rPr>
        <w:t>五、社科年报素材的提供</w:t>
      </w:r>
    </w:p>
    <w:p>
      <w:pPr>
        <w:widowControl/>
        <w:shd w:val="clear" w:color="auto" w:fill="FFFFFF"/>
        <w:spacing w:after="53" w:line="400" w:lineRule="exact"/>
        <w:ind w:firstLine="599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因填报教育部社科年报的需要，烦请各部门填写《202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年度学术会议清单及学术交流情况信息采集报表》（附件2）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并提供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会议通知和在会议上发表的论文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电子版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。以上表格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电子版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请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于202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年11月20日前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与科研成果电子版材料同步发至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田义晟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老师邮箱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"mailto:1921066@xdsisu.edu.cn" \t "_blank"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1911015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@xdsicn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。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 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default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 联系方式：51278537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51278077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default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 联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系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人：田义晟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  <w:lang w:val="en-US" w:eastAsia="zh-CN"/>
        </w:rPr>
        <w:t>黄鉴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36"/>
          <w:sz w:val="28"/>
          <w:szCs w:val="28"/>
        </w:rPr>
        <w:t>  成果报送地址：崇明校区行政楼113室</w:t>
      </w:r>
    </w:p>
    <w:p>
      <w:pPr>
        <w:widowControl/>
        <w:shd w:val="clear" w:color="auto" w:fill="FFFFFF"/>
        <w:spacing w:after="53" w:line="400" w:lineRule="exact"/>
        <w:ind w:firstLine="24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 </w:t>
      </w:r>
    </w:p>
    <w:p>
      <w:pPr>
        <w:widowControl/>
        <w:shd w:val="clear" w:color="auto" w:fill="FFFFFF"/>
        <w:wordWrap w:val="0"/>
        <w:spacing w:before="100" w:after="100" w:line="400" w:lineRule="exact"/>
        <w:ind w:left="1400" w:hanging="1400"/>
        <w:jc w:val="righ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   科研处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 xml:space="preserve">      </w:t>
      </w:r>
    </w:p>
    <w:p>
      <w:pPr>
        <w:widowControl/>
        <w:shd w:val="clear" w:color="auto" w:fill="FFFFFF"/>
        <w:spacing w:before="100" w:after="100" w:line="400" w:lineRule="exact"/>
        <w:jc w:val="righ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月3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  <w:t>日</w:t>
      </w:r>
    </w:p>
    <w:p>
      <w:pPr>
        <w:widowControl/>
        <w:shd w:val="clear" w:color="auto" w:fill="FFFFFF"/>
        <w:spacing w:before="100" w:after="100" w:line="400" w:lineRule="exact"/>
        <w:jc w:val="righ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</w:p>
    <w:p>
      <w:pPr>
        <w:widowControl/>
        <w:shd w:val="clear" w:color="auto" w:fill="FFFFFF"/>
        <w:spacing w:before="100" w:after="100" w:line="400" w:lineRule="exact"/>
        <w:jc w:val="righ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</w:p>
    <w:p>
      <w:pPr>
        <w:widowControl/>
        <w:shd w:val="clear" w:color="auto" w:fill="FFFFFF"/>
        <w:spacing w:before="100" w:after="100" w:line="400" w:lineRule="exact"/>
        <w:jc w:val="righ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</w:p>
    <w:p>
      <w:pPr>
        <w:widowControl/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一、万方下载方式</w:t>
      </w:r>
    </w:p>
    <w:p>
      <w:pPr>
        <w:widowControl/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81280</wp:posOffset>
            </wp:positionV>
            <wp:extent cx="5495925" cy="2973705"/>
            <wp:effectExtent l="0" t="0" r="9525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知网下载方式</w:t>
      </w:r>
    </w:p>
    <w:p>
      <w:pPr>
        <w:numPr>
          <w:numId w:val="0"/>
        </w:numPr>
        <w:spacing w:line="400" w:lineRule="exac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111125</wp:posOffset>
            </wp:positionV>
            <wp:extent cx="5264150" cy="2697480"/>
            <wp:effectExtent l="0" t="0" r="12700" b="762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FFF5A"/>
    <w:multiLevelType w:val="singleLevel"/>
    <w:tmpl w:val="996FFF5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xY2VmYzg4NGUzMzJjNjM4OTA1NjE2ZGVhYzY2NjUifQ=="/>
  </w:docVars>
  <w:rsids>
    <w:rsidRoot w:val="005654AF"/>
    <w:rsid w:val="002A4F3F"/>
    <w:rsid w:val="005654AF"/>
    <w:rsid w:val="00F838F3"/>
    <w:rsid w:val="0129353F"/>
    <w:rsid w:val="0C3A662D"/>
    <w:rsid w:val="0E222B11"/>
    <w:rsid w:val="0E242B70"/>
    <w:rsid w:val="0FBF72BA"/>
    <w:rsid w:val="1333549D"/>
    <w:rsid w:val="17FA5DFE"/>
    <w:rsid w:val="19051998"/>
    <w:rsid w:val="1F7471C7"/>
    <w:rsid w:val="20B3724E"/>
    <w:rsid w:val="214319C0"/>
    <w:rsid w:val="2C066D9D"/>
    <w:rsid w:val="307D6E47"/>
    <w:rsid w:val="33810528"/>
    <w:rsid w:val="36C460F0"/>
    <w:rsid w:val="372659E4"/>
    <w:rsid w:val="3A1E26A9"/>
    <w:rsid w:val="40683796"/>
    <w:rsid w:val="420477DE"/>
    <w:rsid w:val="458E4A51"/>
    <w:rsid w:val="47974268"/>
    <w:rsid w:val="482D0B75"/>
    <w:rsid w:val="483F6AC4"/>
    <w:rsid w:val="496C56CA"/>
    <w:rsid w:val="4DA96BA2"/>
    <w:rsid w:val="51670568"/>
    <w:rsid w:val="53B27C58"/>
    <w:rsid w:val="5990032E"/>
    <w:rsid w:val="5D680A0C"/>
    <w:rsid w:val="602261CC"/>
    <w:rsid w:val="6E8B3862"/>
    <w:rsid w:val="70E17847"/>
    <w:rsid w:val="7E456B36"/>
    <w:rsid w:val="7F26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306</Words>
  <Characters>1748</Characters>
  <Lines>14</Lines>
  <Paragraphs>4</Paragraphs>
  <TotalTime>3</TotalTime>
  <ScaleCrop>false</ScaleCrop>
  <LinksUpToDate>false</LinksUpToDate>
  <CharactersWithSpaces>2050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2022-11-10T07:27:00Z</dcterms:created>
  <dc:creator>Windows 用户</dc:creator>
  <cp:lastModifiedBy>Ethan </cp:lastModifiedBy>
  <dcterms:modified xsi:type="dcterms:W3CDTF">2023-10-31T02:50:00Z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4F63AC13D60446A4AFA7AD10AD40B1A5_12</vt:lpwstr>
  </property>
</Properties>
</file>