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00711">
      <w:pPr>
        <w:rPr>
          <w:rFonts w:hint="eastAsia" w:eastAsia="黑体"/>
          <w:sz w:val="28"/>
        </w:rPr>
      </w:pPr>
      <w:r>
        <w:rPr>
          <w:rFonts w:hint="eastAsia" w:eastAsia="黑体"/>
          <w:sz w:val="28"/>
        </w:rPr>
        <w:t>合同编号：</w:t>
      </w:r>
    </w:p>
    <w:p w14:paraId="06427DE2">
      <w:pPr>
        <w:jc w:val="center"/>
        <w:rPr>
          <w:rFonts w:hint="eastAsia" w:eastAsia="黑体"/>
          <w:sz w:val="52"/>
        </w:rPr>
      </w:pPr>
    </w:p>
    <w:p w14:paraId="6B6171B1">
      <w:pPr>
        <w:jc w:val="center"/>
        <w:rPr>
          <w:rFonts w:hint="eastAsia" w:eastAsia="黑体"/>
          <w:sz w:val="52"/>
        </w:rPr>
      </w:pPr>
      <w:r>
        <w:rPr>
          <w:rFonts w:hint="eastAsia" w:eastAsia="黑体"/>
          <w:sz w:val="52"/>
        </w:rPr>
        <w:t>技术开发（合作）合同</w:t>
      </w:r>
    </w:p>
    <w:p w14:paraId="37A5E1B5">
      <w:pPr>
        <w:jc w:val="center"/>
        <w:rPr>
          <w:rFonts w:hint="eastAsia" w:eastAsia="黑体"/>
          <w:sz w:val="36"/>
        </w:rPr>
      </w:pPr>
    </w:p>
    <w:p w14:paraId="54DE3290">
      <w:pPr>
        <w:jc w:val="center"/>
        <w:rPr>
          <w:rFonts w:hint="eastAsia" w:eastAsia="黑体"/>
          <w:sz w:val="36"/>
        </w:rPr>
      </w:pPr>
    </w:p>
    <w:p w14:paraId="5F92E102">
      <w:pPr>
        <w:rPr>
          <w:rFonts w:hint="eastAsia" w:ascii="宋体"/>
          <w:sz w:val="36"/>
          <w:u w:val="single"/>
        </w:rPr>
      </w:pPr>
      <w:r>
        <w:rPr>
          <w:rFonts w:hint="eastAsia" w:eastAsia="黑体"/>
          <w:sz w:val="36"/>
        </w:rPr>
        <w:t xml:space="preserve">    </w:t>
      </w:r>
      <w:r>
        <w:rPr>
          <w:rFonts w:hint="eastAsia" w:ascii="宋体"/>
          <w:sz w:val="36"/>
        </w:rPr>
        <w:t xml:space="preserve">  项目名称：</w:t>
      </w:r>
      <w:r>
        <w:rPr>
          <w:rFonts w:hint="eastAsia" w:ascii="宋体"/>
          <w:sz w:val="36"/>
          <w:u w:val="single"/>
        </w:rPr>
        <w:t xml:space="preserve">                        </w:t>
      </w:r>
      <w:r>
        <w:rPr>
          <w:rFonts w:ascii="宋体"/>
          <w:sz w:val="36"/>
          <w:u w:val="single"/>
        </w:rPr>
        <w:t xml:space="preserve">   </w:t>
      </w:r>
    </w:p>
    <w:p w14:paraId="51FAC171">
      <w:pPr>
        <w:rPr>
          <w:rFonts w:hint="eastAsia" w:ascii="宋体"/>
          <w:sz w:val="36"/>
        </w:rPr>
      </w:pPr>
      <w:r>
        <w:rPr>
          <w:rFonts w:ascii="宋体"/>
          <w:sz w:val="36"/>
        </w:rPr>
        <w:t xml:space="preserve">      </w:t>
      </w:r>
    </w:p>
    <w:p w14:paraId="3CACC21B">
      <w:pPr>
        <w:rPr>
          <w:rFonts w:hint="eastAsia" w:ascii="宋体"/>
          <w:sz w:val="36"/>
          <w:u w:val="single"/>
        </w:rPr>
      </w:pPr>
      <w:r>
        <w:rPr>
          <w:rFonts w:hint="eastAsia" w:ascii="宋体"/>
          <w:sz w:val="36"/>
        </w:rPr>
        <w:t xml:space="preserve">      甲    方:</w:t>
      </w:r>
      <w:r>
        <w:rPr>
          <w:rFonts w:hint="eastAsia" w:ascii="宋体"/>
          <w:sz w:val="36"/>
          <w:u w:val="single"/>
        </w:rPr>
        <w:t xml:space="preserve">                            </w:t>
      </w:r>
    </w:p>
    <w:p w14:paraId="4F8DDB7A">
      <w:pPr>
        <w:rPr>
          <w:rFonts w:hint="eastAsia" w:ascii="宋体"/>
          <w:sz w:val="36"/>
          <w:u w:val="single"/>
        </w:rPr>
      </w:pPr>
    </w:p>
    <w:p w14:paraId="234EF504">
      <w:pPr>
        <w:rPr>
          <w:rFonts w:hint="eastAsia" w:ascii="宋体"/>
          <w:sz w:val="36"/>
          <w:u w:val="single"/>
        </w:rPr>
      </w:pPr>
      <w:r>
        <w:rPr>
          <w:rFonts w:hint="eastAsia" w:ascii="宋体"/>
          <w:sz w:val="36"/>
        </w:rPr>
        <w:t xml:space="preserve">      乙    方:</w:t>
      </w:r>
      <w:r>
        <w:rPr>
          <w:rFonts w:hint="eastAsia" w:ascii="宋体"/>
          <w:sz w:val="36"/>
          <w:u w:val="single"/>
        </w:rPr>
        <w:t xml:space="preserve">                            </w:t>
      </w:r>
    </w:p>
    <w:p w14:paraId="580692B7">
      <w:pPr>
        <w:rPr>
          <w:rFonts w:hint="eastAsia" w:ascii="宋体"/>
          <w:sz w:val="36"/>
        </w:rPr>
      </w:pPr>
      <w:r>
        <w:rPr>
          <w:rFonts w:hint="eastAsia" w:ascii="宋体"/>
          <w:sz w:val="36"/>
        </w:rPr>
        <w:t xml:space="preserve">              </w:t>
      </w:r>
    </w:p>
    <w:p w14:paraId="4289F84B">
      <w:pPr>
        <w:rPr>
          <w:rFonts w:hint="eastAsia" w:ascii="宋体"/>
          <w:sz w:val="36"/>
        </w:rPr>
      </w:pPr>
      <w:r>
        <w:rPr>
          <w:rFonts w:hint="eastAsia" w:ascii="宋体"/>
          <w:sz w:val="36"/>
        </w:rPr>
        <w:t xml:space="preserve">      丙    方:</w:t>
      </w:r>
      <w:r>
        <w:rPr>
          <w:rFonts w:hint="eastAsia" w:ascii="宋体"/>
          <w:sz w:val="36"/>
          <w:u w:val="single"/>
        </w:rPr>
        <w:t xml:space="preserve">                            </w:t>
      </w:r>
      <w:r>
        <w:rPr>
          <w:rFonts w:hint="eastAsia" w:ascii="宋体"/>
          <w:sz w:val="36"/>
        </w:rPr>
        <w:t xml:space="preserve">        </w:t>
      </w:r>
    </w:p>
    <w:p w14:paraId="2A0E0709">
      <w:pPr>
        <w:rPr>
          <w:rFonts w:hint="eastAsia" w:ascii="宋体"/>
          <w:sz w:val="36"/>
          <w:u w:val="single"/>
        </w:rPr>
      </w:pPr>
      <w:r>
        <w:rPr>
          <w:rFonts w:hint="eastAsia" w:ascii="宋体"/>
          <w:sz w:val="36"/>
        </w:rPr>
        <w:t xml:space="preserve">                 </w:t>
      </w:r>
    </w:p>
    <w:p w14:paraId="4A8447F6">
      <w:pPr>
        <w:rPr>
          <w:rFonts w:ascii="宋体"/>
          <w:sz w:val="36"/>
          <w:u w:val="single"/>
        </w:rPr>
      </w:pPr>
      <w:r>
        <w:rPr>
          <w:rFonts w:hint="eastAsia" w:ascii="宋体"/>
          <w:sz w:val="36"/>
        </w:rPr>
        <w:t xml:space="preserve">      签订时间：</w:t>
      </w:r>
      <w:r>
        <w:rPr>
          <w:rFonts w:hint="eastAsia" w:ascii="宋体"/>
          <w:sz w:val="36"/>
          <w:u w:val="single"/>
        </w:rPr>
        <w:t xml:space="preserve">                          </w:t>
      </w:r>
      <w:r>
        <w:rPr>
          <w:rFonts w:ascii="宋体"/>
          <w:sz w:val="36"/>
          <w:u w:val="single"/>
        </w:rPr>
        <w:t xml:space="preserve"> </w:t>
      </w:r>
    </w:p>
    <w:p w14:paraId="318EFF5E">
      <w:pPr>
        <w:rPr>
          <w:rFonts w:hint="eastAsia" w:ascii="宋体"/>
          <w:sz w:val="36"/>
        </w:rPr>
      </w:pPr>
      <w:r>
        <w:rPr>
          <w:rFonts w:hint="eastAsia" w:ascii="宋体"/>
          <w:sz w:val="36"/>
        </w:rPr>
        <w:t xml:space="preserve">      签订地点：</w:t>
      </w:r>
      <w:r>
        <w:rPr>
          <w:rFonts w:hint="eastAsia" w:ascii="宋体"/>
          <w:sz w:val="36"/>
          <w:u w:val="single"/>
        </w:rPr>
        <w:t xml:space="preserve">                          </w:t>
      </w:r>
      <w:r>
        <w:rPr>
          <w:rFonts w:ascii="宋体"/>
          <w:sz w:val="36"/>
          <w:u w:val="single"/>
        </w:rPr>
        <w:t xml:space="preserve"> </w:t>
      </w:r>
      <w:r>
        <w:rPr>
          <w:rFonts w:hint="eastAsia" w:ascii="宋体"/>
          <w:sz w:val="36"/>
        </w:rPr>
        <w:t xml:space="preserve">    </w:t>
      </w:r>
    </w:p>
    <w:p w14:paraId="77508C6F">
      <w:pPr>
        <w:rPr>
          <w:rFonts w:hint="eastAsia" w:ascii="宋体"/>
          <w:sz w:val="36"/>
          <w:u w:val="single"/>
        </w:rPr>
      </w:pPr>
      <w:r>
        <w:rPr>
          <w:rFonts w:hint="eastAsia" w:ascii="宋体"/>
          <w:sz w:val="36"/>
        </w:rPr>
        <w:t xml:space="preserve">      有效期限：</w:t>
      </w:r>
      <w:r>
        <w:rPr>
          <w:rFonts w:hint="eastAsia" w:ascii="宋体"/>
          <w:sz w:val="36"/>
          <w:u w:val="single"/>
        </w:rPr>
        <w:t xml:space="preserve">                           </w:t>
      </w:r>
    </w:p>
    <w:p w14:paraId="2BF565A0">
      <w:pPr>
        <w:rPr>
          <w:rFonts w:hint="eastAsia" w:ascii="宋体"/>
          <w:sz w:val="36"/>
        </w:rPr>
      </w:pPr>
      <w:r>
        <w:rPr>
          <w:rFonts w:hint="eastAsia" w:ascii="宋体"/>
          <w:sz w:val="36"/>
        </w:rPr>
        <w:t xml:space="preserve">         </w:t>
      </w:r>
    </w:p>
    <w:p w14:paraId="4F2475CF">
      <w:pPr>
        <w:jc w:val="center"/>
        <w:rPr>
          <w:rFonts w:ascii="宋体"/>
          <w:sz w:val="30"/>
        </w:rPr>
      </w:pPr>
    </w:p>
    <w:p w14:paraId="0917911C">
      <w:pPr>
        <w:jc w:val="center"/>
        <w:rPr>
          <w:rFonts w:ascii="宋体"/>
          <w:sz w:val="30"/>
        </w:rPr>
      </w:pPr>
    </w:p>
    <w:p w14:paraId="42B7996E">
      <w:pPr>
        <w:spacing w:line="240" w:lineRule="auto"/>
        <w:jc w:val="center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 w:ascii="宋体"/>
          <w:sz w:val="30"/>
          <w:lang w:val="en-US" w:eastAsia="zh-CN"/>
        </w:rPr>
        <w:t>上外贤达学院科研处制</w:t>
      </w:r>
    </w:p>
    <w:p w14:paraId="175DECFD">
      <w:pPr>
        <w:spacing w:line="240" w:lineRule="auto"/>
        <w:rPr>
          <w:rFonts w:hint="eastAsia"/>
          <w:sz w:val="24"/>
          <w:szCs w:val="32"/>
        </w:rPr>
      </w:pPr>
    </w:p>
    <w:p w14:paraId="27CBDAC0">
      <w:pPr>
        <w:spacing w:line="240" w:lineRule="auto"/>
        <w:rPr>
          <w:rFonts w:hint="eastAsia"/>
          <w:sz w:val="24"/>
          <w:szCs w:val="32"/>
        </w:rPr>
      </w:pPr>
    </w:p>
    <w:p w14:paraId="3B690988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产学研合作技术开发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  <w:lang w:val="en-US" w:eastAsia="zh-CN"/>
        </w:rPr>
        <w:t>合作</w:t>
      </w:r>
      <w:r>
        <w:rPr>
          <w:rFonts w:hint="eastAsia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</w:rPr>
        <w:t>协议</w:t>
      </w:r>
    </w:p>
    <w:p w14:paraId="55CD268B">
      <w:pPr>
        <w:spacing w:line="240" w:lineRule="auto"/>
        <w:rPr>
          <w:rFonts w:hint="eastAsia"/>
          <w:sz w:val="24"/>
          <w:szCs w:val="32"/>
        </w:rPr>
      </w:pPr>
    </w:p>
    <w:p w14:paraId="1BE93F5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甲方（委托方/合作企业）：</w:t>
      </w:r>
    </w:p>
    <w:p w14:paraId="4E223E23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公司名称：________________________</w:t>
      </w:r>
    </w:p>
    <w:p w14:paraId="5274F24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住所地：________________________</w:t>
      </w:r>
    </w:p>
    <w:p w14:paraId="2DA2789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法定代表人：________________________</w:t>
      </w:r>
    </w:p>
    <w:p w14:paraId="469FA73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项目联系人：________________________</w:t>
      </w:r>
    </w:p>
    <w:p w14:paraId="20847524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联系电话：________________________</w:t>
      </w:r>
    </w:p>
    <w:p w14:paraId="211B733C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电子邮箱：________________________</w:t>
      </w:r>
    </w:p>
    <w:p w14:paraId="594B7749">
      <w:pPr>
        <w:spacing w:line="240" w:lineRule="auto"/>
        <w:rPr>
          <w:rFonts w:hint="eastAsia"/>
          <w:sz w:val="24"/>
          <w:szCs w:val="32"/>
        </w:rPr>
      </w:pPr>
    </w:p>
    <w:p w14:paraId="64C1BD6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乙方（研发方）：上海外国语大学贤达经济人文学院</w:t>
      </w:r>
    </w:p>
    <w:p w14:paraId="62DB328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住所地：上海市崇明区东滩大道999号</w:t>
      </w:r>
    </w:p>
    <w:p w14:paraId="321925A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法定代表人：________________________</w:t>
      </w:r>
    </w:p>
    <w:p w14:paraId="6835F9F9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项目负责人（青年学者）：________________________</w:t>
      </w:r>
    </w:p>
    <w:p w14:paraId="2F66D056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所在学院：________________________</w:t>
      </w:r>
    </w:p>
    <w:p w14:paraId="7C0227E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联系电话：________________________</w:t>
      </w:r>
    </w:p>
    <w:p w14:paraId="6AF0DF85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电子邮箱：________________________</w:t>
      </w:r>
    </w:p>
    <w:p w14:paraId="0D1F4615">
      <w:pPr>
        <w:spacing w:line="240" w:lineRule="auto"/>
        <w:rPr>
          <w:rFonts w:hint="eastAsia"/>
          <w:sz w:val="24"/>
          <w:szCs w:val="32"/>
        </w:rPr>
      </w:pPr>
    </w:p>
    <w:p w14:paraId="08D9A63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甲方为上海本地注册企业，在生产经营与业务发展中存在明确的技术需求与研发难题，亟需技术解决方案支撑企业创新升级；</w:t>
      </w:r>
    </w:p>
    <w:p w14:paraId="0C0B365B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乙方为全日制普通高等学校，具备相应的科研能力与人才团队，符合上海外国语大学贤达经济人文学院“青年学者产学研合作项目”申报要求，拟由青年教师牵头组建团队开展技术研发；</w:t>
      </w:r>
    </w:p>
    <w:p w14:paraId="5EC122E4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双方本着“企业出题、教师解题、成果进企业”的原则，经平等协商，就共同开展技术开发合作事宜达成一致，签订本协议。</w:t>
      </w:r>
    </w:p>
    <w:p w14:paraId="31528F03">
      <w:pPr>
        <w:spacing w:line="240" w:lineRule="auto"/>
        <w:rPr>
          <w:rFonts w:hint="eastAsia"/>
          <w:sz w:val="24"/>
          <w:szCs w:val="32"/>
        </w:rPr>
      </w:pPr>
    </w:p>
    <w:p w14:paraId="4B325A1F">
      <w:pPr>
        <w:spacing w:line="240" w:lineRule="auto"/>
        <w:rPr>
          <w:rFonts w:hint="eastAsia"/>
          <w:sz w:val="24"/>
          <w:szCs w:val="32"/>
        </w:rPr>
      </w:pPr>
    </w:p>
    <w:p w14:paraId="7A837C1E">
      <w:pPr>
        <w:spacing w:line="240" w:lineRule="auto"/>
        <w:rPr>
          <w:rFonts w:hint="eastAsia"/>
          <w:sz w:val="24"/>
          <w:szCs w:val="32"/>
        </w:rPr>
      </w:pPr>
    </w:p>
    <w:p w14:paraId="0FD52AA0">
      <w:pPr>
        <w:spacing w:line="240" w:lineRule="auto"/>
        <w:rPr>
          <w:rFonts w:hint="eastAsia"/>
          <w:sz w:val="24"/>
          <w:szCs w:val="32"/>
        </w:rPr>
      </w:pPr>
    </w:p>
    <w:p w14:paraId="74A84BFF">
      <w:pPr>
        <w:spacing w:line="240" w:lineRule="auto"/>
        <w:rPr>
          <w:rFonts w:hint="eastAsia"/>
          <w:sz w:val="24"/>
          <w:szCs w:val="32"/>
        </w:rPr>
      </w:pPr>
    </w:p>
    <w:p w14:paraId="3FFF035C">
      <w:pPr>
        <w:spacing w:line="240" w:lineRule="auto"/>
        <w:rPr>
          <w:rFonts w:hint="eastAsia"/>
          <w:sz w:val="24"/>
          <w:szCs w:val="32"/>
        </w:rPr>
      </w:pPr>
    </w:p>
    <w:p w14:paraId="330BF9CC">
      <w:pPr>
        <w:spacing w:line="240" w:lineRule="auto"/>
        <w:rPr>
          <w:rFonts w:hint="eastAsia"/>
          <w:sz w:val="24"/>
          <w:szCs w:val="32"/>
        </w:rPr>
      </w:pPr>
    </w:p>
    <w:p w14:paraId="03C5C117">
      <w:pPr>
        <w:spacing w:line="240" w:lineRule="auto"/>
        <w:rPr>
          <w:rFonts w:hint="eastAsia"/>
          <w:sz w:val="24"/>
          <w:szCs w:val="32"/>
        </w:rPr>
      </w:pPr>
    </w:p>
    <w:p w14:paraId="61DFEADD">
      <w:pPr>
        <w:spacing w:line="240" w:lineRule="auto"/>
        <w:rPr>
          <w:rFonts w:hint="eastAsia"/>
          <w:sz w:val="24"/>
          <w:szCs w:val="32"/>
        </w:rPr>
      </w:pPr>
    </w:p>
    <w:p w14:paraId="7AE74148">
      <w:pPr>
        <w:spacing w:line="240" w:lineRule="auto"/>
        <w:rPr>
          <w:rFonts w:hint="eastAsia"/>
          <w:sz w:val="24"/>
          <w:szCs w:val="32"/>
        </w:rPr>
      </w:pPr>
    </w:p>
    <w:p w14:paraId="4306FB88">
      <w:pPr>
        <w:spacing w:line="240" w:lineRule="auto"/>
        <w:rPr>
          <w:rFonts w:hint="eastAsia"/>
          <w:sz w:val="24"/>
          <w:szCs w:val="32"/>
        </w:rPr>
      </w:pPr>
    </w:p>
    <w:p w14:paraId="33B1D51A">
      <w:pPr>
        <w:spacing w:line="240" w:lineRule="auto"/>
        <w:rPr>
          <w:rFonts w:hint="eastAsia"/>
          <w:sz w:val="24"/>
          <w:szCs w:val="32"/>
        </w:rPr>
      </w:pPr>
    </w:p>
    <w:p w14:paraId="5EB54E04">
      <w:pPr>
        <w:spacing w:line="240" w:lineRule="auto"/>
        <w:rPr>
          <w:rFonts w:hint="eastAsia"/>
          <w:sz w:val="24"/>
          <w:szCs w:val="32"/>
        </w:rPr>
      </w:pPr>
    </w:p>
    <w:p w14:paraId="7A163273">
      <w:pPr>
        <w:spacing w:line="240" w:lineRule="auto"/>
        <w:rPr>
          <w:rFonts w:hint="eastAsia"/>
          <w:sz w:val="24"/>
          <w:szCs w:val="32"/>
        </w:rPr>
      </w:pPr>
    </w:p>
    <w:p w14:paraId="1DFDD480">
      <w:pPr>
        <w:spacing w:line="240" w:lineRule="auto"/>
        <w:rPr>
          <w:rFonts w:hint="eastAsia"/>
          <w:sz w:val="24"/>
          <w:szCs w:val="32"/>
        </w:rPr>
      </w:pPr>
    </w:p>
    <w:p w14:paraId="1A79A322">
      <w:pPr>
        <w:spacing w:line="240" w:lineRule="auto"/>
        <w:rPr>
          <w:rFonts w:hint="eastAsia"/>
          <w:sz w:val="24"/>
          <w:szCs w:val="32"/>
        </w:rPr>
      </w:pPr>
    </w:p>
    <w:p w14:paraId="2DCA94D2">
      <w:pPr>
        <w:spacing w:line="240" w:lineRule="auto"/>
        <w:rPr>
          <w:rFonts w:hint="eastAsia"/>
          <w:sz w:val="24"/>
          <w:szCs w:val="32"/>
        </w:rPr>
      </w:pPr>
    </w:p>
    <w:p w14:paraId="3D9B853B">
      <w:pPr>
        <w:spacing w:line="240" w:lineRule="auto"/>
        <w:rPr>
          <w:rFonts w:hint="eastAsia"/>
          <w:sz w:val="24"/>
          <w:szCs w:val="32"/>
        </w:rPr>
      </w:pPr>
    </w:p>
    <w:p w14:paraId="24036A81">
      <w:pPr>
        <w:spacing w:line="240" w:lineRule="auto"/>
        <w:rPr>
          <w:rFonts w:hint="eastAsia"/>
          <w:sz w:val="24"/>
          <w:szCs w:val="32"/>
        </w:rPr>
      </w:pPr>
    </w:p>
    <w:p w14:paraId="64C97162">
      <w:pPr>
        <w:spacing w:line="240" w:lineRule="auto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第一条 合作项目与技术要求</w:t>
      </w:r>
    </w:p>
    <w:p w14:paraId="0F2DC6E7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1.1 项目名称：________________________</w:t>
      </w:r>
    </w:p>
    <w:p w14:paraId="143A83B7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1.2 企业技术需求与难题（甲方提出）：</w:t>
      </w:r>
    </w:p>
    <w:p w14:paraId="5B1C4A05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________________________________________________________________</w:t>
      </w:r>
    </w:p>
    <w:p w14:paraId="54E448B3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________________________________________________________________</w:t>
      </w:r>
    </w:p>
    <w:p w14:paraId="688290FA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（需明确具体技术痛点、业务场景、待解决的实际问题）</w:t>
      </w:r>
    </w:p>
    <w:p w14:paraId="36C84855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1.3 技术开发内容：</w:t>
      </w:r>
    </w:p>
    <w:p w14:paraId="1434EB0C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________________________________________________________________</w:t>
      </w:r>
    </w:p>
    <w:p w14:paraId="04FA49F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________________________________________________________________</w:t>
      </w:r>
    </w:p>
    <w:p w14:paraId="32C2FF5A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（需明确研发的具体内容、技术路线、实现功能）</w:t>
      </w:r>
    </w:p>
    <w:p w14:paraId="766453F1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1.4 预期技术成果形式（至少明确1类及以上）：</w:t>
      </w:r>
    </w:p>
    <w:p w14:paraId="267B06C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□ 技术方案/设计规范 □ 原型系统/原理样机 □ 软件工具/小程序</w:t>
      </w:r>
    </w:p>
    <w:p w14:paraId="251A1E9C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□ 数据分析模型/算法方案 □ 其他：________________________</w:t>
      </w:r>
    </w:p>
    <w:p w14:paraId="2DEBDB6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1.5 技术指标与验收标准：</w:t>
      </w:r>
    </w:p>
    <w:p w14:paraId="1F499A58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________________________________________________________________</w:t>
      </w:r>
    </w:p>
    <w:p w14:paraId="758B5743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________________________________________________________________</w:t>
      </w:r>
    </w:p>
    <w:p w14:paraId="5B0FCC0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（明确可量化的功能、性能、效果指标，作为成果验收依据）</w:t>
      </w:r>
    </w:p>
    <w:p w14:paraId="351705D8">
      <w:pPr>
        <w:spacing w:line="240" w:lineRule="auto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</w:p>
    <w:p w14:paraId="3D05C04A">
      <w:pPr>
        <w:spacing w:line="240" w:lineRule="auto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第二条 双方分工与权利义务</w:t>
      </w:r>
    </w:p>
    <w:p w14:paraId="29986E66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2.1 甲方权利与义务</w:t>
      </w:r>
    </w:p>
    <w:p w14:paraId="5746002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向乙方清晰、完整地提出技术需求，提供研发所需的业务数据、场景资料、测试环境及必要的行业指导；</w:t>
      </w:r>
    </w:p>
    <w:p w14:paraId="1A3C117C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配合乙方开展需求调研、方案论证、测试验证等工作，为研发工作提供必要的协作支持；</w:t>
      </w:r>
    </w:p>
    <w:p w14:paraId="78E77814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可提供配套研发经费、试验条件、数据资源等支持（如有，详见第四条）；</w:t>
      </w:r>
    </w:p>
    <w:p w14:paraId="23407AC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按照本协议约定接收研发成果，及时组织验收，验收通过后出具技术采纳证明；</w:t>
      </w:r>
    </w:p>
    <w:p w14:paraId="4183CB8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按照本协议约定享有研发成果的知识产权与使用权，不得擅自向第三方转让。</w:t>
      </w:r>
    </w:p>
    <w:p w14:paraId="5D1077DB">
      <w:pPr>
        <w:spacing w:line="240" w:lineRule="auto"/>
        <w:rPr>
          <w:rFonts w:hint="eastAsia"/>
          <w:sz w:val="24"/>
          <w:szCs w:val="32"/>
        </w:rPr>
      </w:pPr>
    </w:p>
    <w:p w14:paraId="1A81A33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2.2 乙方权利与义务</w:t>
      </w:r>
    </w:p>
    <w:p w14:paraId="2EDCDF67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组建以青年学者为核心的研发团队，团队包含至少1名在校本科生参与技术研发或实验工作；</w:t>
      </w:r>
    </w:p>
    <w:p w14:paraId="0ACFE8ED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按照本协议约定的技术要求与进度开展研发工作，保质保量交付技术成果；</w:t>
      </w:r>
    </w:p>
    <w:p w14:paraId="57D988F1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配合甲方完成成果落地应用、技术交底与人员培训等相关工作；</w:t>
      </w:r>
    </w:p>
    <w:p w14:paraId="4CCF90B7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有权按照学校项目管理规定使用项目经费，享有项目相关的科研成果署名权；</w:t>
      </w:r>
    </w:p>
    <w:p w14:paraId="4E6FA94B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有权将本项目成果用于非盈利性的教学、科研与学术交流活动。</w:t>
      </w:r>
    </w:p>
    <w:p w14:paraId="49A9D99E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</w:p>
    <w:p w14:paraId="4B352B03">
      <w:pPr>
        <w:spacing w:line="240" w:lineRule="auto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第三条 合作期限</w:t>
      </w:r>
    </w:p>
    <w:p w14:paraId="4BF02234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本项目合作期限自____年__月__日起至____年__月__日止，总计不超过12个月，符合学校青年学者产学研合作项目管理要求。</w:t>
      </w:r>
    </w:p>
    <w:p w14:paraId="025ECDB6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如需延期，双方应提前30日协商一致并签订补充协议。</w:t>
      </w:r>
    </w:p>
    <w:p w14:paraId="1F1F157E">
      <w:pPr>
        <w:spacing w:line="240" w:lineRule="auto"/>
        <w:rPr>
          <w:rFonts w:hint="eastAsia"/>
          <w:sz w:val="24"/>
          <w:szCs w:val="32"/>
        </w:rPr>
      </w:pPr>
    </w:p>
    <w:p w14:paraId="685F2949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第四条 经费与配套支持</w:t>
      </w:r>
    </w:p>
    <w:p w14:paraId="560A276D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4.1 本项目研发经费主要由乙方“青年学者产学研合作项目”专项经费支持，额度以学校立项批复为准，实行“包干制”管理，参照上海市科技计划“揭榜挂帅”项目经费管理办法执行。</w:t>
      </w:r>
    </w:p>
    <w:p w14:paraId="1295076B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4.2 甲方配套支持（可勾选）：</w:t>
      </w:r>
    </w:p>
    <w:p w14:paraId="33DB5CB8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□ 配套经费：人民币______元，支付方式：________________________</w:t>
      </w:r>
    </w:p>
    <w:p w14:paraId="1ABFC97D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□ 配套条件：提供试验场地、测试设备、业务数据、技术指导等</w:t>
      </w:r>
    </w:p>
    <w:p w14:paraId="30822A6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□ 无配套支持</w:t>
      </w:r>
    </w:p>
    <w:p w14:paraId="7CE4B67D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4.3 企业配套经费主要用于购买研发材料、测试加工、企业人员协作等相关支出。</w:t>
      </w:r>
    </w:p>
    <w:p w14:paraId="6111350E">
      <w:pPr>
        <w:spacing w:line="240" w:lineRule="auto"/>
        <w:rPr>
          <w:rFonts w:hint="eastAsia"/>
          <w:sz w:val="24"/>
          <w:szCs w:val="32"/>
        </w:rPr>
      </w:pPr>
    </w:p>
    <w:p w14:paraId="29A8A79B">
      <w:pPr>
        <w:spacing w:line="240" w:lineRule="auto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第五条 知识产权归属</w:t>
      </w:r>
    </w:p>
    <w:p w14:paraId="203A7B51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5.1 本项目研发产生的最终技术成果及其相关知识产权，原则上由甲乙双方共同所有，具体权利行使约定如下：</w:t>
      </w:r>
    </w:p>
    <w:p w14:paraId="38433421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申请专利、软件著作权等知识产权时，双方为共同权利人，申请费用由____方承担；</w:t>
      </w:r>
    </w:p>
    <w:p w14:paraId="035C0B5A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甲方有权在自身生产经营范围内免费使用本项目技术成果，不得单独向第三方许可、转让；</w:t>
      </w:r>
    </w:p>
    <w:p w14:paraId="082111F4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乙方有权将成果用于教学、科研、学术交流等非盈利用途，对外成果转化需经双方协商一致；</w:t>
      </w:r>
    </w:p>
    <w:p w14:paraId="78CEEF4B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成果转让、对外许可产生的收益，由双方另行协商分配比例。</w:t>
      </w:r>
    </w:p>
    <w:p w14:paraId="222A0465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5.2 双方各自独立完成的阶段性技术成果，知识产权归完成方所有；融入最终成果的，按5.1款执行。</w:t>
      </w:r>
    </w:p>
    <w:p w14:paraId="4F8CC67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5.3 后续改进产生的具有实质性技术进步的新成果，归属由完成方享有；双方共同完成的，按本协议共有原则执行。</w:t>
      </w:r>
    </w:p>
    <w:p w14:paraId="2F683418">
      <w:pPr>
        <w:spacing w:line="240" w:lineRule="auto"/>
        <w:rPr>
          <w:rFonts w:hint="eastAsia"/>
          <w:sz w:val="24"/>
          <w:szCs w:val="32"/>
        </w:rPr>
      </w:pPr>
    </w:p>
    <w:p w14:paraId="2A07C5E9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第六条 成果交付与验收</w:t>
      </w:r>
    </w:p>
    <w:p w14:paraId="49817CDB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6.1 乙方应在合作期限届满前完成全部研发工作，向甲方交付约定的技术成果及相关技术文档。</w:t>
      </w:r>
    </w:p>
    <w:p w14:paraId="565FC885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6.2 甲方应在收到成果后10个工作日内组织验收，验收以本协议1.5款约定的技术指标为标准。</w:t>
      </w:r>
    </w:p>
    <w:p w14:paraId="19C9F2B9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6.3 验收合格后，甲方须向乙方出具加盖公章的《技术成果采纳证明》，证明该技术方案、原型系统或软件工具已被企业实际试用、采纳或应用于研发生产中，作为乙方项目结题的必备材料。</w:t>
      </w:r>
    </w:p>
    <w:p w14:paraId="09CE23E9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6.4 验收不合格的，乙方应在15个工作日内完成整改并重新提交验收；因甲方需求变更导致的不合格，双方协商调整方案与周期。</w:t>
      </w:r>
    </w:p>
    <w:p w14:paraId="09C43ABA">
      <w:pPr>
        <w:spacing w:line="240" w:lineRule="auto"/>
        <w:rPr>
          <w:rFonts w:hint="eastAsia"/>
          <w:sz w:val="24"/>
          <w:szCs w:val="32"/>
        </w:rPr>
      </w:pPr>
    </w:p>
    <w:p w14:paraId="5D3A70E8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第七条 保密义务</w:t>
      </w:r>
    </w:p>
    <w:p w14:paraId="7537B64D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7.1 双方应对合作过程中获知的对方技术信息、经营信息、数据资料等商业秘密承担保密义务，未经对方书面同意，不得向任何第三方泄露。</w:t>
      </w:r>
    </w:p>
    <w:p w14:paraId="5934D3A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7.2 保密期限自本协议签订之日起3年，不因协议终止而失效。</w:t>
      </w:r>
    </w:p>
    <w:p w14:paraId="1BDE824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7.3 涉密人员范围包括双方参与项目的所有人员，各方应对本方人员进行保密管理。</w:t>
      </w:r>
    </w:p>
    <w:p w14:paraId="28E081B2">
      <w:pPr>
        <w:spacing w:line="240" w:lineRule="auto"/>
        <w:rPr>
          <w:rFonts w:hint="eastAsia"/>
          <w:sz w:val="24"/>
          <w:szCs w:val="32"/>
        </w:rPr>
      </w:pPr>
    </w:p>
    <w:p w14:paraId="1D5AEB93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第八条 风险承担</w:t>
      </w:r>
    </w:p>
    <w:p w14:paraId="0897EFD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8.1 因现有技术水平下难以克服的技术困难导致研发失败的，双方各自承担已投入的成本与损失，互不承担赔偿责任。</w:t>
      </w:r>
    </w:p>
    <w:p w14:paraId="2EB74983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8.2 一方发现技术风险可能导致研发失败时，应在3日内通知对方并采取措施减少损失；逾期未通知导致损失扩大的，应就扩大部分承担责任。</w:t>
      </w:r>
    </w:p>
    <w:p w14:paraId="4F695815">
      <w:pPr>
        <w:spacing w:line="240" w:lineRule="auto"/>
        <w:rPr>
          <w:rFonts w:hint="eastAsia"/>
          <w:sz w:val="24"/>
          <w:szCs w:val="32"/>
        </w:rPr>
      </w:pPr>
    </w:p>
    <w:p w14:paraId="6A1A96FD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第九条 违约责任</w:t>
      </w:r>
    </w:p>
    <w:p w14:paraId="27EC1676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9.1 任何一方违反本协议约定，给对方造成损失的，应赔偿对方实际损失。</w:t>
      </w:r>
    </w:p>
    <w:p w14:paraId="2FBAA60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9.2 乙方逾期交付成果超过30日的，甲方有权要求减免相应配套支持；甲方逾期配合导致研发延误的，项目周期相应顺延。</w:t>
      </w:r>
    </w:p>
    <w:p w14:paraId="7C6FF074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9.3 任何一方擅自泄露保密信息或转让共有知识产权的，应承担相应的赔偿责任。</w:t>
      </w:r>
    </w:p>
    <w:p w14:paraId="7CECC3BC">
      <w:pPr>
        <w:spacing w:line="240" w:lineRule="auto"/>
        <w:rPr>
          <w:rFonts w:hint="eastAsia"/>
          <w:sz w:val="24"/>
          <w:szCs w:val="32"/>
        </w:rPr>
      </w:pPr>
    </w:p>
    <w:p w14:paraId="0F5C4F1B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第十条 争议解决</w:t>
      </w:r>
    </w:p>
    <w:p w14:paraId="7A0BF100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因本协议产生的任何争议，双方应首先友好协商解决；协商不成的，任何一方均可向乙方住所地人民法院提起诉讼。</w:t>
      </w:r>
    </w:p>
    <w:p w14:paraId="546155C4">
      <w:pPr>
        <w:spacing w:line="240" w:lineRule="auto"/>
        <w:rPr>
          <w:rFonts w:hint="eastAsia"/>
          <w:sz w:val="24"/>
          <w:szCs w:val="32"/>
        </w:rPr>
      </w:pPr>
    </w:p>
    <w:p w14:paraId="62519FB4">
      <w:pPr>
        <w:spacing w:line="240" w:lineRule="auto"/>
        <w:rPr>
          <w:rFonts w:hint="eastAsia" w:ascii="黑体" w:hAnsi="黑体" w:eastAsia="黑体" w:cs="黑体"/>
          <w:sz w:val="24"/>
          <w:szCs w:val="32"/>
        </w:rPr>
      </w:pPr>
      <w:r>
        <w:rPr>
          <w:rFonts w:hint="eastAsia" w:ascii="黑体" w:hAnsi="黑体" w:eastAsia="黑体" w:cs="黑体"/>
          <w:sz w:val="24"/>
          <w:szCs w:val="32"/>
        </w:rPr>
        <w:t>第十一条 其他约定</w:t>
      </w:r>
    </w:p>
    <w:p w14:paraId="0645E12F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11.1 本协议未尽事宜，双方可</w:t>
      </w:r>
      <w:bookmarkStart w:id="0" w:name="_GoBack"/>
      <w:bookmarkEnd w:id="0"/>
      <w:r>
        <w:rPr>
          <w:rFonts w:hint="eastAsia"/>
          <w:sz w:val="24"/>
          <w:szCs w:val="32"/>
        </w:rPr>
        <w:t>签订补充协议，补充协议与本协议具有同等法律效力。</w:t>
      </w:r>
    </w:p>
    <w:p w14:paraId="6C33904E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11.2 本协议一式肆份，甲乙双方各执贰份，具有同等法律效力。</w:t>
      </w:r>
    </w:p>
    <w:p w14:paraId="660C6CD8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11.3 本协议经双方法定代表人或授权代表签字并加盖公章后生效。</w:t>
      </w:r>
    </w:p>
    <w:p w14:paraId="294A0B38">
      <w:pPr>
        <w:spacing w:line="240" w:lineRule="auto"/>
        <w:rPr>
          <w:rFonts w:hint="eastAsia"/>
          <w:sz w:val="24"/>
          <w:szCs w:val="32"/>
        </w:rPr>
      </w:pPr>
    </w:p>
    <w:p w14:paraId="1284912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（以下无正文）</w:t>
      </w:r>
    </w:p>
    <w:p w14:paraId="16BC39A8">
      <w:pPr>
        <w:spacing w:line="240" w:lineRule="auto"/>
        <w:rPr>
          <w:rFonts w:hint="eastAsia"/>
          <w:sz w:val="24"/>
          <w:szCs w:val="32"/>
        </w:rPr>
      </w:pPr>
    </w:p>
    <w:p w14:paraId="04871DE3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甲方（盖章）：________________________</w:t>
      </w:r>
    </w:p>
    <w:p w14:paraId="468C9A25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法定代表人/授权代表（签字）：________________________</w:t>
      </w:r>
    </w:p>
    <w:p w14:paraId="7F09DBC2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签订日期：____年__月__日</w:t>
      </w:r>
    </w:p>
    <w:p w14:paraId="1EF000D5">
      <w:pPr>
        <w:spacing w:line="240" w:lineRule="auto"/>
        <w:rPr>
          <w:rFonts w:hint="eastAsia"/>
          <w:sz w:val="24"/>
          <w:szCs w:val="32"/>
        </w:rPr>
      </w:pPr>
    </w:p>
    <w:p w14:paraId="6381BC2D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乙方（盖章）：上海外国语大学贤达经济人文学院</w:t>
      </w:r>
    </w:p>
    <w:p w14:paraId="122BA19B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法定代表人/授权代表（签字）：________________________</w:t>
      </w:r>
    </w:p>
    <w:p w14:paraId="18D1E1F9">
      <w:pPr>
        <w:spacing w:line="24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签订日期：____年__月__日</w:t>
      </w:r>
    </w:p>
    <w:p w14:paraId="14038511">
      <w:pPr>
        <w:spacing w:line="240" w:lineRule="auto"/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4A0F"/>
    <w:rsid w:val="002E210E"/>
    <w:rsid w:val="004D720D"/>
    <w:rsid w:val="31BA4A0F"/>
    <w:rsid w:val="4A5B1DEE"/>
    <w:rsid w:val="5C2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2411</Words>
  <Characters>3295</Characters>
  <Lines>0</Lines>
  <Paragraphs>0</Paragraphs>
  <TotalTime>5</TotalTime>
  <ScaleCrop>false</ScaleCrop>
  <LinksUpToDate>false</LinksUpToDate>
  <CharactersWithSpaces>3666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2026-06-16T08:20:00Z</dcterms:created>
  <dc:creator>Jane </dc:creator>
  <cp:lastModifiedBy>Jane </cp:lastModifiedBy>
  <dcterms:modified xsi:type="dcterms:W3CDTF">2026-06-17T03:23:29Z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2802978F6C4046708DD2E1502FD9EB93_11</vt:lpwstr>
  </property>
  <property fmtid="{D5CDD505-2E9C-101B-9397-08002B2CF9AE}" pid="4" name="KSOTemplateDocerSaveRecord">
    <vt:lpwstr>eyJoZGlkIjoiMjNiNWE1MmQ5M2EyYzkyMDI5Mjk0YjMwNjJjMTg3OGYiLCJ1c2VySWQiOiIzMTk2MjQwNzQifQ==</vt:lpwstr>
  </property>
</Properties>
</file>