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C570A">
      <w:pPr>
        <w:pStyle w:val="2"/>
        <w:keepNext w:val="0"/>
        <w:keepLines w:val="0"/>
        <w:widowControl/>
        <w:suppressLineNumbers w:val="0"/>
        <w:jc w:val="center"/>
        <w:rPr>
          <w:sz w:val="40"/>
          <w:szCs w:val="40"/>
        </w:rPr>
      </w:pPr>
      <w:r>
        <w:rPr>
          <w:sz w:val="40"/>
          <w:szCs w:val="40"/>
        </w:rPr>
        <w:t>关于召开</w:t>
      </w:r>
      <w:r>
        <w:rPr>
          <w:rFonts w:hint="eastAsia"/>
          <w:sz w:val="40"/>
          <w:szCs w:val="40"/>
          <w:lang w:val="en-US" w:eastAsia="zh-CN"/>
        </w:rPr>
        <w:t>校内</w:t>
      </w:r>
      <w:r>
        <w:rPr>
          <w:rFonts w:hint="eastAsia"/>
          <w:sz w:val="40"/>
          <w:szCs w:val="40"/>
        </w:rPr>
        <w:t>教师</w:t>
      </w:r>
      <w:r>
        <w:rPr>
          <w:rFonts w:hint="eastAsia"/>
          <w:sz w:val="40"/>
          <w:szCs w:val="40"/>
          <w:lang w:val="en-US" w:eastAsia="zh-CN"/>
        </w:rPr>
        <w:t>教育</w:t>
      </w:r>
      <w:r>
        <w:rPr>
          <w:rFonts w:hint="eastAsia"/>
          <w:sz w:val="40"/>
          <w:szCs w:val="40"/>
        </w:rPr>
        <w:t>科研能力提升专题培训</w:t>
      </w:r>
      <w:r>
        <w:rPr>
          <w:rFonts w:hint="eastAsia"/>
          <w:sz w:val="40"/>
          <w:szCs w:val="40"/>
          <w:lang w:val="en-US" w:eastAsia="zh-CN"/>
        </w:rPr>
        <w:t>会</w:t>
      </w:r>
      <w:r>
        <w:rPr>
          <w:sz w:val="40"/>
          <w:szCs w:val="40"/>
        </w:rPr>
        <w:t>的通知</w:t>
      </w:r>
    </w:p>
    <w:p w14:paraId="7221C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校内各单位：</w:t>
      </w:r>
    </w:p>
    <w:p w14:paraId="4D4BC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为提升教师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教育</w:t>
      </w:r>
      <w:r>
        <w:rPr>
          <w:rFonts w:hint="eastAsia" w:ascii="仿宋" w:hAnsi="仿宋" w:eastAsia="仿宋" w:cs="仿宋"/>
          <w:sz w:val="32"/>
          <w:szCs w:val="40"/>
        </w:rPr>
        <w:t>科研水平，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有助于教师申报教育科研项目，</w:t>
      </w:r>
      <w:r>
        <w:rPr>
          <w:rFonts w:hint="eastAsia" w:ascii="仿宋" w:hAnsi="仿宋" w:eastAsia="仿宋" w:cs="仿宋"/>
          <w:sz w:val="32"/>
          <w:szCs w:val="40"/>
        </w:rPr>
        <w:t>助推学校高质量发展。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学校邀请教育部高校教育教指委委员、宁波大学教育科学院院长张宝歌教授，</w:t>
      </w:r>
      <w:r>
        <w:rPr>
          <w:rFonts w:hint="eastAsia" w:ascii="仿宋" w:hAnsi="仿宋" w:eastAsia="仿宋" w:cs="仿宋"/>
          <w:sz w:val="32"/>
          <w:szCs w:val="40"/>
        </w:rPr>
        <w:t>召</w:t>
      </w:r>
      <w:r>
        <w:rPr>
          <w:rFonts w:hint="eastAsia" w:ascii="仿宋" w:hAnsi="仿宋" w:eastAsia="仿宋" w:cs="仿宋"/>
          <w:i w:val="0"/>
          <w:iCs w:val="0"/>
          <w:sz w:val="32"/>
          <w:szCs w:val="40"/>
        </w:rPr>
        <w:t>开</w:t>
      </w:r>
      <w:r>
        <w:rPr>
          <w:rFonts w:hint="eastAsia" w:ascii="仿宋" w:hAnsi="仿宋" w:eastAsia="仿宋" w:cs="仿宋"/>
          <w:i w:val="0"/>
          <w:iCs w:val="0"/>
          <w:sz w:val="32"/>
          <w:szCs w:val="40"/>
          <w:lang w:val="en-US" w:eastAsia="zh-CN"/>
        </w:rPr>
        <w:t>校内</w:t>
      </w:r>
      <w:r>
        <w:rPr>
          <w:rFonts w:hint="eastAsia" w:ascii="仿宋" w:hAnsi="仿宋" w:eastAsia="仿宋" w:cs="仿宋"/>
          <w:i w:val="0"/>
          <w:iCs w:val="0"/>
          <w:sz w:val="32"/>
          <w:szCs w:val="40"/>
        </w:rPr>
        <w:t>教师</w:t>
      </w:r>
      <w:r>
        <w:rPr>
          <w:rFonts w:hint="eastAsia" w:ascii="仿宋" w:hAnsi="仿宋" w:eastAsia="仿宋" w:cs="仿宋"/>
          <w:i w:val="0"/>
          <w:iCs w:val="0"/>
          <w:sz w:val="32"/>
          <w:szCs w:val="40"/>
          <w:lang w:val="en-US" w:eastAsia="zh-CN"/>
        </w:rPr>
        <w:t>教育</w:t>
      </w:r>
      <w:r>
        <w:rPr>
          <w:rFonts w:hint="eastAsia" w:ascii="仿宋" w:hAnsi="仿宋" w:eastAsia="仿宋" w:cs="仿宋"/>
          <w:i w:val="0"/>
          <w:iCs w:val="0"/>
          <w:sz w:val="32"/>
          <w:szCs w:val="40"/>
        </w:rPr>
        <w:t>科研能力提升专题培训会，</w:t>
      </w:r>
      <w:r>
        <w:rPr>
          <w:rFonts w:hint="eastAsia" w:ascii="仿宋" w:hAnsi="仿宋" w:eastAsia="仿宋" w:cs="仿宋"/>
          <w:sz w:val="32"/>
          <w:szCs w:val="40"/>
        </w:rPr>
        <w:t>现将有关事项通知如下：</w:t>
      </w:r>
    </w:p>
    <w:p w14:paraId="28086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主题</w:t>
      </w:r>
    </w:p>
    <w:p w14:paraId="16EF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《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高校教师科研能力提升的思考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》</w:t>
      </w:r>
    </w:p>
    <w:p w14:paraId="4CD34C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主讲人</w:t>
      </w:r>
    </w:p>
    <w:p w14:paraId="354CB9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张宝歌，教育学博士，二级教授，博士生导师。教育部高校教育教指委委员。曾任宁波大学人文社科处处长，现任宁波大学教师教育学院院长。</w:t>
      </w:r>
    </w:p>
    <w:p w14:paraId="54B9E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会议时间</w:t>
      </w:r>
    </w:p>
    <w:p w14:paraId="0454D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2025年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3日（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周二</w:t>
      </w:r>
      <w:r>
        <w:rPr>
          <w:rFonts w:hint="eastAsia" w:ascii="仿宋" w:hAnsi="仿宋" w:eastAsia="仿宋" w:cs="仿宋"/>
          <w:sz w:val="32"/>
          <w:szCs w:val="40"/>
        </w:rPr>
        <w:t>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下午</w:t>
      </w:r>
      <w:r>
        <w:rPr>
          <w:rFonts w:hint="eastAsia" w:ascii="仿宋" w:hAnsi="仿宋" w:eastAsia="仿宋" w:cs="仿宋"/>
          <w:sz w:val="32"/>
          <w:szCs w:val="40"/>
        </w:rPr>
        <w:t>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2CCF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、会议地点</w:t>
      </w:r>
    </w:p>
    <w:p w14:paraId="38D2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崇明校区商管楼328教室</w:t>
      </w:r>
      <w:bookmarkStart w:id="0" w:name="_GoBack"/>
      <w:bookmarkEnd w:id="0"/>
    </w:p>
    <w:p w14:paraId="62F7C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、参会人员</w:t>
      </w:r>
    </w:p>
    <w:p w14:paraId="2E2B4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各院科研副院长（副主任）、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系</w:t>
      </w:r>
      <w:r>
        <w:rPr>
          <w:rFonts w:hint="eastAsia" w:ascii="仿宋" w:hAnsi="仿宋" w:eastAsia="仿宋" w:cs="仿宋"/>
          <w:sz w:val="32"/>
          <w:szCs w:val="40"/>
        </w:rPr>
        <w:t>主任及部分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无课</w:t>
      </w:r>
      <w:r>
        <w:rPr>
          <w:rFonts w:hint="eastAsia" w:ascii="仿宋" w:hAnsi="仿宋" w:eastAsia="仿宋" w:cs="仿宋"/>
          <w:sz w:val="32"/>
          <w:szCs w:val="40"/>
        </w:rPr>
        <w:t>教师，科研处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40"/>
        </w:rPr>
        <w:t>人员。</w:t>
      </w:r>
    </w:p>
    <w:p w14:paraId="1CD5C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、参会要求</w:t>
      </w:r>
    </w:p>
    <w:p w14:paraId="6FB16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（一）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40"/>
        </w:rPr>
        <w:t>各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学</w:t>
      </w:r>
      <w:r>
        <w:rPr>
          <w:rFonts w:hint="eastAsia" w:ascii="仿宋" w:hAnsi="仿宋" w:eastAsia="仿宋" w:cs="仿宋"/>
          <w:sz w:val="32"/>
          <w:szCs w:val="40"/>
        </w:rPr>
        <w:t>院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中心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40"/>
        </w:rPr>
        <w:t>统一安排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参会人员，</w:t>
      </w:r>
      <w:r>
        <w:rPr>
          <w:rFonts w:hint="eastAsia" w:ascii="仿宋" w:hAnsi="仿宋" w:eastAsia="仿宋" w:cs="仿宋"/>
          <w:sz w:val="32"/>
          <w:szCs w:val="40"/>
        </w:rPr>
        <w:t>各院科研副院长（副主任）须亲自带队参会。</w:t>
      </w:r>
    </w:p>
    <w:p w14:paraId="2D89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（二）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40"/>
        </w:rPr>
        <w:t>提前10分钟到达会场就座，并将手机调为静音或振动状态。</w:t>
      </w:r>
    </w:p>
    <w:p w14:paraId="44DEA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请各学院（中心）统计参会名单（附件）于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月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9日16:00前反馈科研处黄鉴老师邮箱1921114@xdsisu.edu.cn。</w:t>
      </w:r>
    </w:p>
    <w:p w14:paraId="06AF1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特此通知。</w:t>
      </w:r>
    </w:p>
    <w:p w14:paraId="002FC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40"/>
        </w:rPr>
        <w:t>科研处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       </w:t>
      </w:r>
    </w:p>
    <w:p w14:paraId="06911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2025年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18日</w:t>
      </w:r>
    </w:p>
    <w:p w14:paraId="17986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348"/>
        <w:gridCol w:w="2807"/>
        <w:gridCol w:w="2511"/>
      </w:tblGrid>
      <w:tr w14:paraId="50D5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31ED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上外贤达学院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科研能力提升专题培训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会参会人员反馈表</w:t>
            </w:r>
          </w:p>
        </w:tc>
      </w:tr>
      <w:tr w14:paraId="5774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1B5E7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8" w:type="dxa"/>
          </w:tcPr>
          <w:p w14:paraId="19081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学院（中心）</w:t>
            </w:r>
          </w:p>
        </w:tc>
        <w:tc>
          <w:tcPr>
            <w:tcW w:w="2807" w:type="dxa"/>
          </w:tcPr>
          <w:p w14:paraId="7AE8B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参会人</w:t>
            </w:r>
          </w:p>
        </w:tc>
        <w:tc>
          <w:tcPr>
            <w:tcW w:w="2511" w:type="dxa"/>
          </w:tcPr>
          <w:p w14:paraId="2FB67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</w:tr>
      <w:tr w14:paraId="1911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0E1F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8" w:type="dxa"/>
          </w:tcPr>
          <w:p w14:paraId="6C6F0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4DCBB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0AF29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2BED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336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48" w:type="dxa"/>
          </w:tcPr>
          <w:p w14:paraId="4C99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3B472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6E632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4959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194A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48" w:type="dxa"/>
          </w:tcPr>
          <w:p w14:paraId="5B46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729C1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4224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0AA5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6B5A9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48" w:type="dxa"/>
          </w:tcPr>
          <w:p w14:paraId="3D15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14A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3550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4D56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139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8" w:type="dxa"/>
          </w:tcPr>
          <w:p w14:paraId="2A6B9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26E0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4B2E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0360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74B23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8" w:type="dxa"/>
          </w:tcPr>
          <w:p w14:paraId="02271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07" w:type="dxa"/>
          </w:tcPr>
          <w:p w14:paraId="6E45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11" w:type="dxa"/>
          </w:tcPr>
          <w:p w14:paraId="418D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BB9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2BE6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8" w:type="dxa"/>
          </w:tcPr>
          <w:p w14:paraId="795F4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0AFCF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00A67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644C6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507A4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8" w:type="dxa"/>
          </w:tcPr>
          <w:p w14:paraId="67AC0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807" w:type="dxa"/>
          </w:tcPr>
          <w:p w14:paraId="130A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511" w:type="dxa"/>
          </w:tcPr>
          <w:p w14:paraId="55C8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3A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shd w:val="clear" w:color="auto" w:fill="auto"/>
            <w:vAlign w:val="top"/>
          </w:tcPr>
          <w:p w14:paraId="04603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348" w:type="dxa"/>
            <w:shd w:val="clear" w:color="auto" w:fill="auto"/>
            <w:vAlign w:val="top"/>
          </w:tcPr>
          <w:p w14:paraId="5B5F7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……</w:t>
            </w:r>
          </w:p>
        </w:tc>
        <w:tc>
          <w:tcPr>
            <w:tcW w:w="2807" w:type="dxa"/>
            <w:shd w:val="clear" w:color="auto" w:fill="auto"/>
            <w:vAlign w:val="top"/>
          </w:tcPr>
          <w:p w14:paraId="0F4E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……</w:t>
            </w:r>
          </w:p>
        </w:tc>
        <w:tc>
          <w:tcPr>
            <w:tcW w:w="2511" w:type="dxa"/>
            <w:shd w:val="clear" w:color="auto" w:fill="auto"/>
            <w:vAlign w:val="top"/>
          </w:tcPr>
          <w:p w14:paraId="44C1B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……</w:t>
            </w:r>
          </w:p>
        </w:tc>
      </w:tr>
    </w:tbl>
    <w:p w14:paraId="60505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填表人：                  联系方式：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3F29D3"/>
    <w:multiLevelType w:val="singleLevel"/>
    <w:tmpl w:val="A83F29D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94E97"/>
    <w:rsid w:val="0083050D"/>
    <w:rsid w:val="033E7560"/>
    <w:rsid w:val="0534682F"/>
    <w:rsid w:val="0EBB1415"/>
    <w:rsid w:val="23A21747"/>
    <w:rsid w:val="291E4967"/>
    <w:rsid w:val="29960D2B"/>
    <w:rsid w:val="2B2554ED"/>
    <w:rsid w:val="2CD72C54"/>
    <w:rsid w:val="2CF655E2"/>
    <w:rsid w:val="33E16D1D"/>
    <w:rsid w:val="38973604"/>
    <w:rsid w:val="43222685"/>
    <w:rsid w:val="58596BF0"/>
    <w:rsid w:val="5C6751FA"/>
    <w:rsid w:val="608368E3"/>
    <w:rsid w:val="6EFC61E5"/>
    <w:rsid w:val="7D49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504</Characters>
  <Lines>0</Lines>
  <Paragraphs>0</Paragraphs>
  <TotalTime>8</TotalTime>
  <ScaleCrop>false</ScaleCrop>
  <LinksUpToDate>false</LinksUpToDate>
  <CharactersWithSpaces>591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2025-09-16T01:40:00Z</dcterms:created>
  <dc:creator>Jane </dc:creator>
  <cp:lastModifiedBy>Jane </cp:lastModifiedBy>
  <dcterms:modified xsi:type="dcterms:W3CDTF">2025-09-18T01:55:47Z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62E6F360A60843559BAB48D9C6571DDC_11</vt:lpwstr>
  </property>
  <property fmtid="{D5CDD505-2E9C-101B-9397-08002B2CF9AE}" pid="4" name="KSOTemplateDocerSaveRecord">
    <vt:lpwstr>eyJoZGlkIjoiMjNiNWE1MmQ5M2EyYzkyMDI5Mjk0YjMwNjJjMTg3OGYiLCJ1c2VySWQiOiIzMTk2MjQwNzQifQ==</vt:lpwstr>
  </property>
</Properties>
</file>