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1B5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关于开展科研创新平台2025年度检查的通知</w:t>
      </w:r>
    </w:p>
    <w:bookmarkEnd w:id="0"/>
    <w:p w14:paraId="552E8A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尊敬的科研创新平台负责人：</w:t>
      </w:r>
    </w:p>
    <w:p w14:paraId="3C75C7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下午好！</w:t>
      </w:r>
    </w:p>
    <w:p w14:paraId="7C4992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科研创新平台的年度检查工作即将开展，检查结果将作为发放第二年研究经费的重要依据。</w:t>
      </w:r>
    </w:p>
    <w:p w14:paraId="49DE92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1.烦请各位项目负责人填好《上海外国语大学贤达经济人文学院科研创新平台年度检查表》（见附件），加盖部门公章，随表附上成果的佐证材料复印件，于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2026年1月8日前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提交至崇明校区科研处（行政楼113）。电子版材料同步提交至邮箱2421017@xdsisu.edu.cn。</w:t>
      </w:r>
    </w:p>
    <w:p w14:paraId="49A26E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 学校拟于1月中旬开展年度检查答辩工作，请每位负责人准备8分钟汇报PPT，重点突出预期成果取得情况，答辩时间地点另行通知。</w:t>
      </w:r>
    </w:p>
    <w:p w14:paraId="6A9EF2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感谢各位负责人、科研秘书老师的大力支持！如有问题，请随时联系。</w:t>
      </w:r>
    </w:p>
    <w:p w14:paraId="24E7DA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联系人：刘云溪、黄鉴</w:t>
      </w:r>
    </w:p>
    <w:p w14:paraId="363CC8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联系方式：51278537或企业微信</w:t>
      </w:r>
    </w:p>
    <w:p w14:paraId="3EC4A286"/>
    <w:p w14:paraId="6C33D2B8">
      <w:pPr>
        <w:wordWrap w:val="0"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科研处     </w:t>
      </w:r>
    </w:p>
    <w:p w14:paraId="7F4393C3">
      <w:pPr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2025年12月29日</w:t>
      </w:r>
    </w:p>
    <w:p w14:paraId="6BCB7C7F">
      <w:pPr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9B5AEB"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2024-2025年科研创新平台立项名单</w:t>
      </w:r>
    </w:p>
    <w:tbl>
      <w:tblPr>
        <w:tblStyle w:val="2"/>
        <w:tblW w:w="87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6"/>
        <w:gridCol w:w="966"/>
        <w:gridCol w:w="944"/>
        <w:gridCol w:w="4388"/>
        <w:gridCol w:w="867"/>
        <w:gridCol w:w="645"/>
        <w:gridCol w:w="540"/>
      </w:tblGrid>
      <w:tr w14:paraId="5BCC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927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A1E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EC6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平台类别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F21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平台名称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EBB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平台负责人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60F1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立项时间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41C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资助等级</w:t>
            </w:r>
          </w:p>
        </w:tc>
      </w:tr>
      <w:tr w14:paraId="10AA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2C9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E63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数字文旅学院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B92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应用研究类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7ED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上外贤达学院大语言模型与AIGC的生态旅游研究中心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E5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潘皓波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9CB0">
            <w:pPr>
              <w:keepNext w:val="0"/>
              <w:keepLines w:val="0"/>
              <w:widowControl/>
              <w:suppressLineNumbers w:val="0"/>
              <w:wordWrap/>
              <w:spacing w:line="21" w:lineRule="atLeast"/>
              <w:ind w:left="1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 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B0A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0E12C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0CC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D63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艺术与传媒学院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62D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应用研究类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C5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上外贤达学院数字科学与艺术融合的展演设计与品牌赋能研究中心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496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王磊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78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2CA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4CB1B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F13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168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艺术与传媒学院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D61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336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上外贤达学院崇明地域文化数字化传承与发展研究中心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2D6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许月兰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F04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BE4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0AF19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C1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231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商学院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BC8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应用研究类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CB3B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上外贤达学院崇明产业转型发展研究中心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A65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王晓光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86F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A689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6D5F0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65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126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数据科学学院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4DD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F3C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上外贤达学院多学科数字化原创性理论和数智应用研究中心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D12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马建忠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694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FAF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一般</w:t>
            </w:r>
          </w:p>
        </w:tc>
      </w:tr>
      <w:tr w14:paraId="2933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C86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DB5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外语学院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51C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569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上外贤达学院语言数据与人工智能研究中心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60C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王琳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D00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778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一般</w:t>
            </w:r>
          </w:p>
        </w:tc>
      </w:tr>
      <w:tr w14:paraId="3500B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32D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8A8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语言学习中心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A0C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F68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上外贤达学院跨文化能力发展研究中心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109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朱晓映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2C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F9D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一般</w:t>
            </w:r>
          </w:p>
        </w:tc>
      </w:tr>
      <w:tr w14:paraId="66FDD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E71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83E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商学院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892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140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上外贤达学院数字经济研究中心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673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应益荣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ED6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F6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一般</w:t>
            </w:r>
          </w:p>
        </w:tc>
      </w:tr>
      <w:tr w14:paraId="4124D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DD0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47D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数字文旅学院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B633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2EC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上外贤达数字文化产业创新研究中心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C2E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雷伟平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024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BB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一般</w:t>
            </w:r>
          </w:p>
        </w:tc>
      </w:tr>
      <w:tr w14:paraId="4A55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F2D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B56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马克思主义学院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425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088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上外贤达学院党的创新理论研究中心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2037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朱秋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6DB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697C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1E249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B86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274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语言学习中心、外语学院、国交学院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47B7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6BD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上外贤达学院区域国别研究院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7E7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梁中贤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938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2025年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5E3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5C06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8C3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580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数字文旅学院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806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应用研究类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6CE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数字文旅标准化研究中心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CD0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吴国清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05E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2025年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6C9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63A91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76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2355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语言学习中心、外语学院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697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0E2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多语种旅游翻译及国际传播研究中心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ADA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王哲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030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2025年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91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6CED3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A34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E8C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商学院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9E2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3EC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上外贤达学院医疗与康养数据智能研究中心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7B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张岐山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BAA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2025年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CE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  <w:tr w14:paraId="46146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22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1D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艺术与传媒学院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085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基础研究类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2E8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城乡公共空间可持续发展与数字创新研究中心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959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李媛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1D6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2025年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D23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重点</w:t>
            </w:r>
          </w:p>
        </w:tc>
      </w:tr>
    </w:tbl>
    <w:p w14:paraId="0C50B606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CF97836-7A33-4EFE-A48E-52F257BE30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0C55462-F43D-483B-901A-14F1AC53E8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77843"/>
    <w:rsid w:val="11E84674"/>
    <w:rsid w:val="132E255A"/>
    <w:rsid w:val="179D7CAF"/>
    <w:rsid w:val="185F31B6"/>
    <w:rsid w:val="231A6657"/>
    <w:rsid w:val="2C8B7C6A"/>
    <w:rsid w:val="37272300"/>
    <w:rsid w:val="3D9372DA"/>
    <w:rsid w:val="41870F04"/>
    <w:rsid w:val="50B11AF9"/>
    <w:rsid w:val="62C51434"/>
    <w:rsid w:val="655218CA"/>
    <w:rsid w:val="79F20909"/>
    <w:rsid w:val="7D3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908</Words>
  <Characters>1011</Characters>
  <Lines>0</Lines>
  <Paragraphs>0</Paragraphs>
  <TotalTime>1</TotalTime>
  <ScaleCrop>false</ScaleCrop>
  <LinksUpToDate>false</LinksUpToDate>
  <CharactersWithSpaces>1018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2025-12-29T06:47:00Z</dcterms:created>
  <dc:creator>hp-3</dc:creator>
  <cp:lastModifiedBy>云溪</cp:lastModifiedBy>
  <dcterms:modified xsi:type="dcterms:W3CDTF">2025-12-29T07:16:00Z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eyJoZGlkIjoiZmU5ZGNlMmMwNzQzYzMwZWNlNTQ5YzJhMmUwNTgxOGIiLCJ1c2VySWQiOiIyNzY2Mjg4OTIifQ==</vt:lpwstr>
  </property>
  <property fmtid="{D5CDD505-2E9C-101B-9397-08002B2CF9AE}" pid="4" name="ICV">
    <vt:lpwstr>F20C02E789A7458F8AA93004C0FB2C22_13</vt:lpwstr>
  </property>
</Properties>
</file>